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D9" w:rsidRDefault="00F24129">
      <w:pPr>
        <w:spacing w:beforeLines="50" w:before="156" w:afterLines="50" w:after="156" w:line="560" w:lineRule="exact"/>
        <w:jc w:val="center"/>
        <w:rPr>
          <w:rFonts w:ascii="黑体" w:eastAsia="黑体" w:hAnsi="黑体"/>
          <w:color w:val="000000" w:themeColor="text1"/>
          <w:sz w:val="48"/>
          <w:szCs w:val="48"/>
        </w:rPr>
      </w:pPr>
      <w:bookmarkStart w:id="0" w:name="OLE_LINK3"/>
      <w:r>
        <w:rPr>
          <w:rFonts w:ascii="黑体" w:eastAsia="黑体" w:hAnsi="黑体" w:hint="eastAsia"/>
          <w:color w:val="000000" w:themeColor="text1"/>
          <w:sz w:val="48"/>
          <w:szCs w:val="48"/>
        </w:rPr>
        <w:t>湖南天信兴业会计师事务所有限责任公司</w:t>
      </w:r>
    </w:p>
    <w:p w:rsidR="00E511D9" w:rsidRDefault="00F24129">
      <w:pPr>
        <w:spacing w:line="360" w:lineRule="auto"/>
        <w:jc w:val="center"/>
        <w:rPr>
          <w:rFonts w:ascii="黑体" w:eastAsia="黑体" w:hAnsi="黑体"/>
          <w:bCs/>
          <w:sz w:val="30"/>
          <w:szCs w:val="30"/>
        </w:rPr>
      </w:pPr>
      <w:r>
        <w:rPr>
          <w:rFonts w:ascii="黑体" w:eastAsia="黑体" w:hAnsi="黑体"/>
          <w:bCs/>
          <w:sz w:val="30"/>
          <w:szCs w:val="30"/>
        </w:rPr>
        <w:t>HUNAN TIANXINXINGYE CERTIFIED PUBLIC ACCOUNTANTS CO.</w:t>
      </w:r>
      <w:proofErr w:type="gramStart"/>
      <w:r>
        <w:rPr>
          <w:rFonts w:ascii="黑体" w:eastAsia="黑体" w:hAnsi="黑体"/>
          <w:bCs/>
          <w:sz w:val="30"/>
          <w:szCs w:val="30"/>
        </w:rPr>
        <w:t>,LTD</w:t>
      </w:r>
      <w:proofErr w:type="gramEnd"/>
    </w:p>
    <w:bookmarkEnd w:id="0"/>
    <w:p w:rsidR="00E511D9" w:rsidRDefault="00A41C2D">
      <w:pPr>
        <w:spacing w:line="560" w:lineRule="exact"/>
        <w:jc w:val="center"/>
        <w:rPr>
          <w:rFonts w:ascii="仿宋_GB2312" w:eastAsia="仿宋_GB2312"/>
          <w:bCs/>
          <w:sz w:val="32"/>
          <w:szCs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22860</wp:posOffset>
                </wp:positionH>
                <wp:positionV relativeFrom="paragraph">
                  <wp:posOffset>328294</wp:posOffset>
                </wp:positionV>
                <wp:extent cx="5528945" cy="0"/>
                <wp:effectExtent l="0" t="0" r="33655" b="19050"/>
                <wp:wrapNone/>
                <wp:docPr id="3"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EA990" id="_x0000_t32" coordsize="21600,21600" o:spt="32" o:oned="t" path="m,l21600,21600e" filled="f">
                <v:path arrowok="t" fillok="f" o:connecttype="none"/>
                <o:lock v:ext="edit" shapetype="t"/>
              </v:shapetype>
              <v:shape id="自选图形 2" o:spid="_x0000_s1026" type="#_x0000_t32" style="position:absolute;left:0;text-align:left;margin-left:1.8pt;margin-top:25.85pt;width:435.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"/>
            </w:pict>
          </mc:Fallback>
        </mc:AlternateContent>
      </w:r>
      <w:r w:rsidR="00F24129">
        <w:rPr>
          <w:rFonts w:ascii="仿宋_GB2312" w:eastAsia="仿宋_GB2312" w:hint="eastAsia"/>
          <w:sz w:val="28"/>
          <w:szCs w:val="28"/>
        </w:rPr>
        <w:t>湘天信</w:t>
      </w:r>
      <w:r w:rsidR="00F24129">
        <w:rPr>
          <w:rFonts w:ascii="仿宋_GB2312" w:eastAsia="仿宋_GB2312"/>
          <w:sz w:val="28"/>
          <w:szCs w:val="28"/>
        </w:rPr>
        <w:t>咨</w:t>
      </w:r>
      <w:r w:rsidR="00F24129">
        <w:rPr>
          <w:rFonts w:ascii="仿宋_GB2312" w:eastAsia="仿宋_GB2312" w:hint="eastAsia"/>
          <w:sz w:val="28"/>
          <w:szCs w:val="28"/>
        </w:rPr>
        <w:t>字</w:t>
      </w:r>
      <w:r w:rsidR="00F24129">
        <w:rPr>
          <w:rFonts w:eastAsia="仿宋_GB2312"/>
          <w:bCs/>
          <w:color w:val="000000" w:themeColor="text1"/>
          <w:sz w:val="28"/>
          <w:szCs w:val="28"/>
        </w:rPr>
        <w:t>〔</w:t>
      </w:r>
      <w:r w:rsidR="00F24129">
        <w:rPr>
          <w:rFonts w:eastAsia="仿宋_GB2312"/>
          <w:bCs/>
          <w:color w:val="000000" w:themeColor="text1"/>
          <w:sz w:val="28"/>
          <w:szCs w:val="28"/>
        </w:rPr>
        <w:t>20</w:t>
      </w:r>
      <w:r w:rsidR="00803D77">
        <w:rPr>
          <w:rFonts w:eastAsia="仿宋_GB2312"/>
          <w:bCs/>
          <w:color w:val="000000" w:themeColor="text1"/>
          <w:sz w:val="28"/>
          <w:szCs w:val="28"/>
        </w:rPr>
        <w:t>20</w:t>
      </w:r>
      <w:r w:rsidR="00F24129">
        <w:rPr>
          <w:rFonts w:eastAsia="仿宋_GB2312"/>
          <w:bCs/>
          <w:color w:val="000000" w:themeColor="text1"/>
          <w:sz w:val="28"/>
          <w:szCs w:val="28"/>
        </w:rPr>
        <w:t>〕第</w:t>
      </w:r>
      <w:r w:rsidR="0034471C">
        <w:rPr>
          <w:rFonts w:ascii="仿宋_GB2312" w:eastAsia="仿宋_GB2312"/>
          <w:sz w:val="28"/>
          <w:szCs w:val="28"/>
        </w:rPr>
        <w:t>026</w:t>
      </w:r>
      <w:r w:rsidR="00F24129">
        <w:rPr>
          <w:rFonts w:ascii="仿宋_GB2312" w:eastAsia="仿宋_GB2312" w:hint="eastAsia"/>
          <w:sz w:val="28"/>
          <w:szCs w:val="28"/>
        </w:rPr>
        <w:t>号</w:t>
      </w:r>
    </w:p>
    <w:p w:rsidR="00E511D9" w:rsidRDefault="00651B22">
      <w:pPr>
        <w:spacing w:beforeLines="50" w:before="156"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邵东</w:t>
      </w:r>
      <w:r w:rsidR="00F24129">
        <w:rPr>
          <w:rFonts w:ascii="方正小标宋简体" w:eastAsia="方正小标宋简体" w:hAnsi="宋体" w:hint="eastAsia"/>
          <w:sz w:val="44"/>
          <w:szCs w:val="44"/>
        </w:rPr>
        <w:t>市</w:t>
      </w:r>
      <w:r w:rsidR="003B015B">
        <w:rPr>
          <w:rFonts w:ascii="方正小标宋简体" w:eastAsia="方正小标宋简体" w:hAnsi="宋体" w:hint="eastAsia"/>
          <w:sz w:val="44"/>
          <w:szCs w:val="44"/>
        </w:rPr>
        <w:t>201</w:t>
      </w:r>
      <w:r w:rsidR="003B015B">
        <w:rPr>
          <w:rFonts w:ascii="方正小标宋简体" w:eastAsia="方正小标宋简体" w:hAnsi="宋体"/>
          <w:sz w:val="44"/>
          <w:szCs w:val="44"/>
        </w:rPr>
        <w:t>8</w:t>
      </w:r>
      <w:r w:rsidR="00F24129">
        <w:rPr>
          <w:rFonts w:ascii="方正小标宋简体" w:eastAsia="方正小标宋简体" w:hAnsi="宋体" w:hint="eastAsia"/>
          <w:sz w:val="44"/>
          <w:szCs w:val="44"/>
        </w:rPr>
        <w:t>年度</w:t>
      </w:r>
      <w:r>
        <w:rPr>
          <w:rFonts w:ascii="方正小标宋简体" w:eastAsia="方正小标宋简体" w:hAnsi="宋体" w:hint="eastAsia"/>
          <w:sz w:val="44"/>
          <w:szCs w:val="44"/>
        </w:rPr>
        <w:t>投资审计委托业务费</w:t>
      </w:r>
      <w:r w:rsidR="00F24129">
        <w:rPr>
          <w:rFonts w:ascii="方正小标宋简体" w:eastAsia="方正小标宋简体" w:hAnsi="宋体" w:hint="eastAsia"/>
          <w:sz w:val="44"/>
          <w:szCs w:val="44"/>
        </w:rPr>
        <w:t>专项</w:t>
      </w:r>
      <w:r>
        <w:rPr>
          <w:rFonts w:ascii="方正小标宋简体" w:eastAsia="方正小标宋简体" w:hAnsi="宋体" w:hint="eastAsia"/>
          <w:sz w:val="44"/>
          <w:szCs w:val="44"/>
        </w:rPr>
        <w:t xml:space="preserve"> </w:t>
      </w:r>
      <w:r>
        <w:rPr>
          <w:rFonts w:ascii="方正小标宋简体" w:eastAsia="方正小标宋简体" w:hAnsi="宋体"/>
          <w:sz w:val="44"/>
          <w:szCs w:val="44"/>
        </w:rPr>
        <w:t xml:space="preserve"> </w:t>
      </w:r>
      <w:r w:rsidR="00F24129">
        <w:rPr>
          <w:rFonts w:ascii="方正小标宋简体" w:eastAsia="方正小标宋简体" w:hAnsi="宋体" w:hint="eastAsia"/>
          <w:sz w:val="44"/>
          <w:szCs w:val="44"/>
        </w:rPr>
        <w:t>资金绩效评价报告</w:t>
      </w:r>
    </w:p>
    <w:p w:rsidR="008F38AB" w:rsidRDefault="008F38AB">
      <w:pPr>
        <w:adjustRightInd w:val="0"/>
        <w:snapToGrid w:val="0"/>
        <w:spacing w:line="600" w:lineRule="exact"/>
        <w:rPr>
          <w:rFonts w:ascii="仿宋_GB2312" w:eastAsia="仿宋_GB2312"/>
          <w:sz w:val="32"/>
          <w:szCs w:val="32"/>
        </w:rPr>
      </w:pPr>
    </w:p>
    <w:p w:rsidR="00E511D9" w:rsidRDefault="006C0FCA">
      <w:pPr>
        <w:adjustRightInd w:val="0"/>
        <w:snapToGrid w:val="0"/>
        <w:spacing w:line="600" w:lineRule="exact"/>
        <w:rPr>
          <w:rFonts w:ascii="仿宋_GB2312" w:eastAsia="仿宋_GB2312"/>
          <w:sz w:val="32"/>
          <w:szCs w:val="32"/>
        </w:rPr>
      </w:pPr>
      <w:bookmarkStart w:id="1" w:name="_GoBack"/>
      <w:bookmarkEnd w:id="1"/>
      <w:r>
        <w:rPr>
          <w:rFonts w:ascii="仿宋_GB2312" w:eastAsia="仿宋_GB2312" w:hint="eastAsia"/>
          <w:sz w:val="32"/>
          <w:szCs w:val="32"/>
        </w:rPr>
        <w:t>邵东市审计局</w:t>
      </w:r>
      <w:r w:rsidR="00F24129">
        <w:rPr>
          <w:rFonts w:ascii="仿宋_GB2312" w:eastAsia="仿宋_GB2312" w:hint="eastAsia"/>
          <w:sz w:val="32"/>
          <w:szCs w:val="32"/>
        </w:rPr>
        <w:t>：</w:t>
      </w:r>
    </w:p>
    <w:p w:rsidR="00E511D9" w:rsidRPr="00F01789" w:rsidRDefault="00F24129">
      <w:pPr>
        <w:spacing w:line="600" w:lineRule="exact"/>
        <w:ind w:firstLineChars="200" w:firstLine="640"/>
        <w:rPr>
          <w:rFonts w:eastAsia="仿宋_GB2312"/>
          <w:color w:val="000000"/>
          <w:kern w:val="0"/>
          <w:sz w:val="32"/>
          <w:szCs w:val="32"/>
        </w:rPr>
      </w:pPr>
      <w:r w:rsidRPr="00F01789">
        <w:rPr>
          <w:rFonts w:eastAsia="仿宋_GB2312" w:hint="eastAsia"/>
          <w:color w:val="000000"/>
          <w:kern w:val="0"/>
          <w:sz w:val="32"/>
          <w:szCs w:val="32"/>
        </w:rPr>
        <w:t>受</w:t>
      </w:r>
      <w:r w:rsidR="00216B1E">
        <w:rPr>
          <w:rFonts w:eastAsia="仿宋_GB2312" w:hint="eastAsia"/>
          <w:color w:val="000000"/>
          <w:kern w:val="0"/>
          <w:sz w:val="32"/>
          <w:szCs w:val="32"/>
        </w:rPr>
        <w:t>邵东市</w:t>
      </w:r>
      <w:r w:rsidRPr="00F01789">
        <w:rPr>
          <w:rFonts w:eastAsia="仿宋_GB2312" w:hint="eastAsia"/>
          <w:color w:val="000000"/>
          <w:kern w:val="0"/>
          <w:sz w:val="32"/>
          <w:szCs w:val="32"/>
        </w:rPr>
        <w:t>财政局委托，湖南天信兴业会计师事务所有限责任公司组成评价小组对</w:t>
      </w:r>
      <w:r w:rsidR="00216B1E">
        <w:rPr>
          <w:rFonts w:eastAsia="仿宋_GB2312" w:hint="eastAsia"/>
          <w:color w:val="000000"/>
          <w:kern w:val="0"/>
          <w:sz w:val="32"/>
          <w:szCs w:val="32"/>
        </w:rPr>
        <w:t>邵东市</w:t>
      </w:r>
      <w:r w:rsidR="008C6726">
        <w:rPr>
          <w:rFonts w:eastAsia="仿宋_GB2312"/>
          <w:color w:val="000000"/>
          <w:kern w:val="0"/>
          <w:sz w:val="32"/>
          <w:szCs w:val="32"/>
        </w:rPr>
        <w:t>审计局</w:t>
      </w:r>
      <w:r w:rsidR="008C6726" w:rsidRPr="00F01789">
        <w:rPr>
          <w:rFonts w:eastAsia="仿宋_GB2312" w:hint="eastAsia"/>
          <w:color w:val="000000"/>
          <w:kern w:val="0"/>
          <w:sz w:val="32"/>
          <w:szCs w:val="32"/>
        </w:rPr>
        <w:t xml:space="preserve"> </w:t>
      </w:r>
      <w:r w:rsidRPr="00F01789">
        <w:rPr>
          <w:rFonts w:eastAsia="仿宋_GB2312" w:hint="eastAsia"/>
          <w:color w:val="000000"/>
          <w:kern w:val="0"/>
          <w:sz w:val="32"/>
          <w:szCs w:val="32"/>
        </w:rPr>
        <w:t>“</w:t>
      </w:r>
      <w:r w:rsidR="002B49AC" w:rsidRPr="00F01789">
        <w:rPr>
          <w:rFonts w:eastAsia="仿宋_GB2312"/>
          <w:color w:val="000000"/>
          <w:kern w:val="0"/>
          <w:sz w:val="32"/>
          <w:szCs w:val="32"/>
        </w:rPr>
        <w:t>2018</w:t>
      </w:r>
      <w:r w:rsidRPr="00F01789">
        <w:rPr>
          <w:rFonts w:eastAsia="仿宋_GB2312"/>
          <w:color w:val="000000"/>
          <w:kern w:val="0"/>
          <w:sz w:val="32"/>
          <w:szCs w:val="32"/>
        </w:rPr>
        <w:t>年度</w:t>
      </w:r>
      <w:r w:rsidR="008C6726">
        <w:rPr>
          <w:rFonts w:eastAsia="仿宋_GB2312" w:hint="eastAsia"/>
          <w:color w:val="000000"/>
          <w:kern w:val="0"/>
          <w:sz w:val="32"/>
          <w:szCs w:val="32"/>
        </w:rPr>
        <w:t>投资审计委托业务费</w:t>
      </w:r>
      <w:r w:rsidRPr="00F01789">
        <w:rPr>
          <w:rFonts w:eastAsia="仿宋_GB2312" w:hint="eastAsia"/>
          <w:color w:val="000000"/>
          <w:kern w:val="0"/>
          <w:sz w:val="32"/>
          <w:szCs w:val="32"/>
        </w:rPr>
        <w:t>”进行了绩效评价。评价小组自</w:t>
      </w:r>
      <w:r w:rsidR="002B49AC" w:rsidRPr="00F01789">
        <w:rPr>
          <w:rFonts w:eastAsia="仿宋_GB2312" w:hint="eastAsia"/>
          <w:color w:val="000000"/>
          <w:kern w:val="0"/>
          <w:sz w:val="32"/>
          <w:szCs w:val="32"/>
        </w:rPr>
        <w:t>20</w:t>
      </w:r>
      <w:r w:rsidR="00216B1E">
        <w:rPr>
          <w:rFonts w:eastAsia="仿宋_GB2312"/>
          <w:color w:val="000000"/>
          <w:kern w:val="0"/>
          <w:sz w:val="32"/>
          <w:szCs w:val="32"/>
        </w:rPr>
        <w:t>20</w:t>
      </w:r>
      <w:r w:rsidRPr="00F01789">
        <w:rPr>
          <w:rFonts w:eastAsia="仿宋_GB2312" w:hint="eastAsia"/>
          <w:color w:val="000000"/>
          <w:kern w:val="0"/>
          <w:sz w:val="32"/>
          <w:szCs w:val="32"/>
        </w:rPr>
        <w:t>年</w:t>
      </w:r>
      <w:r w:rsidR="002B49AC" w:rsidRPr="00F01789">
        <w:rPr>
          <w:rFonts w:eastAsia="仿宋_GB2312" w:hint="eastAsia"/>
          <w:color w:val="000000"/>
          <w:kern w:val="0"/>
          <w:sz w:val="32"/>
          <w:szCs w:val="32"/>
        </w:rPr>
        <w:t>1</w:t>
      </w:r>
      <w:r w:rsidRPr="00F01789">
        <w:rPr>
          <w:rFonts w:eastAsia="仿宋_GB2312" w:hint="eastAsia"/>
          <w:color w:val="000000"/>
          <w:kern w:val="0"/>
          <w:sz w:val="32"/>
          <w:szCs w:val="32"/>
        </w:rPr>
        <w:t>月</w:t>
      </w:r>
      <w:r w:rsidR="00216B1E">
        <w:rPr>
          <w:rFonts w:eastAsia="仿宋_GB2312"/>
          <w:color w:val="000000"/>
          <w:kern w:val="0"/>
          <w:sz w:val="32"/>
          <w:szCs w:val="32"/>
        </w:rPr>
        <w:t>8</w:t>
      </w:r>
      <w:r w:rsidRPr="00F01789">
        <w:rPr>
          <w:rFonts w:eastAsia="仿宋_GB2312" w:hint="eastAsia"/>
          <w:color w:val="000000"/>
          <w:kern w:val="0"/>
          <w:sz w:val="32"/>
          <w:szCs w:val="32"/>
        </w:rPr>
        <w:t>日至</w:t>
      </w:r>
      <w:r w:rsidR="00216B1E">
        <w:rPr>
          <w:rFonts w:eastAsia="仿宋_GB2312"/>
          <w:color w:val="000000"/>
          <w:kern w:val="0"/>
          <w:sz w:val="32"/>
          <w:szCs w:val="32"/>
        </w:rPr>
        <w:t>10</w:t>
      </w:r>
      <w:r w:rsidRPr="00F01789">
        <w:rPr>
          <w:rFonts w:eastAsia="仿宋_GB2312" w:hint="eastAsia"/>
          <w:color w:val="000000"/>
          <w:kern w:val="0"/>
          <w:sz w:val="32"/>
          <w:szCs w:val="32"/>
        </w:rPr>
        <w:t>日进行了评价指标及标准确立、收集基础数据、分类整理数据、走访核实数据和综合分析等工作。在审核评价过程中，我们采用了抽查、审阅、计算、询问、观察、分析性复核等方法。</w:t>
      </w:r>
      <w:r w:rsidR="00216B1E">
        <w:rPr>
          <w:rFonts w:eastAsia="仿宋_GB2312" w:hint="eastAsia"/>
          <w:color w:val="000000"/>
          <w:kern w:val="0"/>
          <w:sz w:val="32"/>
          <w:szCs w:val="32"/>
        </w:rPr>
        <w:t>邵东市</w:t>
      </w:r>
      <w:r w:rsidR="008C6726">
        <w:rPr>
          <w:rFonts w:eastAsia="仿宋_GB2312" w:hint="eastAsia"/>
          <w:color w:val="000000"/>
          <w:kern w:val="0"/>
          <w:sz w:val="32"/>
          <w:szCs w:val="32"/>
        </w:rPr>
        <w:t>审计局</w:t>
      </w:r>
      <w:r w:rsidRPr="00F01789">
        <w:rPr>
          <w:rFonts w:eastAsia="仿宋_GB2312" w:hint="eastAsia"/>
          <w:color w:val="000000"/>
          <w:kern w:val="0"/>
          <w:sz w:val="32"/>
          <w:szCs w:val="32"/>
        </w:rPr>
        <w:t>对其提供的与本次评价有关的会计资料和相关文件资料的真实性和完整性负责；我们的责任是依据</w:t>
      </w:r>
      <w:r w:rsidR="002B49AC" w:rsidRPr="00F01789">
        <w:rPr>
          <w:rFonts w:eastAsia="仿宋_GB2312" w:hint="eastAsia"/>
          <w:color w:val="000000"/>
          <w:kern w:val="0"/>
          <w:sz w:val="32"/>
          <w:szCs w:val="32"/>
        </w:rPr>
        <w:t>《中华人民共和国预算法》、《中共中央</w:t>
      </w:r>
      <w:r w:rsidR="002B49AC" w:rsidRPr="00F01789">
        <w:rPr>
          <w:rFonts w:eastAsia="仿宋_GB2312"/>
          <w:color w:val="000000"/>
          <w:kern w:val="0"/>
          <w:sz w:val="32"/>
          <w:szCs w:val="32"/>
        </w:rPr>
        <w:t>国务院关于全面实施预算绩效管理的意见</w:t>
      </w:r>
      <w:r w:rsidR="002B49AC" w:rsidRPr="00F01789">
        <w:rPr>
          <w:rFonts w:eastAsia="仿宋_GB2312" w:hint="eastAsia"/>
          <w:color w:val="000000"/>
          <w:kern w:val="0"/>
          <w:sz w:val="32"/>
          <w:szCs w:val="32"/>
        </w:rPr>
        <w:t>》（中发〔</w:t>
      </w:r>
      <w:r w:rsidR="002B49AC" w:rsidRPr="00F01789">
        <w:rPr>
          <w:rFonts w:eastAsia="仿宋_GB2312" w:hint="eastAsia"/>
          <w:color w:val="000000"/>
          <w:kern w:val="0"/>
          <w:sz w:val="32"/>
          <w:szCs w:val="32"/>
        </w:rPr>
        <w:t>201</w:t>
      </w:r>
      <w:r w:rsidR="002B49AC" w:rsidRPr="00F01789">
        <w:rPr>
          <w:rFonts w:eastAsia="仿宋_GB2312"/>
          <w:color w:val="000000"/>
          <w:kern w:val="0"/>
          <w:sz w:val="32"/>
          <w:szCs w:val="32"/>
        </w:rPr>
        <w:t>8</w:t>
      </w:r>
      <w:r w:rsidR="002B49AC" w:rsidRPr="00F01789">
        <w:rPr>
          <w:rFonts w:eastAsia="仿宋_GB2312" w:hint="eastAsia"/>
          <w:color w:val="000000"/>
          <w:kern w:val="0"/>
          <w:sz w:val="32"/>
          <w:szCs w:val="32"/>
        </w:rPr>
        <w:t>〕</w:t>
      </w:r>
      <w:r w:rsidR="002B49AC" w:rsidRPr="00F01789">
        <w:rPr>
          <w:rFonts w:eastAsia="仿宋_GB2312" w:hint="eastAsia"/>
          <w:color w:val="000000"/>
          <w:kern w:val="0"/>
          <w:sz w:val="32"/>
          <w:szCs w:val="32"/>
        </w:rPr>
        <w:t>3</w:t>
      </w:r>
      <w:r w:rsidR="002B49AC" w:rsidRPr="00F01789">
        <w:rPr>
          <w:rFonts w:eastAsia="仿宋_GB2312"/>
          <w:color w:val="000000"/>
          <w:kern w:val="0"/>
          <w:sz w:val="32"/>
          <w:szCs w:val="32"/>
        </w:rPr>
        <w:t>4</w:t>
      </w:r>
      <w:r w:rsidR="002B49AC" w:rsidRPr="00F01789">
        <w:rPr>
          <w:rFonts w:eastAsia="仿宋_GB2312"/>
          <w:color w:val="000000"/>
          <w:kern w:val="0"/>
          <w:sz w:val="32"/>
          <w:szCs w:val="32"/>
        </w:rPr>
        <w:t>号</w:t>
      </w:r>
      <w:r w:rsidR="002B49AC" w:rsidRPr="00F01789">
        <w:rPr>
          <w:rFonts w:eastAsia="仿宋_GB2312" w:hint="eastAsia"/>
          <w:color w:val="000000"/>
          <w:kern w:val="0"/>
          <w:sz w:val="32"/>
          <w:szCs w:val="32"/>
        </w:rPr>
        <w:t>）、</w:t>
      </w:r>
      <w:r w:rsidR="002B49AC" w:rsidRPr="00F01789">
        <w:rPr>
          <w:rFonts w:eastAsia="仿宋_GB2312"/>
          <w:color w:val="000000"/>
          <w:kern w:val="0"/>
          <w:sz w:val="32"/>
          <w:szCs w:val="32"/>
        </w:rPr>
        <w:t>《中共湖南省委办公厅</w:t>
      </w:r>
      <w:r w:rsidR="002B49AC" w:rsidRPr="00F01789">
        <w:rPr>
          <w:rFonts w:eastAsia="仿宋_GB2312" w:hint="eastAsia"/>
          <w:color w:val="000000"/>
          <w:kern w:val="0"/>
          <w:sz w:val="32"/>
          <w:szCs w:val="32"/>
        </w:rPr>
        <w:t>、</w:t>
      </w:r>
      <w:r w:rsidR="002B49AC" w:rsidRPr="00F01789">
        <w:rPr>
          <w:rFonts w:eastAsia="仿宋_GB2312"/>
          <w:color w:val="000000"/>
          <w:kern w:val="0"/>
          <w:sz w:val="32"/>
          <w:szCs w:val="32"/>
        </w:rPr>
        <w:t>湖南省人民政府办公厅关于全面实施预算绩效管理的实施意见》（</w:t>
      </w:r>
      <w:proofErr w:type="gramStart"/>
      <w:r w:rsidR="002B49AC" w:rsidRPr="00F01789">
        <w:rPr>
          <w:rFonts w:eastAsia="仿宋_GB2312"/>
          <w:color w:val="000000"/>
          <w:kern w:val="0"/>
          <w:sz w:val="32"/>
          <w:szCs w:val="32"/>
        </w:rPr>
        <w:t>湘办发</w:t>
      </w:r>
      <w:proofErr w:type="gramEnd"/>
      <w:r w:rsidR="002B49AC" w:rsidRPr="00F01789">
        <w:rPr>
          <w:rFonts w:eastAsia="仿宋_GB2312"/>
          <w:color w:val="000000"/>
          <w:kern w:val="0"/>
          <w:sz w:val="32"/>
          <w:szCs w:val="32"/>
        </w:rPr>
        <w:t>〔</w:t>
      </w:r>
      <w:r w:rsidR="002B49AC" w:rsidRPr="00F01789">
        <w:rPr>
          <w:rFonts w:eastAsia="仿宋_GB2312"/>
          <w:color w:val="000000"/>
          <w:kern w:val="0"/>
          <w:sz w:val="32"/>
          <w:szCs w:val="32"/>
        </w:rPr>
        <w:t>2019</w:t>
      </w:r>
      <w:r w:rsidR="002B49AC" w:rsidRPr="00F01789">
        <w:rPr>
          <w:rFonts w:eastAsia="仿宋_GB2312"/>
          <w:color w:val="000000"/>
          <w:kern w:val="0"/>
          <w:sz w:val="32"/>
          <w:szCs w:val="32"/>
        </w:rPr>
        <w:t>〕</w:t>
      </w:r>
      <w:r w:rsidR="002B49AC" w:rsidRPr="00F01789">
        <w:rPr>
          <w:rFonts w:eastAsia="仿宋_GB2312"/>
          <w:color w:val="000000"/>
          <w:kern w:val="0"/>
          <w:sz w:val="32"/>
          <w:szCs w:val="32"/>
        </w:rPr>
        <w:t>10</w:t>
      </w:r>
      <w:r w:rsidR="002B49AC" w:rsidRPr="00F01789">
        <w:rPr>
          <w:rFonts w:eastAsia="仿宋_GB2312"/>
          <w:color w:val="000000"/>
          <w:kern w:val="0"/>
          <w:sz w:val="32"/>
          <w:szCs w:val="32"/>
        </w:rPr>
        <w:t>号）</w:t>
      </w:r>
      <w:r w:rsidRPr="00F01789">
        <w:rPr>
          <w:rFonts w:eastAsia="仿宋_GB2312" w:hint="eastAsia"/>
          <w:color w:val="000000"/>
          <w:kern w:val="0"/>
          <w:sz w:val="32"/>
          <w:szCs w:val="32"/>
        </w:rPr>
        <w:t>及中央、省有关项目管理的政策规定、财务会计制度等文件的规定，实施必要的评价程序，出具评价报告。</w:t>
      </w:r>
      <w:proofErr w:type="gramStart"/>
      <w:r w:rsidRPr="00F01789">
        <w:rPr>
          <w:rFonts w:eastAsia="仿宋_GB2312" w:hint="eastAsia"/>
          <w:color w:val="000000"/>
          <w:kern w:val="0"/>
          <w:sz w:val="32"/>
          <w:szCs w:val="32"/>
        </w:rPr>
        <w:t>现评价</w:t>
      </w:r>
      <w:proofErr w:type="gramEnd"/>
      <w:r w:rsidRPr="00F01789">
        <w:rPr>
          <w:rFonts w:eastAsia="仿宋_GB2312" w:hint="eastAsia"/>
          <w:color w:val="000000"/>
          <w:kern w:val="0"/>
          <w:sz w:val="32"/>
          <w:szCs w:val="32"/>
        </w:rPr>
        <w:t>工作已结束，报告如下：</w:t>
      </w:r>
    </w:p>
    <w:p w:rsidR="00E511D9" w:rsidRDefault="00620A10">
      <w:pPr>
        <w:pStyle w:val="aa"/>
        <w:spacing w:before="0" w:after="0" w:line="600" w:lineRule="exact"/>
        <w:ind w:firstLineChars="200" w:firstLine="640"/>
        <w:jc w:val="left"/>
        <w:rPr>
          <w:rFonts w:ascii="Times New Roman" w:eastAsia="黑体" w:hAnsi="黑体"/>
          <w:b w:val="0"/>
        </w:rPr>
      </w:pPr>
      <w:r>
        <w:rPr>
          <w:rFonts w:ascii="Times New Roman" w:eastAsia="黑体" w:hAnsi="黑体" w:hint="eastAsia"/>
          <w:b w:val="0"/>
        </w:rPr>
        <w:t>一</w:t>
      </w:r>
      <w:r w:rsidR="00E45D74">
        <w:rPr>
          <w:rFonts w:ascii="Times New Roman" w:eastAsia="黑体" w:hAnsi="黑体" w:hint="eastAsia"/>
          <w:b w:val="0"/>
        </w:rPr>
        <w:t>、项目基本内容</w:t>
      </w:r>
    </w:p>
    <w:p w:rsidR="00E511D9" w:rsidRDefault="00F24129">
      <w:pPr>
        <w:spacing w:line="600" w:lineRule="exact"/>
        <w:ind w:firstLineChars="200" w:firstLine="643"/>
        <w:rPr>
          <w:rFonts w:eastAsia="仿宋_GB2312"/>
          <w:sz w:val="32"/>
          <w:szCs w:val="32"/>
        </w:rPr>
      </w:pPr>
      <w:r>
        <w:rPr>
          <w:rFonts w:ascii="楷体_GB2312" w:eastAsia="楷体_GB2312" w:hAnsi="黑体"/>
          <w:b/>
          <w:bCs/>
          <w:kern w:val="28"/>
          <w:sz w:val="32"/>
          <w:szCs w:val="32"/>
        </w:rPr>
        <w:lastRenderedPageBreak/>
        <w:t>（一）项目立项依据</w:t>
      </w:r>
    </w:p>
    <w:p w:rsidR="00957E2A" w:rsidRPr="00957E2A" w:rsidRDefault="005425F3" w:rsidP="00AD0B24">
      <w:pPr>
        <w:spacing w:line="600" w:lineRule="exact"/>
        <w:ind w:firstLineChars="200" w:firstLine="640"/>
        <w:rPr>
          <w:rFonts w:eastAsia="仿宋_GB2312"/>
          <w:color w:val="000000"/>
          <w:kern w:val="0"/>
          <w:sz w:val="32"/>
          <w:szCs w:val="32"/>
        </w:rPr>
      </w:pPr>
      <w:r>
        <w:rPr>
          <w:rFonts w:eastAsia="仿宋_GB2312"/>
          <w:color w:val="000000"/>
          <w:kern w:val="0"/>
          <w:sz w:val="32"/>
          <w:szCs w:val="32"/>
        </w:rPr>
        <w:t>为加强对国家建设项目的审计监督</w:t>
      </w:r>
      <w:r>
        <w:rPr>
          <w:rFonts w:eastAsia="仿宋_GB2312" w:hint="eastAsia"/>
          <w:color w:val="000000"/>
          <w:kern w:val="0"/>
          <w:sz w:val="32"/>
          <w:szCs w:val="32"/>
        </w:rPr>
        <w:t>，</w:t>
      </w:r>
      <w:r>
        <w:rPr>
          <w:rFonts w:eastAsia="仿宋_GB2312"/>
          <w:color w:val="000000"/>
          <w:kern w:val="0"/>
          <w:sz w:val="32"/>
          <w:szCs w:val="32"/>
        </w:rPr>
        <w:t>规范政府投资行为</w:t>
      </w:r>
      <w:r>
        <w:rPr>
          <w:rFonts w:eastAsia="仿宋_GB2312" w:hint="eastAsia"/>
          <w:color w:val="000000"/>
          <w:kern w:val="0"/>
          <w:sz w:val="32"/>
          <w:szCs w:val="32"/>
        </w:rPr>
        <w:t>，</w:t>
      </w:r>
      <w:r>
        <w:rPr>
          <w:rFonts w:eastAsia="仿宋_GB2312"/>
          <w:color w:val="000000"/>
          <w:kern w:val="0"/>
          <w:sz w:val="32"/>
          <w:szCs w:val="32"/>
        </w:rPr>
        <w:t>提高投资效益</w:t>
      </w:r>
      <w:r>
        <w:rPr>
          <w:rFonts w:eastAsia="仿宋_GB2312" w:hint="eastAsia"/>
          <w:color w:val="000000"/>
          <w:kern w:val="0"/>
          <w:sz w:val="32"/>
          <w:szCs w:val="32"/>
        </w:rPr>
        <w:t>，</w:t>
      </w:r>
      <w:r>
        <w:rPr>
          <w:rFonts w:eastAsia="仿宋_GB2312"/>
          <w:color w:val="000000"/>
          <w:kern w:val="0"/>
          <w:sz w:val="32"/>
          <w:szCs w:val="32"/>
        </w:rPr>
        <w:t>促进廉政建设</w:t>
      </w:r>
      <w:r>
        <w:rPr>
          <w:rFonts w:eastAsia="仿宋_GB2312" w:hint="eastAsia"/>
          <w:color w:val="000000"/>
          <w:kern w:val="0"/>
          <w:sz w:val="32"/>
          <w:szCs w:val="32"/>
        </w:rPr>
        <w:t>，</w:t>
      </w:r>
      <w:r>
        <w:rPr>
          <w:rFonts w:eastAsia="仿宋_GB2312"/>
          <w:color w:val="000000"/>
          <w:kern w:val="0"/>
          <w:sz w:val="32"/>
          <w:szCs w:val="32"/>
        </w:rPr>
        <w:t>根据</w:t>
      </w:r>
      <w:r>
        <w:rPr>
          <w:rFonts w:eastAsia="仿宋_GB2312" w:hint="eastAsia"/>
          <w:color w:val="000000"/>
          <w:kern w:val="0"/>
          <w:sz w:val="32"/>
          <w:szCs w:val="32"/>
        </w:rPr>
        <w:t>《中华人民共和国审计法》、《国务院办公厅关于政府向社会力量购买服务的指导意见》</w:t>
      </w:r>
      <w:r w:rsidRPr="00957E2A">
        <w:rPr>
          <w:rFonts w:eastAsia="仿宋_GB2312" w:hint="eastAsia"/>
          <w:color w:val="000000"/>
          <w:kern w:val="0"/>
          <w:sz w:val="32"/>
          <w:szCs w:val="32"/>
        </w:rPr>
        <w:t>（</w:t>
      </w:r>
      <w:r>
        <w:rPr>
          <w:rFonts w:eastAsia="仿宋_GB2312" w:hint="eastAsia"/>
          <w:color w:val="000000"/>
          <w:kern w:val="0"/>
          <w:sz w:val="32"/>
          <w:szCs w:val="32"/>
        </w:rPr>
        <w:t>国办发</w:t>
      </w:r>
      <w:r w:rsidRPr="00957E2A">
        <w:rPr>
          <w:rFonts w:eastAsia="仿宋_GB2312" w:hint="eastAsia"/>
          <w:color w:val="000000"/>
          <w:kern w:val="0"/>
          <w:sz w:val="32"/>
          <w:szCs w:val="32"/>
        </w:rPr>
        <w:t>〔</w:t>
      </w:r>
      <w:r w:rsidRPr="00957E2A">
        <w:rPr>
          <w:rFonts w:eastAsia="仿宋_GB2312" w:hint="eastAsia"/>
          <w:color w:val="000000"/>
          <w:kern w:val="0"/>
          <w:sz w:val="32"/>
          <w:szCs w:val="32"/>
        </w:rPr>
        <w:t>20</w:t>
      </w:r>
      <w:r>
        <w:rPr>
          <w:rFonts w:eastAsia="仿宋_GB2312"/>
          <w:color w:val="000000"/>
          <w:kern w:val="0"/>
          <w:sz w:val="32"/>
          <w:szCs w:val="32"/>
        </w:rPr>
        <w:t>13</w:t>
      </w:r>
      <w:r w:rsidRPr="00957E2A">
        <w:rPr>
          <w:rFonts w:eastAsia="仿宋_GB2312" w:hint="eastAsia"/>
          <w:color w:val="000000"/>
          <w:kern w:val="0"/>
          <w:sz w:val="32"/>
          <w:szCs w:val="32"/>
        </w:rPr>
        <w:t>〕</w:t>
      </w:r>
      <w:r>
        <w:rPr>
          <w:rFonts w:eastAsia="仿宋_GB2312"/>
          <w:color w:val="000000"/>
          <w:kern w:val="0"/>
          <w:sz w:val="32"/>
          <w:szCs w:val="32"/>
        </w:rPr>
        <w:t>96</w:t>
      </w:r>
      <w:r w:rsidRPr="00957E2A">
        <w:rPr>
          <w:rFonts w:eastAsia="仿宋_GB2312" w:hint="eastAsia"/>
          <w:color w:val="000000"/>
          <w:kern w:val="0"/>
          <w:sz w:val="32"/>
          <w:szCs w:val="32"/>
        </w:rPr>
        <w:t>号）</w:t>
      </w:r>
      <w:r>
        <w:rPr>
          <w:rFonts w:eastAsia="仿宋_GB2312" w:hint="eastAsia"/>
          <w:color w:val="000000"/>
          <w:kern w:val="0"/>
          <w:sz w:val="32"/>
          <w:szCs w:val="32"/>
        </w:rPr>
        <w:t>、《审计署关于进一步完善和规范投资审计工作的意见》（</w:t>
      </w:r>
      <w:proofErr w:type="gramStart"/>
      <w:r>
        <w:rPr>
          <w:rFonts w:eastAsia="仿宋_GB2312" w:hint="eastAsia"/>
          <w:color w:val="000000"/>
          <w:kern w:val="0"/>
          <w:sz w:val="32"/>
          <w:szCs w:val="32"/>
        </w:rPr>
        <w:t>审投发</w:t>
      </w:r>
      <w:proofErr w:type="gramEnd"/>
      <w:r w:rsidRPr="00957E2A">
        <w:rPr>
          <w:rFonts w:eastAsia="仿宋_GB2312" w:hint="eastAsia"/>
          <w:color w:val="000000"/>
          <w:kern w:val="0"/>
          <w:sz w:val="32"/>
          <w:szCs w:val="32"/>
        </w:rPr>
        <w:t>〔</w:t>
      </w:r>
      <w:r w:rsidRPr="00957E2A">
        <w:rPr>
          <w:rFonts w:eastAsia="仿宋_GB2312" w:hint="eastAsia"/>
          <w:color w:val="000000"/>
          <w:kern w:val="0"/>
          <w:sz w:val="32"/>
          <w:szCs w:val="32"/>
        </w:rPr>
        <w:t>20</w:t>
      </w:r>
      <w:r>
        <w:rPr>
          <w:rFonts w:eastAsia="仿宋_GB2312"/>
          <w:color w:val="000000"/>
          <w:kern w:val="0"/>
          <w:sz w:val="32"/>
          <w:szCs w:val="32"/>
        </w:rPr>
        <w:t>17</w:t>
      </w:r>
      <w:r w:rsidRPr="00957E2A">
        <w:rPr>
          <w:rFonts w:eastAsia="仿宋_GB2312" w:hint="eastAsia"/>
          <w:color w:val="000000"/>
          <w:kern w:val="0"/>
          <w:sz w:val="32"/>
          <w:szCs w:val="32"/>
        </w:rPr>
        <w:t>〕</w:t>
      </w:r>
      <w:r>
        <w:rPr>
          <w:rFonts w:eastAsia="仿宋_GB2312"/>
          <w:color w:val="000000"/>
          <w:kern w:val="0"/>
          <w:sz w:val="32"/>
          <w:szCs w:val="32"/>
        </w:rPr>
        <w:t>30</w:t>
      </w:r>
      <w:r w:rsidRPr="00957E2A">
        <w:rPr>
          <w:rFonts w:eastAsia="仿宋_GB2312" w:hint="eastAsia"/>
          <w:color w:val="000000"/>
          <w:kern w:val="0"/>
          <w:sz w:val="32"/>
          <w:szCs w:val="32"/>
        </w:rPr>
        <w:t>号）</w:t>
      </w:r>
      <w:r>
        <w:rPr>
          <w:rFonts w:eastAsia="仿宋_GB2312" w:hint="eastAsia"/>
          <w:color w:val="000000"/>
          <w:kern w:val="0"/>
          <w:sz w:val="32"/>
          <w:szCs w:val="32"/>
        </w:rPr>
        <w:t>、《湖南省国家</w:t>
      </w:r>
      <w:r w:rsidR="00AD0B24">
        <w:rPr>
          <w:rFonts w:eastAsia="仿宋_GB2312" w:hint="eastAsia"/>
          <w:color w:val="000000"/>
          <w:kern w:val="0"/>
          <w:sz w:val="32"/>
          <w:szCs w:val="32"/>
        </w:rPr>
        <w:t>建设项目审计监督办法</w:t>
      </w:r>
      <w:r>
        <w:rPr>
          <w:rFonts w:eastAsia="仿宋_GB2312" w:hint="eastAsia"/>
          <w:color w:val="000000"/>
          <w:kern w:val="0"/>
          <w:sz w:val="32"/>
          <w:szCs w:val="32"/>
        </w:rPr>
        <w:t>》</w:t>
      </w:r>
      <w:r w:rsidR="00AD0B24">
        <w:rPr>
          <w:rFonts w:eastAsia="仿宋_GB2312" w:hint="eastAsia"/>
          <w:color w:val="000000"/>
          <w:kern w:val="0"/>
          <w:sz w:val="32"/>
          <w:szCs w:val="32"/>
        </w:rPr>
        <w:t>（湖南省人民政府会第</w:t>
      </w:r>
      <w:r w:rsidR="00AD0B24">
        <w:rPr>
          <w:rFonts w:eastAsia="仿宋_GB2312" w:hint="eastAsia"/>
          <w:color w:val="000000"/>
          <w:kern w:val="0"/>
          <w:sz w:val="32"/>
          <w:szCs w:val="32"/>
        </w:rPr>
        <w:t>2</w:t>
      </w:r>
      <w:r w:rsidR="00AD0B24">
        <w:rPr>
          <w:rFonts w:eastAsia="仿宋_GB2312"/>
          <w:color w:val="000000"/>
          <w:kern w:val="0"/>
          <w:sz w:val="32"/>
          <w:szCs w:val="32"/>
        </w:rPr>
        <w:t>34</w:t>
      </w:r>
      <w:r w:rsidR="00AD0B24">
        <w:rPr>
          <w:rFonts w:eastAsia="仿宋_GB2312"/>
          <w:color w:val="000000"/>
          <w:kern w:val="0"/>
          <w:sz w:val="32"/>
          <w:szCs w:val="32"/>
        </w:rPr>
        <w:t>号</w:t>
      </w:r>
      <w:r w:rsidR="00AD0B24" w:rsidRPr="00957E2A">
        <w:rPr>
          <w:rFonts w:eastAsia="仿宋_GB2312" w:hint="eastAsia"/>
          <w:color w:val="000000"/>
          <w:kern w:val="0"/>
          <w:sz w:val="32"/>
          <w:szCs w:val="32"/>
        </w:rPr>
        <w:t>）</w:t>
      </w:r>
      <w:r w:rsidR="00AD0B24">
        <w:rPr>
          <w:rFonts w:eastAsia="仿宋_GB2312" w:hint="eastAsia"/>
          <w:color w:val="000000"/>
          <w:kern w:val="0"/>
          <w:sz w:val="32"/>
          <w:szCs w:val="32"/>
        </w:rPr>
        <w:t>、《邵阳市人民政府修订印发</w:t>
      </w:r>
      <w:r w:rsidR="00AD0B24">
        <w:rPr>
          <w:rFonts w:eastAsia="仿宋_GB2312" w:hint="eastAsia"/>
          <w:color w:val="000000"/>
          <w:kern w:val="0"/>
          <w:sz w:val="32"/>
          <w:szCs w:val="32"/>
        </w:rPr>
        <w:t>&lt;</w:t>
      </w:r>
      <w:r w:rsidR="00AD0B24">
        <w:rPr>
          <w:rFonts w:eastAsia="仿宋_GB2312" w:hint="eastAsia"/>
          <w:color w:val="000000"/>
          <w:kern w:val="0"/>
          <w:sz w:val="32"/>
          <w:szCs w:val="32"/>
        </w:rPr>
        <w:t>邵阳市国家建设项目审计监督实施办法</w:t>
      </w:r>
      <w:r w:rsidR="00AD0B24">
        <w:rPr>
          <w:rFonts w:eastAsia="仿宋_GB2312"/>
          <w:color w:val="000000"/>
          <w:kern w:val="0"/>
          <w:sz w:val="32"/>
          <w:szCs w:val="32"/>
        </w:rPr>
        <w:t>&gt;</w:t>
      </w:r>
      <w:r w:rsidR="00AD0B24">
        <w:rPr>
          <w:rFonts w:eastAsia="仿宋_GB2312"/>
          <w:color w:val="000000"/>
          <w:kern w:val="0"/>
          <w:sz w:val="32"/>
          <w:szCs w:val="32"/>
        </w:rPr>
        <w:t>的通知</w:t>
      </w:r>
      <w:r w:rsidR="00AD0B24">
        <w:rPr>
          <w:rFonts w:eastAsia="仿宋_GB2312" w:hint="eastAsia"/>
          <w:color w:val="000000"/>
          <w:kern w:val="0"/>
          <w:sz w:val="32"/>
          <w:szCs w:val="32"/>
        </w:rPr>
        <w:t>》（</w:t>
      </w:r>
      <w:proofErr w:type="gramStart"/>
      <w:r w:rsidR="00AD0B24">
        <w:rPr>
          <w:rFonts w:eastAsia="仿宋_GB2312" w:hint="eastAsia"/>
          <w:color w:val="000000"/>
          <w:kern w:val="0"/>
          <w:sz w:val="32"/>
          <w:szCs w:val="32"/>
        </w:rPr>
        <w:t>邵</w:t>
      </w:r>
      <w:proofErr w:type="gramEnd"/>
      <w:r w:rsidR="00AD0B24">
        <w:rPr>
          <w:rFonts w:eastAsia="仿宋_GB2312" w:hint="eastAsia"/>
          <w:color w:val="000000"/>
          <w:kern w:val="0"/>
          <w:sz w:val="32"/>
          <w:szCs w:val="32"/>
        </w:rPr>
        <w:t>市政发</w:t>
      </w:r>
      <w:r w:rsidR="00AD0B24" w:rsidRPr="00957E2A">
        <w:rPr>
          <w:rFonts w:eastAsia="仿宋_GB2312" w:hint="eastAsia"/>
          <w:color w:val="000000"/>
          <w:kern w:val="0"/>
          <w:sz w:val="32"/>
          <w:szCs w:val="32"/>
        </w:rPr>
        <w:t>〔</w:t>
      </w:r>
      <w:r w:rsidR="00AD0B24" w:rsidRPr="00957E2A">
        <w:rPr>
          <w:rFonts w:eastAsia="仿宋_GB2312" w:hint="eastAsia"/>
          <w:color w:val="000000"/>
          <w:kern w:val="0"/>
          <w:sz w:val="32"/>
          <w:szCs w:val="32"/>
        </w:rPr>
        <w:t>20</w:t>
      </w:r>
      <w:r w:rsidR="00AD0B24">
        <w:rPr>
          <w:rFonts w:eastAsia="仿宋_GB2312"/>
          <w:color w:val="000000"/>
          <w:kern w:val="0"/>
          <w:sz w:val="32"/>
          <w:szCs w:val="32"/>
        </w:rPr>
        <w:t>1</w:t>
      </w:r>
      <w:r w:rsidR="00AD0B24" w:rsidRPr="00957E2A">
        <w:rPr>
          <w:rFonts w:eastAsia="仿宋_GB2312"/>
          <w:color w:val="000000"/>
          <w:kern w:val="0"/>
          <w:sz w:val="32"/>
          <w:szCs w:val="32"/>
        </w:rPr>
        <w:t>8</w:t>
      </w:r>
      <w:r w:rsidR="00AD0B24" w:rsidRPr="00957E2A">
        <w:rPr>
          <w:rFonts w:eastAsia="仿宋_GB2312" w:hint="eastAsia"/>
          <w:color w:val="000000"/>
          <w:kern w:val="0"/>
          <w:sz w:val="32"/>
          <w:szCs w:val="32"/>
        </w:rPr>
        <w:t>〕</w:t>
      </w:r>
      <w:r w:rsidR="00AD0B24">
        <w:rPr>
          <w:rFonts w:eastAsia="仿宋_GB2312"/>
          <w:color w:val="000000"/>
          <w:kern w:val="0"/>
          <w:sz w:val="32"/>
          <w:szCs w:val="32"/>
        </w:rPr>
        <w:t>1</w:t>
      </w:r>
      <w:r w:rsidR="00AD0B24" w:rsidRPr="00957E2A">
        <w:rPr>
          <w:rFonts w:eastAsia="仿宋_GB2312" w:hint="eastAsia"/>
          <w:color w:val="000000"/>
          <w:kern w:val="0"/>
          <w:sz w:val="32"/>
          <w:szCs w:val="32"/>
        </w:rPr>
        <w:t>号）</w:t>
      </w:r>
      <w:r w:rsidR="00957E2A" w:rsidRPr="00957E2A">
        <w:rPr>
          <w:rFonts w:eastAsia="仿宋_GB2312" w:hint="eastAsia"/>
          <w:color w:val="000000"/>
          <w:kern w:val="0"/>
          <w:sz w:val="32"/>
          <w:szCs w:val="32"/>
        </w:rPr>
        <w:t>等文件来具体执行</w:t>
      </w:r>
      <w:r w:rsidR="00AD0B24">
        <w:rPr>
          <w:rFonts w:eastAsia="仿宋_GB2312" w:hint="eastAsia"/>
          <w:color w:val="000000"/>
          <w:kern w:val="0"/>
          <w:sz w:val="32"/>
          <w:szCs w:val="32"/>
        </w:rPr>
        <w:t>投资审计委托业务费项目。</w:t>
      </w:r>
    </w:p>
    <w:p w:rsidR="00957E2A" w:rsidRPr="00B23E55" w:rsidRDefault="00957E2A" w:rsidP="00B23E55">
      <w:pPr>
        <w:ind w:firstLineChars="200" w:firstLine="643"/>
        <w:rPr>
          <w:rFonts w:ascii="楷体_GB2312" w:eastAsia="楷体_GB2312" w:hAnsi="楷体" w:cs="楷体"/>
          <w:b/>
          <w:sz w:val="32"/>
          <w:szCs w:val="32"/>
        </w:rPr>
      </w:pPr>
      <w:r w:rsidRPr="00B23E55">
        <w:rPr>
          <w:rFonts w:ascii="楷体_GB2312" w:eastAsia="楷体_GB2312" w:hAnsi="楷体" w:cs="楷体" w:hint="eastAsia"/>
          <w:b/>
          <w:sz w:val="32"/>
          <w:szCs w:val="32"/>
        </w:rPr>
        <w:t>（二）项目主要内容</w:t>
      </w:r>
    </w:p>
    <w:p w:rsidR="00B23E55" w:rsidRPr="00B23E55" w:rsidRDefault="00B23E55" w:rsidP="00B23E55">
      <w:pPr>
        <w:spacing w:line="600" w:lineRule="exact"/>
        <w:ind w:firstLineChars="200" w:firstLine="640"/>
        <w:rPr>
          <w:rFonts w:eastAsia="仿宋_GB2312"/>
          <w:color w:val="000000"/>
          <w:kern w:val="0"/>
          <w:sz w:val="32"/>
          <w:szCs w:val="32"/>
        </w:rPr>
      </w:pPr>
      <w:r w:rsidRPr="00B23E55">
        <w:rPr>
          <w:rFonts w:eastAsia="仿宋_GB2312" w:hint="eastAsia"/>
          <w:color w:val="000000"/>
          <w:kern w:val="0"/>
          <w:sz w:val="32"/>
          <w:szCs w:val="32"/>
        </w:rPr>
        <w:t>依据</w:t>
      </w:r>
      <w:r>
        <w:rPr>
          <w:rFonts w:eastAsia="仿宋_GB2312" w:hint="eastAsia"/>
          <w:color w:val="000000"/>
          <w:kern w:val="0"/>
          <w:sz w:val="32"/>
          <w:szCs w:val="32"/>
        </w:rPr>
        <w:t>市</w:t>
      </w:r>
      <w:r w:rsidRPr="00B23E55">
        <w:rPr>
          <w:rFonts w:eastAsia="仿宋_GB2312" w:hint="eastAsia"/>
          <w:color w:val="000000"/>
          <w:kern w:val="0"/>
          <w:sz w:val="32"/>
          <w:szCs w:val="32"/>
        </w:rPr>
        <w:t>审计局计划部门调查了解的情况，征求</w:t>
      </w:r>
      <w:r>
        <w:rPr>
          <w:rFonts w:eastAsia="仿宋_GB2312" w:hint="eastAsia"/>
          <w:color w:val="000000"/>
          <w:kern w:val="0"/>
          <w:sz w:val="32"/>
          <w:szCs w:val="32"/>
        </w:rPr>
        <w:t>市</w:t>
      </w:r>
      <w:r w:rsidRPr="00B23E55">
        <w:rPr>
          <w:rFonts w:eastAsia="仿宋_GB2312" w:hint="eastAsia"/>
          <w:color w:val="000000"/>
          <w:kern w:val="0"/>
          <w:sz w:val="32"/>
          <w:szCs w:val="32"/>
        </w:rPr>
        <w:t>局投资审计办公室意见，</w:t>
      </w:r>
      <w:r>
        <w:rPr>
          <w:rFonts w:eastAsia="仿宋_GB2312" w:hint="eastAsia"/>
          <w:color w:val="000000"/>
          <w:kern w:val="0"/>
          <w:sz w:val="32"/>
          <w:szCs w:val="32"/>
        </w:rPr>
        <w:t>市</w:t>
      </w:r>
      <w:r w:rsidRPr="00B23E55">
        <w:rPr>
          <w:rFonts w:eastAsia="仿宋_GB2312" w:hint="eastAsia"/>
          <w:color w:val="000000"/>
          <w:kern w:val="0"/>
          <w:sz w:val="32"/>
          <w:szCs w:val="32"/>
        </w:rPr>
        <w:t>局党组经过认真讨论，形成</w:t>
      </w:r>
      <w:r w:rsidRPr="00B23E55">
        <w:rPr>
          <w:rFonts w:eastAsia="仿宋_GB2312" w:hint="eastAsia"/>
          <w:color w:val="000000"/>
          <w:kern w:val="0"/>
          <w:sz w:val="32"/>
          <w:szCs w:val="32"/>
        </w:rPr>
        <w:t>2018</w:t>
      </w:r>
      <w:r>
        <w:rPr>
          <w:rFonts w:eastAsia="仿宋_GB2312" w:hint="eastAsia"/>
          <w:color w:val="000000"/>
          <w:kern w:val="0"/>
          <w:sz w:val="32"/>
          <w:szCs w:val="32"/>
        </w:rPr>
        <w:t>年度投资审计项目计划，并报市</w:t>
      </w:r>
      <w:r w:rsidRPr="00B23E55">
        <w:rPr>
          <w:rFonts w:eastAsia="仿宋_GB2312" w:hint="eastAsia"/>
          <w:color w:val="000000"/>
          <w:kern w:val="0"/>
          <w:sz w:val="32"/>
          <w:szCs w:val="32"/>
        </w:rPr>
        <w:t>人民政府批准实施，</w:t>
      </w:r>
      <w:r w:rsidR="00942BE3" w:rsidRPr="00942BE3">
        <w:rPr>
          <w:rFonts w:eastAsia="仿宋_GB2312" w:hint="eastAsia"/>
          <w:color w:val="000000"/>
          <w:kern w:val="0"/>
          <w:sz w:val="32"/>
          <w:szCs w:val="32"/>
        </w:rPr>
        <w:t>拟定审计项目计划</w:t>
      </w:r>
      <w:r w:rsidR="00942BE3" w:rsidRPr="00942BE3">
        <w:rPr>
          <w:rFonts w:eastAsia="仿宋_GB2312" w:hint="eastAsia"/>
          <w:color w:val="000000"/>
          <w:kern w:val="0"/>
          <w:sz w:val="32"/>
          <w:szCs w:val="32"/>
        </w:rPr>
        <w:t>60</w:t>
      </w:r>
      <w:r w:rsidR="00942BE3">
        <w:rPr>
          <w:rFonts w:eastAsia="仿宋_GB2312" w:hint="eastAsia"/>
          <w:color w:val="000000"/>
          <w:kern w:val="0"/>
          <w:sz w:val="32"/>
          <w:szCs w:val="32"/>
        </w:rPr>
        <w:t>个，其中市</w:t>
      </w:r>
      <w:r w:rsidR="00942BE3" w:rsidRPr="00942BE3">
        <w:rPr>
          <w:rFonts w:eastAsia="仿宋_GB2312" w:hint="eastAsia"/>
          <w:color w:val="000000"/>
          <w:kern w:val="0"/>
          <w:sz w:val="32"/>
          <w:szCs w:val="32"/>
        </w:rPr>
        <w:t>审计局组织审计项目</w:t>
      </w:r>
      <w:r w:rsidR="00942BE3" w:rsidRPr="00942BE3">
        <w:rPr>
          <w:rFonts w:eastAsia="仿宋_GB2312" w:hint="eastAsia"/>
          <w:color w:val="000000"/>
          <w:kern w:val="0"/>
          <w:sz w:val="32"/>
          <w:szCs w:val="32"/>
        </w:rPr>
        <w:t>12</w:t>
      </w:r>
      <w:r w:rsidR="00942BE3" w:rsidRPr="00942BE3">
        <w:rPr>
          <w:rFonts w:eastAsia="仿宋_GB2312" w:hint="eastAsia"/>
          <w:color w:val="000000"/>
          <w:kern w:val="0"/>
          <w:sz w:val="32"/>
          <w:szCs w:val="32"/>
        </w:rPr>
        <w:t>个，核减工程造价</w:t>
      </w:r>
      <w:r w:rsidR="00942BE3" w:rsidRPr="00942BE3">
        <w:rPr>
          <w:rFonts w:eastAsia="仿宋_GB2312" w:hint="eastAsia"/>
          <w:color w:val="000000"/>
          <w:kern w:val="0"/>
          <w:sz w:val="32"/>
          <w:szCs w:val="32"/>
        </w:rPr>
        <w:t>5611.40</w:t>
      </w:r>
      <w:r w:rsidR="00942BE3" w:rsidRPr="00942BE3">
        <w:rPr>
          <w:rFonts w:eastAsia="仿宋_GB2312" w:hint="eastAsia"/>
          <w:color w:val="000000"/>
          <w:kern w:val="0"/>
          <w:sz w:val="32"/>
          <w:szCs w:val="32"/>
        </w:rPr>
        <w:t>元，未支付购买服务费用；聘请中介机构审计项目</w:t>
      </w:r>
      <w:r w:rsidR="00942BE3" w:rsidRPr="00942BE3">
        <w:rPr>
          <w:rFonts w:eastAsia="仿宋_GB2312" w:hint="eastAsia"/>
          <w:color w:val="000000"/>
          <w:kern w:val="0"/>
          <w:sz w:val="32"/>
          <w:szCs w:val="32"/>
        </w:rPr>
        <w:t>48</w:t>
      </w:r>
      <w:r w:rsidR="00942BE3" w:rsidRPr="00942BE3">
        <w:rPr>
          <w:rFonts w:eastAsia="仿宋_GB2312" w:hint="eastAsia"/>
          <w:color w:val="000000"/>
          <w:kern w:val="0"/>
          <w:sz w:val="32"/>
          <w:szCs w:val="32"/>
        </w:rPr>
        <w:t>个，核减工程造价</w:t>
      </w:r>
      <w:r w:rsidR="00942BE3" w:rsidRPr="00942BE3">
        <w:rPr>
          <w:rFonts w:eastAsia="仿宋_GB2312" w:hint="eastAsia"/>
          <w:color w:val="000000"/>
          <w:kern w:val="0"/>
          <w:sz w:val="32"/>
          <w:szCs w:val="32"/>
        </w:rPr>
        <w:t>7000</w:t>
      </w:r>
      <w:r w:rsidR="00942BE3">
        <w:rPr>
          <w:rFonts w:eastAsia="仿宋_GB2312" w:hint="eastAsia"/>
          <w:color w:val="000000"/>
          <w:kern w:val="0"/>
          <w:sz w:val="32"/>
          <w:szCs w:val="32"/>
        </w:rPr>
        <w:t>万元。</w:t>
      </w:r>
      <w:r w:rsidR="00942BE3" w:rsidRPr="00B23E55">
        <w:rPr>
          <w:rFonts w:eastAsia="仿宋_GB2312"/>
          <w:color w:val="000000"/>
          <w:kern w:val="0"/>
          <w:sz w:val="32"/>
          <w:szCs w:val="32"/>
        </w:rPr>
        <w:t xml:space="preserve"> </w:t>
      </w:r>
    </w:p>
    <w:p w:rsidR="00E511D9" w:rsidRDefault="00620A10">
      <w:pPr>
        <w:pStyle w:val="aa"/>
        <w:spacing w:before="0" w:after="0" w:line="600" w:lineRule="exact"/>
        <w:ind w:firstLineChars="200" w:firstLine="640"/>
        <w:jc w:val="left"/>
        <w:rPr>
          <w:rFonts w:ascii="Times New Roman" w:eastAsia="黑体" w:hAnsi="黑体"/>
          <w:b w:val="0"/>
        </w:rPr>
      </w:pPr>
      <w:r>
        <w:rPr>
          <w:rFonts w:ascii="Times New Roman" w:eastAsia="黑体" w:hAnsi="黑体"/>
          <w:b w:val="0"/>
        </w:rPr>
        <w:t>二</w:t>
      </w:r>
      <w:r w:rsidR="00F24129">
        <w:rPr>
          <w:rFonts w:ascii="Times New Roman" w:eastAsia="黑体" w:hAnsi="黑体"/>
          <w:b w:val="0"/>
        </w:rPr>
        <w:t>、项目资金情况</w:t>
      </w:r>
    </w:p>
    <w:p w:rsidR="00E511D9" w:rsidRDefault="00F24129">
      <w:pPr>
        <w:widowControl/>
        <w:spacing w:line="600" w:lineRule="exact"/>
        <w:ind w:firstLineChars="200" w:firstLine="643"/>
        <w:jc w:val="left"/>
        <w:rPr>
          <w:rFonts w:ascii="楷体_GB2312" w:eastAsia="楷体_GB2312" w:hAnsi="黑体"/>
          <w:b/>
          <w:bCs/>
          <w:kern w:val="28"/>
          <w:sz w:val="32"/>
          <w:szCs w:val="32"/>
        </w:rPr>
      </w:pPr>
      <w:r>
        <w:rPr>
          <w:rFonts w:ascii="楷体_GB2312" w:eastAsia="楷体_GB2312" w:hAnsi="黑体" w:hint="eastAsia"/>
          <w:b/>
          <w:bCs/>
          <w:kern w:val="28"/>
          <w:sz w:val="32"/>
          <w:szCs w:val="32"/>
        </w:rPr>
        <w:t>（一）项目资金</w:t>
      </w:r>
      <w:r w:rsidR="003E255B">
        <w:rPr>
          <w:rFonts w:ascii="楷体_GB2312" w:eastAsia="楷体_GB2312" w:hAnsi="黑体" w:hint="eastAsia"/>
          <w:b/>
          <w:bCs/>
          <w:kern w:val="28"/>
          <w:sz w:val="32"/>
          <w:szCs w:val="32"/>
        </w:rPr>
        <w:t>预算及</w:t>
      </w:r>
      <w:r w:rsidR="003E255B" w:rsidRPr="003E255B">
        <w:rPr>
          <w:rFonts w:ascii="楷体_GB2312" w:eastAsia="楷体_GB2312" w:hAnsi="黑体"/>
          <w:b/>
          <w:bCs/>
          <w:kern w:val="28"/>
          <w:sz w:val="32"/>
          <w:szCs w:val="32"/>
        </w:rPr>
        <w:t>使用情况</w:t>
      </w:r>
      <w:proofErr w:type="gramStart"/>
      <w:r>
        <w:rPr>
          <w:rFonts w:ascii="楷体_GB2312" w:eastAsia="楷体_GB2312" w:hAnsi="黑体" w:hint="eastAsia"/>
          <w:b/>
          <w:bCs/>
          <w:kern w:val="28"/>
          <w:sz w:val="32"/>
          <w:szCs w:val="32"/>
        </w:rPr>
        <w:t>情况</w:t>
      </w:r>
      <w:proofErr w:type="gramEnd"/>
    </w:p>
    <w:p w:rsidR="00E511D9" w:rsidRPr="00AA41E4" w:rsidRDefault="003E255B" w:rsidP="00AA41E4">
      <w:pPr>
        <w:spacing w:line="560" w:lineRule="exact"/>
        <w:ind w:firstLineChars="200" w:firstLine="640"/>
        <w:rPr>
          <w:rFonts w:eastAsia="仿宋_GB2312"/>
          <w:color w:val="000000"/>
          <w:kern w:val="0"/>
          <w:sz w:val="32"/>
          <w:szCs w:val="32"/>
        </w:rPr>
      </w:pPr>
      <w:r w:rsidRPr="00AA41E4">
        <w:rPr>
          <w:rFonts w:eastAsia="仿宋_GB2312" w:hint="eastAsia"/>
          <w:color w:val="000000"/>
          <w:kern w:val="0"/>
          <w:sz w:val="32"/>
          <w:szCs w:val="32"/>
        </w:rPr>
        <w:t>201</w:t>
      </w:r>
      <w:r w:rsidR="00AA41E4">
        <w:rPr>
          <w:rFonts w:eastAsia="仿宋_GB2312"/>
          <w:color w:val="000000"/>
          <w:kern w:val="0"/>
          <w:sz w:val="32"/>
          <w:szCs w:val="32"/>
        </w:rPr>
        <w:t>8</w:t>
      </w:r>
      <w:r w:rsidR="006E10FF">
        <w:rPr>
          <w:rFonts w:eastAsia="仿宋_GB2312" w:hint="eastAsia"/>
          <w:color w:val="000000"/>
          <w:kern w:val="0"/>
          <w:sz w:val="32"/>
          <w:szCs w:val="32"/>
        </w:rPr>
        <w:t>年度投资审计委托业务费</w:t>
      </w:r>
      <w:r w:rsidRPr="00AA41E4">
        <w:rPr>
          <w:rFonts w:eastAsia="仿宋_GB2312" w:hint="eastAsia"/>
          <w:color w:val="000000"/>
          <w:kern w:val="0"/>
          <w:sz w:val="32"/>
          <w:szCs w:val="32"/>
        </w:rPr>
        <w:t>项目</w:t>
      </w:r>
      <w:r w:rsidR="006E10FF">
        <w:rPr>
          <w:rFonts w:eastAsia="仿宋_GB2312"/>
          <w:color w:val="000000"/>
          <w:kern w:val="0"/>
          <w:sz w:val="32"/>
          <w:szCs w:val="32"/>
        </w:rPr>
        <w:t>市</w:t>
      </w:r>
      <w:r w:rsidRPr="00AA41E4">
        <w:rPr>
          <w:rFonts w:eastAsia="仿宋_GB2312"/>
          <w:color w:val="000000"/>
          <w:kern w:val="0"/>
          <w:sz w:val="32"/>
          <w:szCs w:val="32"/>
        </w:rPr>
        <w:t>级预算</w:t>
      </w:r>
      <w:r w:rsidR="00F24129" w:rsidRPr="00AA41E4">
        <w:rPr>
          <w:rFonts w:eastAsia="仿宋_GB2312"/>
          <w:color w:val="000000"/>
          <w:kern w:val="0"/>
          <w:sz w:val="32"/>
          <w:szCs w:val="32"/>
        </w:rPr>
        <w:t>资金共计</w:t>
      </w:r>
      <w:r w:rsidR="006E10FF">
        <w:rPr>
          <w:rFonts w:eastAsia="仿宋_GB2312"/>
          <w:color w:val="000000"/>
          <w:kern w:val="0"/>
          <w:sz w:val="32"/>
          <w:szCs w:val="32"/>
        </w:rPr>
        <w:t>300</w:t>
      </w:r>
      <w:r w:rsidR="00F24129" w:rsidRPr="00AA41E4">
        <w:rPr>
          <w:rFonts w:eastAsia="仿宋_GB2312" w:hint="eastAsia"/>
          <w:color w:val="000000"/>
          <w:kern w:val="0"/>
          <w:sz w:val="32"/>
          <w:szCs w:val="32"/>
        </w:rPr>
        <w:t>.00</w:t>
      </w:r>
      <w:r w:rsidR="00F24129" w:rsidRPr="00AA41E4">
        <w:rPr>
          <w:rFonts w:eastAsia="仿宋_GB2312" w:hint="eastAsia"/>
          <w:color w:val="000000"/>
          <w:kern w:val="0"/>
          <w:sz w:val="32"/>
          <w:szCs w:val="32"/>
        </w:rPr>
        <w:t>万元。</w:t>
      </w:r>
    </w:p>
    <w:p w:rsidR="004D1435" w:rsidRDefault="00F24129" w:rsidP="00836884">
      <w:pPr>
        <w:spacing w:line="560" w:lineRule="exact"/>
        <w:ind w:firstLineChars="200" w:firstLine="640"/>
        <w:rPr>
          <w:rFonts w:eastAsia="仿宋_GB2312"/>
          <w:color w:val="000000"/>
          <w:kern w:val="0"/>
          <w:sz w:val="32"/>
          <w:szCs w:val="32"/>
        </w:rPr>
      </w:pPr>
      <w:r w:rsidRPr="00AA41E4">
        <w:rPr>
          <w:rFonts w:eastAsia="仿宋_GB2312" w:hint="eastAsia"/>
          <w:color w:val="000000"/>
          <w:kern w:val="0"/>
          <w:sz w:val="32"/>
          <w:szCs w:val="32"/>
        </w:rPr>
        <w:t>根据上级文件精神和年初预算，</w:t>
      </w:r>
      <w:r w:rsidRPr="00AA41E4">
        <w:rPr>
          <w:rFonts w:eastAsia="仿宋_GB2312" w:hint="eastAsia"/>
          <w:color w:val="000000"/>
          <w:kern w:val="0"/>
          <w:sz w:val="32"/>
          <w:szCs w:val="32"/>
        </w:rPr>
        <w:t>2</w:t>
      </w:r>
      <w:r w:rsidR="003E255B" w:rsidRPr="00AA41E4">
        <w:rPr>
          <w:rFonts w:eastAsia="仿宋_GB2312"/>
          <w:color w:val="000000"/>
          <w:kern w:val="0"/>
          <w:sz w:val="32"/>
          <w:szCs w:val="32"/>
        </w:rPr>
        <w:t>018</w:t>
      </w:r>
      <w:r w:rsidRPr="00AA41E4">
        <w:rPr>
          <w:rFonts w:eastAsia="仿宋_GB2312"/>
          <w:color w:val="000000"/>
          <w:kern w:val="0"/>
          <w:sz w:val="32"/>
          <w:szCs w:val="32"/>
        </w:rPr>
        <w:t>年度</w:t>
      </w:r>
      <w:r w:rsidR="006E10FF">
        <w:rPr>
          <w:rFonts w:eastAsia="仿宋_GB2312"/>
          <w:color w:val="000000"/>
          <w:kern w:val="0"/>
          <w:sz w:val="32"/>
          <w:szCs w:val="32"/>
        </w:rPr>
        <w:t>投资审计委托业务</w:t>
      </w:r>
      <w:r w:rsidR="006E10FF">
        <w:rPr>
          <w:rFonts w:eastAsia="仿宋_GB2312"/>
          <w:color w:val="000000"/>
          <w:kern w:val="0"/>
          <w:sz w:val="32"/>
          <w:szCs w:val="32"/>
        </w:rPr>
        <w:lastRenderedPageBreak/>
        <w:t>费项目审计工程类项目</w:t>
      </w:r>
      <w:r w:rsidR="006E10FF">
        <w:rPr>
          <w:rFonts w:eastAsia="仿宋_GB2312" w:hint="eastAsia"/>
          <w:color w:val="000000"/>
          <w:kern w:val="0"/>
          <w:sz w:val="32"/>
          <w:szCs w:val="32"/>
        </w:rPr>
        <w:t>3</w:t>
      </w:r>
      <w:r w:rsidR="006E10FF">
        <w:rPr>
          <w:rFonts w:eastAsia="仿宋_GB2312"/>
          <w:color w:val="000000"/>
          <w:kern w:val="0"/>
          <w:sz w:val="32"/>
          <w:szCs w:val="32"/>
        </w:rPr>
        <w:t>3</w:t>
      </w:r>
      <w:r w:rsidR="00836884">
        <w:rPr>
          <w:rFonts w:eastAsia="仿宋_GB2312"/>
          <w:color w:val="000000"/>
          <w:kern w:val="0"/>
          <w:sz w:val="32"/>
          <w:szCs w:val="32"/>
        </w:rPr>
        <w:t>个</w:t>
      </w:r>
      <w:r w:rsidR="00836884">
        <w:rPr>
          <w:rFonts w:eastAsia="仿宋_GB2312" w:hint="eastAsia"/>
          <w:color w:val="000000"/>
          <w:kern w:val="0"/>
          <w:sz w:val="32"/>
          <w:szCs w:val="32"/>
        </w:rPr>
        <w:t>，</w:t>
      </w:r>
      <w:r w:rsidR="00216B1E">
        <w:rPr>
          <w:rFonts w:eastAsia="仿宋_GB2312" w:hint="eastAsia"/>
          <w:color w:val="000000"/>
          <w:kern w:val="0"/>
          <w:sz w:val="32"/>
          <w:szCs w:val="32"/>
        </w:rPr>
        <w:t>邵东市</w:t>
      </w:r>
      <w:r w:rsidR="00836884">
        <w:rPr>
          <w:rFonts w:eastAsia="仿宋_GB2312" w:hint="eastAsia"/>
          <w:color w:val="000000"/>
          <w:kern w:val="0"/>
          <w:sz w:val="32"/>
          <w:szCs w:val="32"/>
        </w:rPr>
        <w:t>审计局通过政府采购的竞争性谈判方式选定</w:t>
      </w:r>
      <w:r w:rsidR="00942BE3">
        <w:rPr>
          <w:rFonts w:eastAsia="仿宋_GB2312"/>
          <w:color w:val="000000"/>
          <w:kern w:val="0"/>
          <w:sz w:val="32"/>
          <w:szCs w:val="32"/>
        </w:rPr>
        <w:t>10</w:t>
      </w:r>
      <w:r w:rsidRPr="00AA41E4">
        <w:rPr>
          <w:rFonts w:eastAsia="仿宋_GB2312" w:hint="eastAsia"/>
          <w:color w:val="000000"/>
          <w:kern w:val="0"/>
          <w:sz w:val="32"/>
          <w:szCs w:val="32"/>
        </w:rPr>
        <w:t>家单位负责</w:t>
      </w:r>
      <w:r w:rsidR="00836884">
        <w:rPr>
          <w:rFonts w:eastAsia="仿宋_GB2312" w:hint="eastAsia"/>
          <w:color w:val="000000"/>
          <w:kern w:val="0"/>
          <w:sz w:val="32"/>
          <w:szCs w:val="32"/>
        </w:rPr>
        <w:t>本次审计</w:t>
      </w:r>
      <w:r w:rsidR="00AA41E4" w:rsidRPr="00AA41E4">
        <w:rPr>
          <w:rFonts w:eastAsia="仿宋_GB2312" w:hint="eastAsia"/>
          <w:color w:val="000000"/>
          <w:kern w:val="0"/>
          <w:sz w:val="32"/>
          <w:szCs w:val="32"/>
        </w:rPr>
        <w:t>工作</w:t>
      </w:r>
      <w:r w:rsidR="00836884">
        <w:rPr>
          <w:rFonts w:eastAsia="仿宋_GB2312" w:hint="eastAsia"/>
          <w:color w:val="000000"/>
          <w:kern w:val="0"/>
          <w:sz w:val="32"/>
          <w:szCs w:val="32"/>
        </w:rPr>
        <w:t>，</w:t>
      </w:r>
      <w:r w:rsidRPr="00AA41E4">
        <w:rPr>
          <w:rFonts w:eastAsia="仿宋_GB2312" w:hint="eastAsia"/>
          <w:color w:val="000000"/>
          <w:kern w:val="0"/>
          <w:sz w:val="32"/>
          <w:szCs w:val="32"/>
        </w:rPr>
        <w:t>合同总金额</w:t>
      </w:r>
      <w:r w:rsidR="00836884">
        <w:rPr>
          <w:rFonts w:eastAsia="仿宋_GB2312"/>
          <w:color w:val="000000"/>
          <w:kern w:val="0"/>
          <w:sz w:val="32"/>
          <w:szCs w:val="32"/>
        </w:rPr>
        <w:t>235</w:t>
      </w:r>
      <w:r w:rsidR="00AA41E4" w:rsidRPr="00AA41E4">
        <w:rPr>
          <w:rFonts w:eastAsia="仿宋_GB2312" w:hint="eastAsia"/>
          <w:color w:val="000000"/>
          <w:kern w:val="0"/>
          <w:sz w:val="32"/>
          <w:szCs w:val="32"/>
        </w:rPr>
        <w:t>.</w:t>
      </w:r>
      <w:r w:rsidR="00836884">
        <w:rPr>
          <w:rFonts w:eastAsia="仿宋_GB2312"/>
          <w:color w:val="000000"/>
          <w:kern w:val="0"/>
          <w:sz w:val="32"/>
          <w:szCs w:val="32"/>
        </w:rPr>
        <w:t>18</w:t>
      </w:r>
      <w:r w:rsidRPr="00AA41E4">
        <w:rPr>
          <w:rFonts w:eastAsia="仿宋_GB2312" w:hint="eastAsia"/>
          <w:color w:val="000000"/>
          <w:kern w:val="0"/>
          <w:sz w:val="32"/>
          <w:szCs w:val="32"/>
        </w:rPr>
        <w:t>万元。</w:t>
      </w:r>
      <w:r w:rsidR="00836884">
        <w:rPr>
          <w:rFonts w:eastAsia="仿宋_GB2312" w:hint="eastAsia"/>
          <w:color w:val="000000"/>
          <w:kern w:val="0"/>
          <w:sz w:val="32"/>
          <w:szCs w:val="32"/>
        </w:rPr>
        <w:t>另支付审计服务中心服务费</w:t>
      </w:r>
      <w:r w:rsidR="00836884">
        <w:rPr>
          <w:rFonts w:eastAsia="仿宋_GB2312" w:hint="eastAsia"/>
          <w:color w:val="000000"/>
          <w:kern w:val="0"/>
          <w:sz w:val="32"/>
          <w:szCs w:val="32"/>
        </w:rPr>
        <w:t>3</w:t>
      </w:r>
      <w:r w:rsidR="00836884">
        <w:rPr>
          <w:rFonts w:eastAsia="仿宋_GB2312"/>
          <w:color w:val="000000"/>
          <w:kern w:val="0"/>
          <w:sz w:val="32"/>
          <w:szCs w:val="32"/>
        </w:rPr>
        <w:t>0.00</w:t>
      </w:r>
      <w:r w:rsidR="00836884">
        <w:rPr>
          <w:rFonts w:eastAsia="仿宋_GB2312"/>
          <w:color w:val="000000"/>
          <w:kern w:val="0"/>
          <w:sz w:val="32"/>
          <w:szCs w:val="32"/>
        </w:rPr>
        <w:t>万元</w:t>
      </w:r>
      <w:r w:rsidR="00836884">
        <w:rPr>
          <w:rFonts w:eastAsia="仿宋_GB2312" w:hint="eastAsia"/>
          <w:color w:val="000000"/>
          <w:kern w:val="0"/>
          <w:sz w:val="32"/>
          <w:szCs w:val="32"/>
        </w:rPr>
        <w:t>。</w:t>
      </w:r>
      <w:r w:rsidRPr="00AA41E4">
        <w:rPr>
          <w:rFonts w:eastAsia="仿宋_GB2312" w:hint="eastAsia"/>
          <w:color w:val="000000"/>
          <w:kern w:val="0"/>
          <w:sz w:val="32"/>
          <w:szCs w:val="32"/>
        </w:rPr>
        <w:t>资金采取国库集中支付方式，截至现场评价日（</w:t>
      </w:r>
      <w:r w:rsidR="00836884">
        <w:rPr>
          <w:rFonts w:eastAsia="仿宋_GB2312" w:hint="eastAsia"/>
          <w:color w:val="000000"/>
          <w:kern w:val="0"/>
          <w:sz w:val="32"/>
          <w:szCs w:val="32"/>
        </w:rPr>
        <w:t>20</w:t>
      </w:r>
      <w:r w:rsidR="00836884">
        <w:rPr>
          <w:rFonts w:eastAsia="仿宋_GB2312"/>
          <w:color w:val="000000"/>
          <w:kern w:val="0"/>
          <w:sz w:val="32"/>
          <w:szCs w:val="32"/>
        </w:rPr>
        <w:t>20</w:t>
      </w:r>
      <w:r w:rsidRPr="00AA41E4">
        <w:rPr>
          <w:rFonts w:eastAsia="仿宋_GB2312" w:hint="eastAsia"/>
          <w:color w:val="000000"/>
          <w:kern w:val="0"/>
          <w:sz w:val="32"/>
          <w:szCs w:val="32"/>
        </w:rPr>
        <w:t>年</w:t>
      </w:r>
      <w:r w:rsidR="00AA41E4" w:rsidRPr="00AA41E4">
        <w:rPr>
          <w:rFonts w:eastAsia="仿宋_GB2312" w:hint="eastAsia"/>
          <w:color w:val="000000"/>
          <w:kern w:val="0"/>
          <w:sz w:val="32"/>
          <w:szCs w:val="32"/>
        </w:rPr>
        <w:t>1</w:t>
      </w:r>
      <w:r w:rsidRPr="00AA41E4">
        <w:rPr>
          <w:rFonts w:eastAsia="仿宋_GB2312" w:hint="eastAsia"/>
          <w:color w:val="000000"/>
          <w:kern w:val="0"/>
          <w:sz w:val="32"/>
          <w:szCs w:val="32"/>
        </w:rPr>
        <w:t>月</w:t>
      </w:r>
      <w:r w:rsidR="00836884">
        <w:rPr>
          <w:rFonts w:eastAsia="仿宋_GB2312" w:hint="eastAsia"/>
          <w:color w:val="000000"/>
          <w:kern w:val="0"/>
          <w:sz w:val="32"/>
          <w:szCs w:val="32"/>
        </w:rPr>
        <w:t>8</w:t>
      </w:r>
      <w:r w:rsidRPr="00AA41E4">
        <w:rPr>
          <w:rFonts w:eastAsia="仿宋_GB2312" w:hint="eastAsia"/>
          <w:color w:val="000000"/>
          <w:kern w:val="0"/>
          <w:sz w:val="32"/>
          <w:szCs w:val="32"/>
        </w:rPr>
        <w:t>日）已拨付项目资金合计</w:t>
      </w:r>
      <w:r w:rsidR="00836884">
        <w:rPr>
          <w:rFonts w:eastAsia="仿宋_GB2312" w:hint="eastAsia"/>
          <w:color w:val="000000"/>
          <w:kern w:val="0"/>
          <w:sz w:val="32"/>
          <w:szCs w:val="32"/>
        </w:rPr>
        <w:t>2</w:t>
      </w:r>
      <w:r w:rsidR="00836884">
        <w:rPr>
          <w:rFonts w:eastAsia="仿宋_GB2312"/>
          <w:color w:val="000000"/>
          <w:kern w:val="0"/>
          <w:sz w:val="32"/>
          <w:szCs w:val="32"/>
        </w:rPr>
        <w:t>65</w:t>
      </w:r>
      <w:r w:rsidR="00AA41E4" w:rsidRPr="00AA41E4">
        <w:rPr>
          <w:rFonts w:eastAsia="仿宋_GB2312" w:hint="eastAsia"/>
          <w:color w:val="000000"/>
          <w:kern w:val="0"/>
          <w:sz w:val="32"/>
          <w:szCs w:val="32"/>
        </w:rPr>
        <w:t>.</w:t>
      </w:r>
      <w:r w:rsidR="00836884">
        <w:rPr>
          <w:rFonts w:eastAsia="仿宋_GB2312"/>
          <w:color w:val="000000"/>
          <w:kern w:val="0"/>
          <w:sz w:val="32"/>
          <w:szCs w:val="32"/>
        </w:rPr>
        <w:t>1</w:t>
      </w:r>
      <w:r w:rsidR="00AA41E4" w:rsidRPr="00AA41E4">
        <w:rPr>
          <w:rFonts w:eastAsia="仿宋_GB2312"/>
          <w:color w:val="000000"/>
          <w:kern w:val="0"/>
          <w:sz w:val="32"/>
          <w:szCs w:val="32"/>
        </w:rPr>
        <w:t>8</w:t>
      </w:r>
      <w:r w:rsidRPr="00AA41E4">
        <w:rPr>
          <w:rFonts w:eastAsia="仿宋_GB2312"/>
          <w:color w:val="000000"/>
          <w:kern w:val="0"/>
          <w:sz w:val="32"/>
          <w:szCs w:val="32"/>
        </w:rPr>
        <w:t>万元</w:t>
      </w:r>
      <w:r w:rsidRPr="00AA41E4">
        <w:rPr>
          <w:rFonts w:eastAsia="仿宋_GB2312" w:hint="eastAsia"/>
          <w:color w:val="000000"/>
          <w:kern w:val="0"/>
          <w:sz w:val="32"/>
          <w:szCs w:val="32"/>
        </w:rPr>
        <w:t>，</w:t>
      </w:r>
      <w:r w:rsidRPr="00AA41E4">
        <w:rPr>
          <w:rFonts w:eastAsia="仿宋_GB2312"/>
          <w:color w:val="000000"/>
          <w:kern w:val="0"/>
          <w:sz w:val="32"/>
          <w:szCs w:val="32"/>
        </w:rPr>
        <w:t>占项目资金总额的</w:t>
      </w:r>
      <w:r w:rsidR="00836884">
        <w:rPr>
          <w:rFonts w:eastAsia="仿宋_GB2312"/>
          <w:color w:val="000000"/>
          <w:kern w:val="0"/>
          <w:sz w:val="32"/>
          <w:szCs w:val="32"/>
        </w:rPr>
        <w:t>88</w:t>
      </w:r>
      <w:r w:rsidR="00AA41E4" w:rsidRPr="00AA41E4">
        <w:rPr>
          <w:rFonts w:eastAsia="仿宋_GB2312" w:hint="eastAsia"/>
          <w:color w:val="000000"/>
          <w:kern w:val="0"/>
          <w:sz w:val="32"/>
          <w:szCs w:val="32"/>
        </w:rPr>
        <w:t>.</w:t>
      </w:r>
      <w:r w:rsidR="00836884">
        <w:rPr>
          <w:rFonts w:eastAsia="仿宋_GB2312"/>
          <w:color w:val="000000"/>
          <w:kern w:val="0"/>
          <w:sz w:val="32"/>
          <w:szCs w:val="32"/>
        </w:rPr>
        <w:t>39</w:t>
      </w:r>
      <w:r w:rsidRPr="00AA41E4">
        <w:rPr>
          <w:rFonts w:eastAsia="仿宋_GB2312" w:hint="eastAsia"/>
          <w:color w:val="000000"/>
          <w:kern w:val="0"/>
          <w:sz w:val="32"/>
          <w:szCs w:val="32"/>
        </w:rPr>
        <w:t>%</w:t>
      </w:r>
      <w:r w:rsidR="00836884">
        <w:rPr>
          <w:rFonts w:eastAsia="仿宋_GB2312" w:hint="eastAsia"/>
          <w:color w:val="000000"/>
          <w:kern w:val="0"/>
          <w:sz w:val="32"/>
          <w:szCs w:val="32"/>
        </w:rPr>
        <w:t>，剩余</w:t>
      </w:r>
      <w:r w:rsidRPr="00AA41E4">
        <w:rPr>
          <w:rFonts w:eastAsia="仿宋_GB2312" w:hint="eastAsia"/>
          <w:color w:val="000000"/>
          <w:kern w:val="0"/>
          <w:sz w:val="32"/>
          <w:szCs w:val="32"/>
        </w:rPr>
        <w:t>金额</w:t>
      </w:r>
      <w:r w:rsidR="00836884">
        <w:rPr>
          <w:rFonts w:eastAsia="仿宋_GB2312"/>
          <w:color w:val="000000"/>
          <w:kern w:val="0"/>
          <w:sz w:val="32"/>
          <w:szCs w:val="32"/>
        </w:rPr>
        <w:t>34</w:t>
      </w:r>
      <w:r w:rsidR="00AA41E4" w:rsidRPr="00AA41E4">
        <w:rPr>
          <w:rFonts w:eastAsia="仿宋_GB2312" w:hint="eastAsia"/>
          <w:color w:val="000000"/>
          <w:kern w:val="0"/>
          <w:sz w:val="32"/>
          <w:szCs w:val="32"/>
        </w:rPr>
        <w:t>.</w:t>
      </w:r>
      <w:r w:rsidR="00836884">
        <w:rPr>
          <w:rFonts w:eastAsia="仿宋_GB2312"/>
          <w:color w:val="000000"/>
          <w:kern w:val="0"/>
          <w:sz w:val="32"/>
          <w:szCs w:val="32"/>
        </w:rPr>
        <w:t>82</w:t>
      </w:r>
      <w:r w:rsidR="00AA41E4" w:rsidRPr="00AA41E4">
        <w:rPr>
          <w:rFonts w:eastAsia="仿宋_GB2312" w:hint="eastAsia"/>
          <w:color w:val="000000"/>
          <w:kern w:val="0"/>
          <w:sz w:val="32"/>
          <w:szCs w:val="32"/>
        </w:rPr>
        <w:t>万元尚未支付。</w:t>
      </w:r>
    </w:p>
    <w:p w:rsidR="00620A10" w:rsidRPr="00620A10" w:rsidRDefault="00620A10" w:rsidP="00620A10">
      <w:pPr>
        <w:pStyle w:val="aa"/>
        <w:spacing w:before="0" w:after="0" w:line="600" w:lineRule="exact"/>
        <w:ind w:firstLineChars="200" w:firstLine="640"/>
        <w:jc w:val="left"/>
        <w:rPr>
          <w:rFonts w:ascii="Times New Roman" w:eastAsia="黑体" w:hAnsi="黑体"/>
          <w:b w:val="0"/>
        </w:rPr>
      </w:pPr>
      <w:r>
        <w:rPr>
          <w:rFonts w:ascii="Times New Roman" w:eastAsia="黑体" w:hAnsi="黑体" w:hint="eastAsia"/>
          <w:b w:val="0"/>
        </w:rPr>
        <w:t>三、绩效评价工作情况</w:t>
      </w:r>
    </w:p>
    <w:p w:rsidR="00620A10" w:rsidRPr="00620A10" w:rsidRDefault="00620A10" w:rsidP="0021534C">
      <w:pPr>
        <w:spacing w:line="560" w:lineRule="exact"/>
        <w:ind w:firstLineChars="200" w:firstLine="640"/>
        <w:rPr>
          <w:rFonts w:eastAsia="仿宋_GB2312"/>
          <w:color w:val="000000"/>
          <w:kern w:val="0"/>
          <w:sz w:val="32"/>
          <w:szCs w:val="32"/>
        </w:rPr>
      </w:pPr>
      <w:r w:rsidRPr="00620A10">
        <w:rPr>
          <w:rFonts w:eastAsia="仿宋_GB2312" w:hint="eastAsia"/>
          <w:color w:val="000000"/>
          <w:kern w:val="0"/>
          <w:sz w:val="32"/>
          <w:szCs w:val="32"/>
        </w:rPr>
        <w:t>项目评价</w:t>
      </w:r>
      <w:r>
        <w:rPr>
          <w:rFonts w:eastAsia="仿宋_GB2312" w:hint="eastAsia"/>
          <w:color w:val="000000"/>
          <w:kern w:val="0"/>
          <w:sz w:val="32"/>
          <w:szCs w:val="32"/>
        </w:rPr>
        <w:t>工作</w:t>
      </w:r>
      <w:r w:rsidRPr="00620A10">
        <w:rPr>
          <w:rFonts w:eastAsia="仿宋_GB2312" w:hint="eastAsia"/>
          <w:color w:val="000000"/>
          <w:kern w:val="0"/>
          <w:sz w:val="32"/>
          <w:szCs w:val="32"/>
        </w:rPr>
        <w:t>分为三个阶段，第一阶段：</w:t>
      </w:r>
      <w:r w:rsidR="007B0E6D">
        <w:rPr>
          <w:rFonts w:eastAsia="仿宋_GB2312" w:hint="eastAsia"/>
          <w:color w:val="000000"/>
          <w:kern w:val="0"/>
          <w:sz w:val="32"/>
          <w:szCs w:val="32"/>
        </w:rPr>
        <w:t>20</w:t>
      </w:r>
      <w:r w:rsidR="007B0E6D">
        <w:rPr>
          <w:rFonts w:eastAsia="仿宋_GB2312"/>
          <w:color w:val="000000"/>
          <w:kern w:val="0"/>
          <w:sz w:val="32"/>
          <w:szCs w:val="32"/>
        </w:rPr>
        <w:t>20</w:t>
      </w:r>
      <w:r w:rsidRPr="00620A10">
        <w:rPr>
          <w:rFonts w:eastAsia="仿宋_GB2312" w:hint="eastAsia"/>
          <w:color w:val="000000"/>
          <w:kern w:val="0"/>
          <w:sz w:val="32"/>
          <w:szCs w:val="32"/>
        </w:rPr>
        <w:t>年</w:t>
      </w:r>
      <w:r w:rsidRPr="00620A10">
        <w:rPr>
          <w:rFonts w:eastAsia="仿宋_GB2312" w:hint="eastAsia"/>
          <w:color w:val="000000"/>
          <w:kern w:val="0"/>
          <w:sz w:val="32"/>
          <w:szCs w:val="32"/>
        </w:rPr>
        <w:t>1</w:t>
      </w:r>
      <w:r w:rsidRPr="00620A10">
        <w:rPr>
          <w:rFonts w:eastAsia="仿宋_GB2312" w:hint="eastAsia"/>
          <w:color w:val="000000"/>
          <w:kern w:val="0"/>
          <w:sz w:val="32"/>
          <w:szCs w:val="32"/>
        </w:rPr>
        <w:t>月</w:t>
      </w:r>
      <w:r w:rsidR="007B0E6D">
        <w:rPr>
          <w:rFonts w:eastAsia="仿宋_GB2312"/>
          <w:color w:val="000000"/>
          <w:kern w:val="0"/>
          <w:sz w:val="32"/>
          <w:szCs w:val="32"/>
        </w:rPr>
        <w:t>8</w:t>
      </w:r>
      <w:r w:rsidRPr="00620A10">
        <w:rPr>
          <w:rFonts w:eastAsia="仿宋_GB2312" w:hint="eastAsia"/>
          <w:color w:val="000000"/>
          <w:kern w:val="0"/>
          <w:sz w:val="32"/>
          <w:szCs w:val="32"/>
        </w:rPr>
        <w:t>日进驻</w:t>
      </w:r>
      <w:r w:rsidR="00216B1E">
        <w:rPr>
          <w:rFonts w:eastAsia="仿宋_GB2312" w:hint="eastAsia"/>
          <w:color w:val="000000"/>
          <w:kern w:val="0"/>
          <w:sz w:val="32"/>
          <w:szCs w:val="32"/>
        </w:rPr>
        <w:t>邵东市</w:t>
      </w:r>
      <w:r w:rsidR="0021534C">
        <w:rPr>
          <w:rFonts w:eastAsia="仿宋_GB2312" w:hint="eastAsia"/>
          <w:color w:val="000000"/>
          <w:kern w:val="0"/>
          <w:sz w:val="32"/>
          <w:szCs w:val="32"/>
        </w:rPr>
        <w:t>审计局</w:t>
      </w:r>
      <w:r w:rsidRPr="00620A10">
        <w:rPr>
          <w:rFonts w:eastAsia="仿宋_GB2312" w:hint="eastAsia"/>
          <w:color w:val="000000"/>
          <w:kern w:val="0"/>
          <w:sz w:val="32"/>
          <w:szCs w:val="32"/>
        </w:rPr>
        <w:t>，收集和查看与被评价对象有关的制度政策、法规制度和相关资料，项目资金使用、监管，以及项目组织管理情况，并设计专项资金项目绩效评价个性指标；第二阶段：</w:t>
      </w:r>
      <w:r w:rsidR="0021534C">
        <w:rPr>
          <w:rFonts w:eastAsia="仿宋_GB2312" w:hint="eastAsia"/>
          <w:color w:val="000000"/>
          <w:kern w:val="0"/>
          <w:sz w:val="32"/>
          <w:szCs w:val="32"/>
        </w:rPr>
        <w:t>20</w:t>
      </w:r>
      <w:r w:rsidR="0021534C">
        <w:rPr>
          <w:rFonts w:eastAsia="仿宋_GB2312"/>
          <w:color w:val="000000"/>
          <w:kern w:val="0"/>
          <w:sz w:val="32"/>
          <w:szCs w:val="32"/>
        </w:rPr>
        <w:t>20</w:t>
      </w:r>
      <w:r w:rsidRPr="00620A10">
        <w:rPr>
          <w:rFonts w:eastAsia="仿宋_GB2312" w:hint="eastAsia"/>
          <w:color w:val="000000"/>
          <w:kern w:val="0"/>
          <w:sz w:val="32"/>
          <w:szCs w:val="32"/>
        </w:rPr>
        <w:t>年</w:t>
      </w:r>
      <w:r w:rsidR="0021534C">
        <w:rPr>
          <w:rFonts w:eastAsia="仿宋_GB2312" w:hint="eastAsia"/>
          <w:color w:val="000000"/>
          <w:kern w:val="0"/>
          <w:sz w:val="32"/>
          <w:szCs w:val="32"/>
        </w:rPr>
        <w:t>1</w:t>
      </w:r>
      <w:r w:rsidRPr="00620A10">
        <w:rPr>
          <w:rFonts w:eastAsia="仿宋_GB2312" w:hint="eastAsia"/>
          <w:color w:val="000000"/>
          <w:kern w:val="0"/>
          <w:sz w:val="32"/>
          <w:szCs w:val="32"/>
        </w:rPr>
        <w:t>月</w:t>
      </w:r>
      <w:r w:rsidR="0021534C">
        <w:rPr>
          <w:rFonts w:eastAsia="仿宋_GB2312"/>
          <w:color w:val="000000"/>
          <w:kern w:val="0"/>
          <w:sz w:val="32"/>
          <w:szCs w:val="32"/>
        </w:rPr>
        <w:t>9</w:t>
      </w:r>
      <w:r w:rsidRPr="00620A10">
        <w:rPr>
          <w:rFonts w:eastAsia="仿宋_GB2312" w:hint="eastAsia"/>
          <w:color w:val="000000"/>
          <w:kern w:val="0"/>
          <w:sz w:val="32"/>
          <w:szCs w:val="32"/>
        </w:rPr>
        <w:t>日至</w:t>
      </w:r>
      <w:r w:rsidR="0021534C">
        <w:rPr>
          <w:rFonts w:eastAsia="仿宋_GB2312" w:hint="eastAsia"/>
          <w:color w:val="000000"/>
          <w:kern w:val="0"/>
          <w:sz w:val="32"/>
          <w:szCs w:val="32"/>
        </w:rPr>
        <w:t>1</w:t>
      </w:r>
      <w:r w:rsidRPr="00620A10">
        <w:rPr>
          <w:rFonts w:eastAsia="仿宋_GB2312" w:hint="eastAsia"/>
          <w:color w:val="000000"/>
          <w:kern w:val="0"/>
          <w:sz w:val="32"/>
          <w:szCs w:val="32"/>
        </w:rPr>
        <w:t>月</w:t>
      </w:r>
      <w:r w:rsidR="0021534C">
        <w:rPr>
          <w:rFonts w:eastAsia="仿宋_GB2312"/>
          <w:color w:val="000000"/>
          <w:kern w:val="0"/>
          <w:sz w:val="32"/>
          <w:szCs w:val="32"/>
        </w:rPr>
        <w:t>10</w:t>
      </w:r>
      <w:r w:rsidRPr="00620A10">
        <w:rPr>
          <w:rFonts w:eastAsia="仿宋_GB2312" w:hint="eastAsia"/>
          <w:color w:val="000000"/>
          <w:kern w:val="0"/>
          <w:sz w:val="32"/>
          <w:szCs w:val="32"/>
        </w:rPr>
        <w:t>日深入项目实施单位了解情况，</w:t>
      </w:r>
      <w:proofErr w:type="gramStart"/>
      <w:r w:rsidRPr="00620A10">
        <w:rPr>
          <w:rFonts w:eastAsia="仿宋_GB2312" w:hint="eastAsia"/>
          <w:color w:val="000000"/>
          <w:kern w:val="0"/>
          <w:sz w:val="32"/>
          <w:szCs w:val="32"/>
        </w:rPr>
        <w:t>具体听取</w:t>
      </w:r>
      <w:proofErr w:type="gramEnd"/>
      <w:r w:rsidRPr="00620A10">
        <w:rPr>
          <w:rFonts w:eastAsia="仿宋_GB2312" w:hint="eastAsia"/>
          <w:color w:val="000000"/>
          <w:kern w:val="0"/>
          <w:sz w:val="32"/>
          <w:szCs w:val="32"/>
        </w:rPr>
        <w:t>项目实施情况介绍、实地考察，对项目实施情况和基础材料进行核实；第三阶段：</w:t>
      </w:r>
      <w:r w:rsidR="0021534C">
        <w:rPr>
          <w:rFonts w:eastAsia="仿宋_GB2312" w:hint="eastAsia"/>
          <w:color w:val="000000"/>
          <w:kern w:val="0"/>
          <w:sz w:val="32"/>
          <w:szCs w:val="32"/>
        </w:rPr>
        <w:t>20</w:t>
      </w:r>
      <w:r w:rsidR="0021534C">
        <w:rPr>
          <w:rFonts w:eastAsia="仿宋_GB2312"/>
          <w:color w:val="000000"/>
          <w:kern w:val="0"/>
          <w:sz w:val="32"/>
          <w:szCs w:val="32"/>
        </w:rPr>
        <w:t>20</w:t>
      </w:r>
      <w:r w:rsidRPr="00620A10">
        <w:rPr>
          <w:rFonts w:eastAsia="仿宋_GB2312" w:hint="eastAsia"/>
          <w:color w:val="000000"/>
          <w:kern w:val="0"/>
          <w:sz w:val="32"/>
          <w:szCs w:val="32"/>
        </w:rPr>
        <w:t>年</w:t>
      </w:r>
      <w:r w:rsidR="0021534C">
        <w:rPr>
          <w:rFonts w:eastAsia="仿宋_GB2312"/>
          <w:color w:val="000000"/>
          <w:kern w:val="0"/>
          <w:sz w:val="32"/>
          <w:szCs w:val="32"/>
        </w:rPr>
        <w:t>1</w:t>
      </w:r>
      <w:r w:rsidRPr="00620A10">
        <w:rPr>
          <w:rFonts w:eastAsia="仿宋_GB2312" w:hint="eastAsia"/>
          <w:color w:val="000000"/>
          <w:kern w:val="0"/>
          <w:sz w:val="32"/>
          <w:szCs w:val="32"/>
        </w:rPr>
        <w:t>月</w:t>
      </w:r>
      <w:r w:rsidR="0021534C">
        <w:rPr>
          <w:rFonts w:eastAsia="仿宋_GB2312" w:hint="eastAsia"/>
          <w:color w:val="000000"/>
          <w:kern w:val="0"/>
          <w:sz w:val="32"/>
          <w:szCs w:val="32"/>
        </w:rPr>
        <w:t>1</w:t>
      </w:r>
      <w:r w:rsidR="0021534C">
        <w:rPr>
          <w:rFonts w:eastAsia="仿宋_GB2312"/>
          <w:color w:val="000000"/>
          <w:kern w:val="0"/>
          <w:sz w:val="32"/>
          <w:szCs w:val="32"/>
        </w:rPr>
        <w:t>1</w:t>
      </w:r>
      <w:r w:rsidRPr="00620A10">
        <w:rPr>
          <w:rFonts w:eastAsia="仿宋_GB2312" w:hint="eastAsia"/>
          <w:color w:val="000000"/>
          <w:kern w:val="0"/>
          <w:sz w:val="32"/>
          <w:szCs w:val="32"/>
        </w:rPr>
        <w:t>日至</w:t>
      </w:r>
      <w:r w:rsidR="0021534C">
        <w:rPr>
          <w:rFonts w:eastAsia="仿宋_GB2312" w:hint="eastAsia"/>
          <w:color w:val="000000"/>
          <w:kern w:val="0"/>
          <w:sz w:val="32"/>
          <w:szCs w:val="32"/>
        </w:rPr>
        <w:t>2</w:t>
      </w:r>
      <w:r w:rsidRPr="00620A10">
        <w:rPr>
          <w:rFonts w:eastAsia="仿宋_GB2312" w:hint="eastAsia"/>
          <w:color w:val="000000"/>
          <w:kern w:val="0"/>
          <w:sz w:val="32"/>
          <w:szCs w:val="32"/>
        </w:rPr>
        <w:t>月</w:t>
      </w:r>
      <w:r w:rsidR="0021534C">
        <w:rPr>
          <w:rFonts w:eastAsia="仿宋_GB2312"/>
          <w:color w:val="000000"/>
          <w:kern w:val="0"/>
          <w:sz w:val="32"/>
          <w:szCs w:val="32"/>
        </w:rPr>
        <w:t>29</w:t>
      </w:r>
      <w:r w:rsidRPr="00620A10">
        <w:rPr>
          <w:rFonts w:eastAsia="仿宋_GB2312" w:hint="eastAsia"/>
          <w:color w:val="000000"/>
          <w:kern w:val="0"/>
          <w:sz w:val="32"/>
          <w:szCs w:val="32"/>
        </w:rPr>
        <w:t>日根据收集的基础材料，在核实确认其全面性、真实性、完整性的基础上，对项目单位进行综合评价打分，并撰写评价报告。通过上述三个阶段的检查工作来了解项目资金投入使用以及日常项目管理和项目绩效完成情况。</w:t>
      </w:r>
    </w:p>
    <w:p w:rsidR="00E511D9" w:rsidRDefault="00E45D74" w:rsidP="00AA41E4">
      <w:pPr>
        <w:spacing w:line="600" w:lineRule="exact"/>
        <w:ind w:firstLineChars="200" w:firstLine="640"/>
        <w:rPr>
          <w:rFonts w:ascii="楷体_GB2312" w:eastAsia="楷体_GB2312" w:hAnsi="黑体"/>
        </w:rPr>
      </w:pPr>
      <w:r>
        <w:rPr>
          <w:rFonts w:eastAsia="黑体" w:hAnsi="黑体"/>
          <w:bCs/>
          <w:kern w:val="28"/>
          <w:sz w:val="32"/>
          <w:szCs w:val="32"/>
        </w:rPr>
        <w:t>四</w:t>
      </w:r>
      <w:r w:rsidR="00F24129" w:rsidRPr="00AA41E4">
        <w:rPr>
          <w:rFonts w:eastAsia="黑体" w:hAnsi="黑体"/>
          <w:bCs/>
          <w:kern w:val="28"/>
          <w:sz w:val="32"/>
          <w:szCs w:val="32"/>
        </w:rPr>
        <w:t>、项目产出成果及效益情况分析</w:t>
      </w:r>
    </w:p>
    <w:p w:rsidR="0021534C" w:rsidRPr="0021534C" w:rsidRDefault="0021534C" w:rsidP="0021534C">
      <w:pPr>
        <w:widowControl/>
        <w:spacing w:line="600" w:lineRule="exact"/>
        <w:ind w:firstLineChars="200" w:firstLine="643"/>
        <w:jc w:val="left"/>
        <w:rPr>
          <w:rFonts w:ascii="楷体_GB2312" w:eastAsia="楷体_GB2312" w:hAnsi="黑体"/>
          <w:b/>
          <w:bCs/>
          <w:kern w:val="28"/>
          <w:sz w:val="32"/>
          <w:szCs w:val="32"/>
        </w:rPr>
      </w:pPr>
      <w:r>
        <w:rPr>
          <w:rFonts w:ascii="楷体_GB2312" w:eastAsia="楷体_GB2312" w:hAnsi="黑体" w:hint="eastAsia"/>
          <w:b/>
          <w:bCs/>
          <w:kern w:val="28"/>
          <w:sz w:val="32"/>
          <w:szCs w:val="32"/>
        </w:rPr>
        <w:t>（一）</w:t>
      </w:r>
      <w:r w:rsidRPr="0021534C">
        <w:rPr>
          <w:rFonts w:ascii="楷体_GB2312" w:eastAsia="楷体_GB2312" w:hAnsi="黑体" w:hint="eastAsia"/>
          <w:b/>
          <w:bCs/>
          <w:kern w:val="28"/>
          <w:sz w:val="32"/>
          <w:szCs w:val="32"/>
        </w:rPr>
        <w:t>深入推进国家建设项目审计</w:t>
      </w:r>
    </w:p>
    <w:p w:rsidR="0021534C" w:rsidRPr="0021534C" w:rsidRDefault="0021534C" w:rsidP="0021534C">
      <w:pPr>
        <w:spacing w:line="560" w:lineRule="exact"/>
        <w:ind w:firstLineChars="200" w:firstLine="640"/>
        <w:rPr>
          <w:rFonts w:eastAsia="仿宋_GB2312"/>
          <w:color w:val="000000"/>
          <w:kern w:val="0"/>
          <w:sz w:val="32"/>
          <w:szCs w:val="32"/>
        </w:rPr>
      </w:pPr>
      <w:r w:rsidRPr="0021534C">
        <w:rPr>
          <w:rFonts w:eastAsia="仿宋_GB2312" w:hint="eastAsia"/>
          <w:color w:val="000000"/>
          <w:kern w:val="0"/>
          <w:sz w:val="32"/>
          <w:szCs w:val="32"/>
        </w:rPr>
        <w:t>2</w:t>
      </w:r>
      <w:r w:rsidRPr="0021534C">
        <w:rPr>
          <w:rFonts w:eastAsia="仿宋_GB2312"/>
          <w:color w:val="000000"/>
          <w:kern w:val="0"/>
          <w:sz w:val="32"/>
          <w:szCs w:val="32"/>
        </w:rPr>
        <w:t>018</w:t>
      </w:r>
      <w:r w:rsidRPr="0021534C">
        <w:rPr>
          <w:rFonts w:eastAsia="仿宋_GB2312"/>
          <w:color w:val="000000"/>
          <w:kern w:val="0"/>
          <w:sz w:val="32"/>
          <w:szCs w:val="32"/>
        </w:rPr>
        <w:t>年度</w:t>
      </w:r>
      <w:r w:rsidRPr="0021534C">
        <w:rPr>
          <w:rFonts w:eastAsia="仿宋_GB2312" w:hint="eastAsia"/>
          <w:color w:val="000000"/>
          <w:kern w:val="0"/>
          <w:sz w:val="32"/>
          <w:szCs w:val="32"/>
        </w:rPr>
        <w:t>加大了投资审计工作的力度。一是成功开展了投资审计购买社会服务工作。通过国家建设项目审计中介机构服务采购公开招投标程序确定了</w:t>
      </w:r>
      <w:r w:rsidR="00DF2FCC">
        <w:rPr>
          <w:rFonts w:eastAsia="仿宋_GB2312" w:hint="eastAsia"/>
          <w:color w:val="000000"/>
          <w:kern w:val="0"/>
          <w:sz w:val="32"/>
          <w:szCs w:val="32"/>
        </w:rPr>
        <w:t>8</w:t>
      </w:r>
      <w:r w:rsidRPr="0021534C">
        <w:rPr>
          <w:rFonts w:eastAsia="仿宋_GB2312" w:hint="eastAsia"/>
          <w:color w:val="000000"/>
          <w:kern w:val="0"/>
          <w:sz w:val="32"/>
          <w:szCs w:val="32"/>
        </w:rPr>
        <w:t>家</w:t>
      </w:r>
      <w:proofErr w:type="gramStart"/>
      <w:r w:rsidRPr="0021534C">
        <w:rPr>
          <w:rFonts w:eastAsia="仿宋_GB2312" w:hint="eastAsia"/>
          <w:color w:val="000000"/>
          <w:kern w:val="0"/>
          <w:sz w:val="32"/>
          <w:szCs w:val="32"/>
        </w:rPr>
        <w:t>中标协审公司</w:t>
      </w:r>
      <w:proofErr w:type="gramEnd"/>
      <w:r w:rsidRPr="0021534C">
        <w:rPr>
          <w:rFonts w:eastAsia="仿宋_GB2312" w:hint="eastAsia"/>
          <w:color w:val="000000"/>
          <w:kern w:val="0"/>
          <w:sz w:val="32"/>
          <w:szCs w:val="32"/>
        </w:rPr>
        <w:t>，建立了中介机构参与审计项目库，并与</w:t>
      </w:r>
      <w:proofErr w:type="gramStart"/>
      <w:r w:rsidRPr="0021534C">
        <w:rPr>
          <w:rFonts w:eastAsia="仿宋_GB2312" w:hint="eastAsia"/>
          <w:color w:val="000000"/>
          <w:kern w:val="0"/>
          <w:sz w:val="32"/>
          <w:szCs w:val="32"/>
        </w:rPr>
        <w:t>协审公司</w:t>
      </w:r>
      <w:proofErr w:type="gramEnd"/>
      <w:r w:rsidRPr="0021534C">
        <w:rPr>
          <w:rFonts w:eastAsia="仿宋_GB2312" w:hint="eastAsia"/>
          <w:color w:val="000000"/>
          <w:kern w:val="0"/>
          <w:sz w:val="32"/>
          <w:szCs w:val="32"/>
        </w:rPr>
        <w:t>签订了《购买服务合同》，目前该</w:t>
      </w:r>
      <w:r w:rsidRPr="0021534C">
        <w:rPr>
          <w:rFonts w:eastAsia="仿宋_GB2312" w:hint="eastAsia"/>
          <w:color w:val="000000"/>
          <w:kern w:val="0"/>
          <w:sz w:val="32"/>
          <w:szCs w:val="32"/>
        </w:rPr>
        <w:lastRenderedPageBreak/>
        <w:t>项工作正在有序进行，投资审计购买社会服务工作进一步拓宽了政府投资审计的渠道和方式，有效解决经济发展对审计的需求与审计机关自身力量严重不足的矛盾。</w:t>
      </w:r>
      <w:r>
        <w:rPr>
          <w:rFonts w:eastAsia="仿宋_GB2312" w:hint="eastAsia"/>
          <w:color w:val="000000"/>
          <w:kern w:val="0"/>
          <w:sz w:val="32"/>
          <w:szCs w:val="32"/>
        </w:rPr>
        <w:t>二是健全投资审计工作的制度。先后以市</w:t>
      </w:r>
      <w:r w:rsidRPr="0021534C">
        <w:rPr>
          <w:rFonts w:eastAsia="仿宋_GB2312" w:hint="eastAsia"/>
          <w:color w:val="000000"/>
          <w:kern w:val="0"/>
          <w:sz w:val="32"/>
          <w:szCs w:val="32"/>
        </w:rPr>
        <w:t>政府或政府办的文件制定了《国家建设项目审计监督暂行办法》和《建设项目审计中介机构库建设及聘用管理暂行办法》，规范有序推进国家建设项目审计工作。三是拓展了投资审计质量的深度。按照审计署关于国家建设项目</w:t>
      </w:r>
      <w:r>
        <w:rPr>
          <w:rFonts w:eastAsia="仿宋_GB2312" w:hint="eastAsia"/>
          <w:color w:val="000000"/>
          <w:kern w:val="0"/>
          <w:sz w:val="32"/>
          <w:szCs w:val="32"/>
        </w:rPr>
        <w:t>审计工作“三个转变”的要求，市审计局</w:t>
      </w:r>
      <w:r w:rsidRPr="0021534C">
        <w:rPr>
          <w:rFonts w:eastAsia="仿宋_GB2312" w:hint="eastAsia"/>
          <w:color w:val="000000"/>
          <w:kern w:val="0"/>
          <w:sz w:val="32"/>
          <w:szCs w:val="32"/>
        </w:rPr>
        <w:t>在政府投资审计工作中积极探索，从数量向质量、从造价向管理、从传统向现代“转变”。认真开展对人民路升级改造工程、县城第二水源工程、</w:t>
      </w:r>
      <w:proofErr w:type="gramStart"/>
      <w:r w:rsidRPr="0021534C">
        <w:rPr>
          <w:rFonts w:eastAsia="仿宋_GB2312" w:hint="eastAsia"/>
          <w:color w:val="000000"/>
          <w:kern w:val="0"/>
          <w:sz w:val="32"/>
          <w:szCs w:val="32"/>
        </w:rPr>
        <w:t>火厂坪镇公</w:t>
      </w:r>
      <w:proofErr w:type="gramEnd"/>
      <w:r w:rsidRPr="0021534C">
        <w:rPr>
          <w:rFonts w:eastAsia="仿宋_GB2312" w:hint="eastAsia"/>
          <w:color w:val="000000"/>
          <w:kern w:val="0"/>
          <w:sz w:val="32"/>
          <w:szCs w:val="32"/>
        </w:rPr>
        <w:t>租房等</w:t>
      </w:r>
      <w:r w:rsidRPr="0021534C">
        <w:rPr>
          <w:rFonts w:eastAsia="仿宋_GB2312" w:hint="eastAsia"/>
          <w:color w:val="000000"/>
          <w:kern w:val="0"/>
          <w:sz w:val="32"/>
          <w:szCs w:val="32"/>
        </w:rPr>
        <w:t>10</w:t>
      </w:r>
      <w:r w:rsidRPr="0021534C">
        <w:rPr>
          <w:rFonts w:eastAsia="仿宋_GB2312" w:hint="eastAsia"/>
          <w:color w:val="000000"/>
          <w:kern w:val="0"/>
          <w:sz w:val="32"/>
          <w:szCs w:val="32"/>
        </w:rPr>
        <w:t>个单位建设项目进行了工程造价审计。其中在对邵东生态产业园开发建设投资有限公司负责建设的晨光老屋塘安置区道路及附属工程项目的审计中，发现存在招投标程序倒置、违规挂靠资质、项目批复立项前</w:t>
      </w:r>
      <w:r w:rsidRPr="0021534C">
        <w:rPr>
          <w:rFonts w:eastAsia="仿宋_GB2312" w:hint="eastAsia"/>
          <w:color w:val="000000"/>
          <w:kern w:val="0"/>
          <w:sz w:val="32"/>
          <w:szCs w:val="32"/>
        </w:rPr>
        <w:t>2</w:t>
      </w:r>
      <w:r>
        <w:rPr>
          <w:rFonts w:eastAsia="仿宋_GB2312" w:hint="eastAsia"/>
          <w:color w:val="000000"/>
          <w:kern w:val="0"/>
          <w:sz w:val="32"/>
          <w:szCs w:val="32"/>
        </w:rPr>
        <w:t>个月就已设计好图纸等问题，现已将问题线索移送市</w:t>
      </w:r>
      <w:r w:rsidRPr="0021534C">
        <w:rPr>
          <w:rFonts w:eastAsia="仿宋_GB2312" w:hint="eastAsia"/>
          <w:color w:val="000000"/>
          <w:kern w:val="0"/>
          <w:sz w:val="32"/>
          <w:szCs w:val="32"/>
        </w:rPr>
        <w:t>住建局、</w:t>
      </w:r>
      <w:proofErr w:type="gramStart"/>
      <w:r w:rsidRPr="0021534C">
        <w:rPr>
          <w:rFonts w:eastAsia="仿宋_GB2312" w:hint="eastAsia"/>
          <w:color w:val="000000"/>
          <w:kern w:val="0"/>
          <w:sz w:val="32"/>
          <w:szCs w:val="32"/>
        </w:rPr>
        <w:t>发改局</w:t>
      </w:r>
      <w:proofErr w:type="gramEnd"/>
      <w:r w:rsidRPr="0021534C">
        <w:rPr>
          <w:rFonts w:eastAsia="仿宋_GB2312" w:hint="eastAsia"/>
          <w:color w:val="000000"/>
          <w:kern w:val="0"/>
          <w:sz w:val="32"/>
          <w:szCs w:val="32"/>
        </w:rPr>
        <w:t>，相关问题正在处理中。同时，通过购买服务，委托社会中介机构对</w:t>
      </w:r>
      <w:r>
        <w:rPr>
          <w:rFonts w:eastAsia="仿宋_GB2312"/>
          <w:color w:val="000000"/>
          <w:kern w:val="0"/>
          <w:sz w:val="32"/>
          <w:szCs w:val="32"/>
        </w:rPr>
        <w:t>33</w:t>
      </w:r>
      <w:r w:rsidRPr="0021534C">
        <w:rPr>
          <w:rFonts w:eastAsia="仿宋_GB2312" w:hint="eastAsia"/>
          <w:color w:val="000000"/>
          <w:kern w:val="0"/>
          <w:sz w:val="32"/>
          <w:szCs w:val="32"/>
        </w:rPr>
        <w:t>个建设项目进行了投资审计，力求审计全覆盖。通过审计，为政府节约了建设资金，促进项目建设单位加强了对政府投资建设项目的管理，取得了较好的审计效果。</w:t>
      </w:r>
    </w:p>
    <w:p w:rsidR="0021534C" w:rsidRPr="0021534C" w:rsidRDefault="0021534C" w:rsidP="0021534C">
      <w:pPr>
        <w:widowControl/>
        <w:spacing w:line="600" w:lineRule="exact"/>
        <w:ind w:firstLineChars="200" w:firstLine="643"/>
        <w:jc w:val="left"/>
        <w:rPr>
          <w:rFonts w:ascii="楷体_GB2312" w:eastAsia="楷体_GB2312" w:hAnsi="黑体"/>
          <w:b/>
          <w:bCs/>
          <w:kern w:val="28"/>
          <w:sz w:val="32"/>
          <w:szCs w:val="32"/>
        </w:rPr>
      </w:pPr>
      <w:r>
        <w:rPr>
          <w:rFonts w:ascii="楷体_GB2312" w:eastAsia="楷体_GB2312" w:hAnsi="黑体" w:hint="eastAsia"/>
          <w:b/>
          <w:bCs/>
          <w:kern w:val="28"/>
          <w:sz w:val="32"/>
          <w:szCs w:val="32"/>
        </w:rPr>
        <w:t>（二</w:t>
      </w:r>
      <w:r w:rsidRPr="0021534C">
        <w:rPr>
          <w:rFonts w:ascii="楷体_GB2312" w:eastAsia="楷体_GB2312" w:hAnsi="黑体" w:hint="eastAsia"/>
          <w:b/>
          <w:bCs/>
          <w:kern w:val="28"/>
          <w:sz w:val="32"/>
          <w:szCs w:val="32"/>
        </w:rPr>
        <w:t>）严格规范操作，努力提升审计质量</w:t>
      </w:r>
    </w:p>
    <w:p w:rsidR="0021534C" w:rsidRPr="0021534C" w:rsidRDefault="0021534C" w:rsidP="0021534C">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在审计业务工作方面，市审计</w:t>
      </w:r>
      <w:r w:rsidRPr="0021534C">
        <w:rPr>
          <w:rFonts w:eastAsia="仿宋_GB2312" w:hint="eastAsia"/>
          <w:color w:val="000000"/>
          <w:kern w:val="0"/>
          <w:sz w:val="32"/>
          <w:szCs w:val="32"/>
        </w:rPr>
        <w:t>局严格按照《审计法》、《国家审计准则》等法律法规规定的程序进行操作，从审计立项、审计实施等都建立了相应的质量控制制度和廉政监督体系。</w:t>
      </w:r>
      <w:r w:rsidRPr="0021534C">
        <w:rPr>
          <w:rFonts w:eastAsia="仿宋_GB2312"/>
          <w:color w:val="000000"/>
          <w:kern w:val="0"/>
          <w:sz w:val="32"/>
          <w:szCs w:val="32"/>
        </w:rPr>
        <w:t>形成</w:t>
      </w:r>
      <w:r w:rsidRPr="0021534C">
        <w:rPr>
          <w:rFonts w:eastAsia="仿宋_GB2312" w:hint="eastAsia"/>
          <w:color w:val="000000"/>
          <w:kern w:val="0"/>
          <w:sz w:val="32"/>
          <w:szCs w:val="32"/>
        </w:rPr>
        <w:t>了</w:t>
      </w:r>
      <w:r w:rsidRPr="0021534C">
        <w:rPr>
          <w:rFonts w:eastAsia="仿宋_GB2312"/>
          <w:color w:val="000000"/>
          <w:kern w:val="0"/>
          <w:sz w:val="32"/>
          <w:szCs w:val="32"/>
        </w:rPr>
        <w:t>部门负责人复核、审计组长审核</w:t>
      </w:r>
      <w:r w:rsidRPr="0021534C">
        <w:rPr>
          <w:rFonts w:eastAsia="仿宋_GB2312" w:hint="eastAsia"/>
          <w:color w:val="000000"/>
          <w:kern w:val="0"/>
          <w:sz w:val="32"/>
          <w:szCs w:val="32"/>
        </w:rPr>
        <w:t>、</w:t>
      </w:r>
      <w:r w:rsidRPr="0021534C">
        <w:rPr>
          <w:rFonts w:eastAsia="仿宋_GB2312"/>
          <w:color w:val="000000"/>
          <w:kern w:val="0"/>
          <w:sz w:val="32"/>
          <w:szCs w:val="32"/>
        </w:rPr>
        <w:t>法规</w:t>
      </w:r>
      <w:r w:rsidRPr="0021534C">
        <w:rPr>
          <w:rFonts w:eastAsia="仿宋_GB2312" w:hint="eastAsia"/>
          <w:color w:val="000000"/>
          <w:kern w:val="0"/>
          <w:sz w:val="32"/>
          <w:szCs w:val="32"/>
        </w:rPr>
        <w:t>股</w:t>
      </w:r>
      <w:r w:rsidRPr="0021534C">
        <w:rPr>
          <w:rFonts w:eastAsia="仿宋_GB2312"/>
          <w:color w:val="000000"/>
          <w:kern w:val="0"/>
          <w:sz w:val="32"/>
          <w:szCs w:val="32"/>
        </w:rPr>
        <w:t>审理、局审计业务会议集体审定的四级审计项目质量控制制度体系</w:t>
      </w:r>
      <w:r w:rsidRPr="0021534C">
        <w:rPr>
          <w:rFonts w:eastAsia="仿宋_GB2312" w:hint="eastAsia"/>
          <w:color w:val="000000"/>
          <w:kern w:val="0"/>
          <w:sz w:val="32"/>
          <w:szCs w:val="32"/>
        </w:rPr>
        <w:t>，进一步提高了审计</w:t>
      </w:r>
      <w:r w:rsidRPr="0021534C">
        <w:rPr>
          <w:rFonts w:eastAsia="仿宋_GB2312" w:hint="eastAsia"/>
          <w:color w:val="000000"/>
          <w:kern w:val="0"/>
          <w:sz w:val="32"/>
          <w:szCs w:val="32"/>
        </w:rPr>
        <w:lastRenderedPageBreak/>
        <w:t>质量。</w:t>
      </w:r>
    </w:p>
    <w:p w:rsidR="00E511D9" w:rsidRDefault="00E45D74">
      <w:pPr>
        <w:pStyle w:val="aa"/>
        <w:spacing w:before="0" w:after="0" w:line="600" w:lineRule="exact"/>
        <w:ind w:firstLineChars="188" w:firstLine="602"/>
        <w:jc w:val="left"/>
        <w:rPr>
          <w:rFonts w:ascii="Times New Roman" w:eastAsia="黑体" w:hAnsi="黑体"/>
          <w:b w:val="0"/>
        </w:rPr>
      </w:pPr>
      <w:r>
        <w:rPr>
          <w:rFonts w:ascii="Times New Roman" w:eastAsia="黑体" w:hAnsi="黑体"/>
          <w:b w:val="0"/>
        </w:rPr>
        <w:t>五</w:t>
      </w:r>
      <w:r w:rsidR="00F24129">
        <w:rPr>
          <w:rFonts w:ascii="Times New Roman" w:eastAsia="黑体" w:hAnsi="黑体"/>
          <w:b w:val="0"/>
        </w:rPr>
        <w:t>、存在的问题</w:t>
      </w:r>
    </w:p>
    <w:p w:rsidR="002B6E00" w:rsidRPr="00CF7853" w:rsidRDefault="002B6E00" w:rsidP="002B6E00">
      <w:pPr>
        <w:widowControl/>
        <w:spacing w:line="600" w:lineRule="exact"/>
        <w:ind w:firstLineChars="200" w:firstLine="643"/>
        <w:jc w:val="left"/>
        <w:rPr>
          <w:rFonts w:ascii="楷体_GB2312" w:eastAsia="楷体_GB2312" w:hAnsi="黑体"/>
          <w:b/>
          <w:bCs/>
          <w:kern w:val="28"/>
          <w:sz w:val="32"/>
          <w:szCs w:val="32"/>
        </w:rPr>
      </w:pPr>
      <w:r>
        <w:rPr>
          <w:rFonts w:ascii="楷体_GB2312" w:eastAsia="楷体_GB2312" w:hAnsi="黑体" w:hint="eastAsia"/>
          <w:b/>
          <w:bCs/>
          <w:kern w:val="28"/>
          <w:sz w:val="32"/>
          <w:szCs w:val="32"/>
        </w:rPr>
        <w:t>（一）专项资金存在</w:t>
      </w:r>
      <w:r w:rsidRPr="00CF7853">
        <w:rPr>
          <w:rFonts w:ascii="楷体_GB2312" w:eastAsia="楷体_GB2312" w:hAnsi="黑体" w:hint="eastAsia"/>
          <w:b/>
          <w:bCs/>
          <w:kern w:val="28"/>
          <w:sz w:val="32"/>
          <w:szCs w:val="32"/>
        </w:rPr>
        <w:t>结余，项目预算支出完成率偏低</w:t>
      </w:r>
    </w:p>
    <w:p w:rsidR="002B6E00" w:rsidRPr="002B6E00" w:rsidRDefault="002B6E00" w:rsidP="002B6E00">
      <w:pPr>
        <w:spacing w:line="560" w:lineRule="exact"/>
        <w:ind w:firstLineChars="200" w:firstLine="640"/>
        <w:rPr>
          <w:rFonts w:eastAsia="仿宋_GB2312"/>
          <w:color w:val="000000"/>
          <w:kern w:val="0"/>
          <w:sz w:val="32"/>
          <w:szCs w:val="32"/>
        </w:rPr>
      </w:pPr>
      <w:r w:rsidRPr="00440AAB">
        <w:rPr>
          <w:rFonts w:eastAsia="仿宋_GB2312" w:hint="eastAsia"/>
          <w:color w:val="000000"/>
          <w:kern w:val="0"/>
          <w:sz w:val="32"/>
          <w:szCs w:val="32"/>
        </w:rPr>
        <w:t>经现场评价发现</w:t>
      </w:r>
      <w:r w:rsidRPr="00440AAB">
        <w:rPr>
          <w:rFonts w:eastAsia="仿宋_GB2312"/>
          <w:color w:val="000000"/>
          <w:kern w:val="0"/>
          <w:sz w:val="32"/>
          <w:szCs w:val="32"/>
        </w:rPr>
        <w:t>，专项资金存在结余</w:t>
      </w:r>
      <w:r w:rsidRPr="00440AAB">
        <w:rPr>
          <w:rFonts w:eastAsia="仿宋_GB2312" w:hint="eastAsia"/>
          <w:color w:val="000000"/>
          <w:kern w:val="0"/>
          <w:sz w:val="32"/>
          <w:szCs w:val="32"/>
        </w:rPr>
        <w:t>的情况，一定程度影响了相关项目及时发挥效益和效果。本次纳入现场评价项目的资金为</w:t>
      </w:r>
      <w:r>
        <w:rPr>
          <w:rFonts w:eastAsia="仿宋_GB2312"/>
          <w:color w:val="000000"/>
          <w:kern w:val="0"/>
          <w:sz w:val="32"/>
          <w:szCs w:val="32"/>
        </w:rPr>
        <w:t>300.00</w:t>
      </w:r>
      <w:r w:rsidRPr="00440AAB">
        <w:rPr>
          <w:rFonts w:eastAsia="仿宋_GB2312"/>
          <w:color w:val="000000"/>
          <w:kern w:val="0"/>
          <w:sz w:val="32"/>
          <w:szCs w:val="32"/>
        </w:rPr>
        <w:t>万元</w:t>
      </w:r>
      <w:r>
        <w:rPr>
          <w:rFonts w:eastAsia="仿宋_GB2312" w:hint="eastAsia"/>
          <w:color w:val="000000"/>
          <w:kern w:val="0"/>
          <w:sz w:val="32"/>
          <w:szCs w:val="32"/>
        </w:rPr>
        <w:t>，</w:t>
      </w:r>
      <w:r w:rsidRPr="00CF7853">
        <w:rPr>
          <w:rFonts w:eastAsia="仿宋_GB2312"/>
          <w:color w:val="000000"/>
          <w:kern w:val="0"/>
          <w:sz w:val="32"/>
          <w:szCs w:val="32"/>
        </w:rPr>
        <w:t>截至</w:t>
      </w:r>
      <w:r w:rsidRPr="00CF7853">
        <w:rPr>
          <w:rFonts w:eastAsia="仿宋_GB2312" w:hint="eastAsia"/>
          <w:color w:val="000000"/>
          <w:kern w:val="0"/>
          <w:sz w:val="32"/>
          <w:szCs w:val="32"/>
        </w:rPr>
        <w:t>2</w:t>
      </w:r>
      <w:r w:rsidRPr="00CF7853">
        <w:rPr>
          <w:rFonts w:eastAsia="仿宋_GB2312"/>
          <w:color w:val="000000"/>
          <w:kern w:val="0"/>
          <w:sz w:val="32"/>
          <w:szCs w:val="32"/>
        </w:rPr>
        <w:t>018</w:t>
      </w:r>
      <w:r w:rsidRPr="00CF7853">
        <w:rPr>
          <w:rFonts w:eastAsia="仿宋_GB2312"/>
          <w:color w:val="000000"/>
          <w:kern w:val="0"/>
          <w:sz w:val="32"/>
          <w:szCs w:val="32"/>
        </w:rPr>
        <w:t>年</w:t>
      </w:r>
      <w:r w:rsidRPr="00CF7853">
        <w:rPr>
          <w:rFonts w:eastAsia="仿宋_GB2312"/>
          <w:color w:val="000000"/>
          <w:kern w:val="0"/>
          <w:sz w:val="32"/>
          <w:szCs w:val="32"/>
        </w:rPr>
        <w:t>12</w:t>
      </w:r>
      <w:r w:rsidRPr="00CF7853">
        <w:rPr>
          <w:rFonts w:eastAsia="仿宋_GB2312"/>
          <w:color w:val="000000"/>
          <w:kern w:val="0"/>
          <w:sz w:val="32"/>
          <w:szCs w:val="32"/>
        </w:rPr>
        <w:t>月</w:t>
      </w:r>
      <w:r w:rsidRPr="00CF7853">
        <w:rPr>
          <w:rFonts w:eastAsia="仿宋_GB2312"/>
          <w:color w:val="000000"/>
          <w:kern w:val="0"/>
          <w:sz w:val="32"/>
          <w:szCs w:val="32"/>
        </w:rPr>
        <w:t>31</w:t>
      </w:r>
      <w:r w:rsidRPr="00CF7853">
        <w:rPr>
          <w:rFonts w:eastAsia="仿宋_GB2312"/>
          <w:color w:val="000000"/>
          <w:kern w:val="0"/>
          <w:sz w:val="32"/>
          <w:szCs w:val="32"/>
        </w:rPr>
        <w:t>日</w:t>
      </w:r>
      <w:r w:rsidRPr="00CF7853">
        <w:rPr>
          <w:rFonts w:eastAsia="仿宋_GB2312" w:hint="eastAsia"/>
          <w:color w:val="000000"/>
          <w:kern w:val="0"/>
          <w:sz w:val="32"/>
          <w:szCs w:val="32"/>
        </w:rPr>
        <w:t>，</w:t>
      </w:r>
      <w:r w:rsidRPr="00CF7853">
        <w:rPr>
          <w:rFonts w:eastAsia="仿宋_GB2312"/>
          <w:color w:val="000000"/>
          <w:kern w:val="0"/>
          <w:sz w:val="32"/>
          <w:szCs w:val="32"/>
        </w:rPr>
        <w:t>项目资金已确认支付</w:t>
      </w:r>
      <w:r>
        <w:rPr>
          <w:rFonts w:eastAsia="仿宋_GB2312"/>
          <w:color w:val="000000"/>
          <w:kern w:val="0"/>
          <w:sz w:val="32"/>
          <w:szCs w:val="32"/>
        </w:rPr>
        <w:t>265.18</w:t>
      </w:r>
      <w:r w:rsidRPr="00CF7853">
        <w:rPr>
          <w:rFonts w:eastAsia="仿宋_GB2312" w:hint="eastAsia"/>
          <w:color w:val="000000"/>
          <w:kern w:val="0"/>
          <w:sz w:val="32"/>
          <w:szCs w:val="32"/>
        </w:rPr>
        <w:t>万元，年末结余</w:t>
      </w:r>
      <w:r>
        <w:rPr>
          <w:rFonts w:eastAsia="仿宋_GB2312"/>
          <w:color w:val="000000"/>
          <w:kern w:val="0"/>
          <w:sz w:val="32"/>
          <w:szCs w:val="32"/>
        </w:rPr>
        <w:t>34.82</w:t>
      </w:r>
      <w:r w:rsidRPr="00CF7853">
        <w:rPr>
          <w:rFonts w:eastAsia="仿宋_GB2312"/>
          <w:color w:val="000000"/>
          <w:kern w:val="0"/>
          <w:sz w:val="32"/>
          <w:szCs w:val="32"/>
        </w:rPr>
        <w:t>万元</w:t>
      </w:r>
      <w:r w:rsidRPr="00CF7853">
        <w:rPr>
          <w:rFonts w:eastAsia="仿宋_GB2312" w:hint="eastAsia"/>
          <w:color w:val="000000"/>
          <w:kern w:val="0"/>
          <w:sz w:val="32"/>
          <w:szCs w:val="32"/>
        </w:rPr>
        <w:t>，</w:t>
      </w:r>
      <w:r w:rsidRPr="00CF7853">
        <w:rPr>
          <w:rFonts w:eastAsia="仿宋_GB2312"/>
          <w:color w:val="000000"/>
          <w:kern w:val="0"/>
          <w:sz w:val="32"/>
          <w:szCs w:val="32"/>
        </w:rPr>
        <w:t>项目资金使用比率为</w:t>
      </w:r>
      <w:r>
        <w:rPr>
          <w:rFonts w:eastAsia="仿宋_GB2312"/>
          <w:color w:val="000000"/>
          <w:kern w:val="0"/>
          <w:sz w:val="32"/>
          <w:szCs w:val="32"/>
        </w:rPr>
        <w:t>88.39</w:t>
      </w:r>
      <w:r w:rsidRPr="00CF7853">
        <w:rPr>
          <w:rFonts w:eastAsia="仿宋_GB2312" w:hint="eastAsia"/>
          <w:color w:val="000000"/>
          <w:kern w:val="0"/>
          <w:sz w:val="32"/>
          <w:szCs w:val="32"/>
        </w:rPr>
        <w:t>%</w:t>
      </w:r>
      <w:r>
        <w:rPr>
          <w:rFonts w:eastAsia="仿宋_GB2312" w:hint="eastAsia"/>
          <w:color w:val="000000"/>
          <w:kern w:val="0"/>
          <w:sz w:val="32"/>
          <w:szCs w:val="32"/>
        </w:rPr>
        <w:t>。</w:t>
      </w:r>
    </w:p>
    <w:p w:rsidR="007110AD" w:rsidRDefault="00942BE3" w:rsidP="00CF7853">
      <w:pPr>
        <w:widowControl/>
        <w:spacing w:line="600" w:lineRule="exact"/>
        <w:ind w:firstLineChars="200" w:firstLine="643"/>
        <w:jc w:val="left"/>
        <w:rPr>
          <w:rFonts w:ascii="楷体_GB2312" w:eastAsia="楷体_GB2312" w:hAnsi="黑体"/>
          <w:b/>
          <w:bCs/>
          <w:kern w:val="28"/>
          <w:sz w:val="32"/>
          <w:szCs w:val="32"/>
        </w:rPr>
      </w:pPr>
      <w:r>
        <w:rPr>
          <w:rFonts w:ascii="楷体_GB2312" w:eastAsia="楷体_GB2312" w:hAnsi="黑体" w:hint="eastAsia"/>
          <w:b/>
          <w:bCs/>
          <w:kern w:val="28"/>
          <w:sz w:val="32"/>
          <w:szCs w:val="32"/>
        </w:rPr>
        <w:t>（二</w:t>
      </w:r>
      <w:r w:rsidR="002B6E00" w:rsidRPr="002B6E00">
        <w:rPr>
          <w:rFonts w:ascii="楷体_GB2312" w:eastAsia="楷体_GB2312" w:hAnsi="黑体" w:hint="eastAsia"/>
          <w:b/>
          <w:bCs/>
          <w:kern w:val="28"/>
          <w:sz w:val="32"/>
          <w:szCs w:val="32"/>
        </w:rPr>
        <w:t>）</w:t>
      </w:r>
      <w:r w:rsidR="002B6E00">
        <w:rPr>
          <w:rFonts w:ascii="楷体_GB2312" w:eastAsia="楷体_GB2312" w:hAnsi="黑体" w:hint="eastAsia"/>
          <w:b/>
          <w:bCs/>
          <w:kern w:val="28"/>
          <w:sz w:val="32"/>
          <w:szCs w:val="32"/>
        </w:rPr>
        <w:t>部分</w:t>
      </w:r>
      <w:r w:rsidR="002B6E00" w:rsidRPr="0021534C">
        <w:rPr>
          <w:rFonts w:ascii="楷体_GB2312" w:eastAsia="楷体_GB2312" w:hAnsi="黑体" w:hint="eastAsia"/>
          <w:b/>
          <w:bCs/>
          <w:kern w:val="28"/>
          <w:sz w:val="32"/>
          <w:szCs w:val="32"/>
        </w:rPr>
        <w:t>建设项目审计</w:t>
      </w:r>
      <w:r w:rsidR="002B6E00">
        <w:rPr>
          <w:rFonts w:ascii="楷体_GB2312" w:eastAsia="楷体_GB2312" w:hAnsi="黑体" w:hint="eastAsia"/>
          <w:b/>
          <w:bCs/>
          <w:kern w:val="28"/>
          <w:sz w:val="32"/>
          <w:szCs w:val="32"/>
        </w:rPr>
        <w:t>报告存在延期情况</w:t>
      </w:r>
    </w:p>
    <w:p w:rsidR="002B6E00" w:rsidRPr="002B6E00" w:rsidRDefault="002B6E00" w:rsidP="002B6E00">
      <w:pPr>
        <w:shd w:val="clear" w:color="auto" w:fill="FFFFFF"/>
        <w:spacing w:line="560" w:lineRule="exact"/>
        <w:ind w:firstLineChars="200" w:firstLine="640"/>
        <w:rPr>
          <w:rFonts w:eastAsia="仿宋_GB2312"/>
          <w:color w:val="000000"/>
          <w:kern w:val="0"/>
          <w:sz w:val="32"/>
          <w:szCs w:val="32"/>
        </w:rPr>
      </w:pPr>
      <w:r w:rsidRPr="002B6E00">
        <w:rPr>
          <w:rFonts w:eastAsia="仿宋_GB2312" w:hint="eastAsia"/>
          <w:color w:val="000000"/>
          <w:kern w:val="0"/>
          <w:sz w:val="32"/>
          <w:szCs w:val="32"/>
        </w:rPr>
        <w:t>通过现场</w:t>
      </w:r>
      <w:r>
        <w:rPr>
          <w:rFonts w:eastAsia="仿宋_GB2312" w:hint="eastAsia"/>
          <w:color w:val="000000"/>
          <w:kern w:val="0"/>
          <w:sz w:val="32"/>
          <w:szCs w:val="32"/>
        </w:rPr>
        <w:t>核实</w:t>
      </w:r>
      <w:r w:rsidRPr="002B6E00">
        <w:rPr>
          <w:rFonts w:eastAsia="仿宋_GB2312" w:hint="eastAsia"/>
          <w:color w:val="000000"/>
          <w:kern w:val="0"/>
          <w:sz w:val="32"/>
          <w:szCs w:val="32"/>
        </w:rPr>
        <w:t>，我们</w:t>
      </w:r>
      <w:r>
        <w:rPr>
          <w:rFonts w:eastAsia="仿宋_GB2312" w:hint="eastAsia"/>
          <w:color w:val="000000"/>
          <w:kern w:val="0"/>
          <w:sz w:val="32"/>
          <w:szCs w:val="32"/>
        </w:rPr>
        <w:t>发现</w:t>
      </w:r>
      <w:r w:rsidRPr="002B6E00">
        <w:rPr>
          <w:rFonts w:eastAsia="仿宋_GB2312" w:hint="eastAsia"/>
          <w:color w:val="000000"/>
          <w:kern w:val="0"/>
          <w:sz w:val="32"/>
          <w:szCs w:val="32"/>
        </w:rPr>
        <w:t>长</w:t>
      </w:r>
      <w:proofErr w:type="gramStart"/>
      <w:r w:rsidRPr="002B6E00">
        <w:rPr>
          <w:rFonts w:eastAsia="仿宋_GB2312" w:hint="eastAsia"/>
          <w:color w:val="000000"/>
          <w:kern w:val="0"/>
          <w:sz w:val="32"/>
          <w:szCs w:val="32"/>
        </w:rPr>
        <w:t>冲坪路</w:t>
      </w:r>
      <w:proofErr w:type="gramEnd"/>
      <w:r w:rsidRPr="002B6E00">
        <w:rPr>
          <w:rFonts w:eastAsia="仿宋_GB2312" w:hint="eastAsia"/>
          <w:color w:val="000000"/>
          <w:kern w:val="0"/>
          <w:sz w:val="32"/>
          <w:szCs w:val="32"/>
        </w:rPr>
        <w:t>建设工程项目因施工合同签订金额为</w:t>
      </w:r>
      <w:r w:rsidRPr="002B6E00">
        <w:rPr>
          <w:rFonts w:eastAsia="仿宋_GB2312" w:hint="eastAsia"/>
          <w:color w:val="000000"/>
          <w:kern w:val="0"/>
          <w:sz w:val="32"/>
          <w:szCs w:val="32"/>
        </w:rPr>
        <w:t>5</w:t>
      </w:r>
      <w:r>
        <w:rPr>
          <w:rFonts w:eastAsia="仿宋_GB2312"/>
          <w:color w:val="000000"/>
          <w:kern w:val="0"/>
          <w:sz w:val="32"/>
          <w:szCs w:val="32"/>
        </w:rPr>
        <w:t>,</w:t>
      </w:r>
      <w:r w:rsidRPr="002B6E00">
        <w:rPr>
          <w:rFonts w:eastAsia="仿宋_GB2312" w:hint="eastAsia"/>
          <w:color w:val="000000"/>
          <w:kern w:val="0"/>
          <w:sz w:val="32"/>
          <w:szCs w:val="32"/>
        </w:rPr>
        <w:t>896</w:t>
      </w:r>
      <w:r>
        <w:rPr>
          <w:rFonts w:eastAsia="仿宋_GB2312"/>
          <w:color w:val="000000"/>
          <w:kern w:val="0"/>
          <w:sz w:val="32"/>
          <w:szCs w:val="32"/>
        </w:rPr>
        <w:t>,</w:t>
      </w:r>
      <w:r w:rsidRPr="002B6E00">
        <w:rPr>
          <w:rFonts w:eastAsia="仿宋_GB2312" w:hint="eastAsia"/>
          <w:color w:val="000000"/>
          <w:kern w:val="0"/>
          <w:sz w:val="32"/>
          <w:szCs w:val="32"/>
        </w:rPr>
        <w:t>352.32</w:t>
      </w:r>
      <w:r w:rsidRPr="002B6E00">
        <w:rPr>
          <w:rFonts w:eastAsia="仿宋_GB2312" w:hint="eastAsia"/>
          <w:color w:val="000000"/>
          <w:kern w:val="0"/>
          <w:sz w:val="32"/>
          <w:szCs w:val="32"/>
        </w:rPr>
        <w:t>元，已支付工程款</w:t>
      </w:r>
      <w:r w:rsidRPr="002B6E00">
        <w:rPr>
          <w:rFonts w:eastAsia="仿宋_GB2312" w:hint="eastAsia"/>
          <w:color w:val="000000"/>
          <w:kern w:val="0"/>
          <w:sz w:val="32"/>
          <w:szCs w:val="32"/>
        </w:rPr>
        <w:t>6</w:t>
      </w:r>
      <w:r>
        <w:rPr>
          <w:rFonts w:eastAsia="仿宋_GB2312"/>
          <w:color w:val="000000"/>
          <w:kern w:val="0"/>
          <w:sz w:val="32"/>
          <w:szCs w:val="32"/>
        </w:rPr>
        <w:t>,</w:t>
      </w:r>
      <w:r w:rsidRPr="002B6E00">
        <w:rPr>
          <w:rFonts w:eastAsia="仿宋_GB2312" w:hint="eastAsia"/>
          <w:color w:val="000000"/>
          <w:kern w:val="0"/>
          <w:sz w:val="32"/>
          <w:szCs w:val="32"/>
        </w:rPr>
        <w:t>400</w:t>
      </w:r>
      <w:r>
        <w:rPr>
          <w:rFonts w:eastAsia="仿宋_GB2312"/>
          <w:color w:val="000000"/>
          <w:kern w:val="0"/>
          <w:sz w:val="32"/>
          <w:szCs w:val="32"/>
        </w:rPr>
        <w:t>,</w:t>
      </w:r>
      <w:r w:rsidRPr="002B6E00">
        <w:rPr>
          <w:rFonts w:eastAsia="仿宋_GB2312" w:hint="eastAsia"/>
          <w:color w:val="000000"/>
          <w:kern w:val="0"/>
          <w:sz w:val="32"/>
          <w:szCs w:val="32"/>
        </w:rPr>
        <w:t>000.00</w:t>
      </w:r>
      <w:r w:rsidRPr="002B6E00">
        <w:rPr>
          <w:rFonts w:eastAsia="仿宋_GB2312" w:hint="eastAsia"/>
          <w:color w:val="000000"/>
          <w:kern w:val="0"/>
          <w:sz w:val="32"/>
          <w:szCs w:val="32"/>
        </w:rPr>
        <w:t>元，湖南邵东生态产业园开发建设投资</w:t>
      </w:r>
      <w:proofErr w:type="gramStart"/>
      <w:r w:rsidRPr="002B6E00">
        <w:rPr>
          <w:rFonts w:eastAsia="仿宋_GB2312" w:hint="eastAsia"/>
          <w:color w:val="000000"/>
          <w:kern w:val="0"/>
          <w:sz w:val="32"/>
          <w:szCs w:val="32"/>
        </w:rPr>
        <w:t>有限责任公司超付金额</w:t>
      </w:r>
      <w:proofErr w:type="gramEnd"/>
      <w:r w:rsidRPr="002B6E00">
        <w:rPr>
          <w:rFonts w:eastAsia="仿宋_GB2312" w:hint="eastAsia"/>
          <w:color w:val="000000"/>
          <w:kern w:val="0"/>
          <w:sz w:val="32"/>
          <w:szCs w:val="32"/>
        </w:rPr>
        <w:t>503</w:t>
      </w:r>
      <w:r>
        <w:rPr>
          <w:rFonts w:eastAsia="仿宋_GB2312"/>
          <w:color w:val="000000"/>
          <w:kern w:val="0"/>
          <w:sz w:val="32"/>
          <w:szCs w:val="32"/>
        </w:rPr>
        <w:t>,</w:t>
      </w:r>
      <w:r w:rsidRPr="002B6E00">
        <w:rPr>
          <w:rFonts w:eastAsia="仿宋_GB2312" w:hint="eastAsia"/>
          <w:color w:val="000000"/>
          <w:kern w:val="0"/>
          <w:sz w:val="32"/>
          <w:szCs w:val="32"/>
        </w:rPr>
        <w:t>647.68</w:t>
      </w:r>
      <w:r w:rsidRPr="002B6E00">
        <w:rPr>
          <w:rFonts w:eastAsia="仿宋_GB2312" w:hint="eastAsia"/>
          <w:color w:val="000000"/>
          <w:kern w:val="0"/>
          <w:sz w:val="32"/>
          <w:szCs w:val="32"/>
        </w:rPr>
        <w:t>元。经过市住建局业务讨论要加重处罚、并处罚到人，尚未与湖南邵东生态产业园开发建设投资有限责任公司进行征求意见，故市审计局针对该项目进行延期出具审计报告。</w:t>
      </w:r>
    </w:p>
    <w:p w:rsidR="00E511D9" w:rsidRDefault="00E45D74">
      <w:pPr>
        <w:pStyle w:val="aa"/>
        <w:spacing w:before="0" w:after="0" w:line="600" w:lineRule="exact"/>
        <w:ind w:firstLineChars="188" w:firstLine="602"/>
        <w:jc w:val="left"/>
        <w:rPr>
          <w:rFonts w:ascii="Times New Roman" w:eastAsia="黑体" w:hAnsi="黑体"/>
          <w:b w:val="0"/>
        </w:rPr>
      </w:pPr>
      <w:r>
        <w:rPr>
          <w:rFonts w:ascii="Times New Roman" w:eastAsia="黑体" w:hAnsi="黑体"/>
          <w:b w:val="0"/>
        </w:rPr>
        <w:t>六</w:t>
      </w:r>
      <w:r w:rsidR="00F24129">
        <w:rPr>
          <w:rFonts w:ascii="Times New Roman" w:eastAsia="黑体" w:hAnsi="黑体"/>
          <w:b w:val="0"/>
        </w:rPr>
        <w:t>、相关建议</w:t>
      </w:r>
    </w:p>
    <w:p w:rsidR="002B6E00" w:rsidRPr="00B30E29" w:rsidRDefault="002B6E00" w:rsidP="002B6E00">
      <w:pPr>
        <w:ind w:firstLineChars="150" w:firstLine="482"/>
        <w:rPr>
          <w:rFonts w:ascii="楷体_GB2312" w:eastAsia="楷体_GB2312" w:hAnsi="黑体"/>
          <w:b/>
          <w:sz w:val="32"/>
          <w:szCs w:val="32"/>
        </w:rPr>
      </w:pPr>
      <w:r>
        <w:rPr>
          <w:rFonts w:ascii="楷体_GB2312" w:eastAsia="楷体_GB2312" w:hAnsi="黑体" w:hint="eastAsia"/>
          <w:b/>
          <w:sz w:val="32"/>
          <w:szCs w:val="32"/>
        </w:rPr>
        <w:t>（一）</w:t>
      </w:r>
      <w:r w:rsidRPr="00B30E29">
        <w:rPr>
          <w:rFonts w:ascii="楷体_GB2312" w:eastAsia="楷体_GB2312" w:hAnsi="黑体" w:hint="eastAsia"/>
          <w:b/>
          <w:sz w:val="32"/>
          <w:szCs w:val="32"/>
        </w:rPr>
        <w:t>加强预算执行管理，加快预算执行进度</w:t>
      </w:r>
      <w:r w:rsidRPr="00B30E29">
        <w:rPr>
          <w:rFonts w:ascii="Calibri" w:eastAsia="楷体_GB2312" w:hAnsi="Calibri" w:cs="Calibri"/>
          <w:b/>
          <w:sz w:val="32"/>
          <w:szCs w:val="32"/>
        </w:rPr>
        <w:t> </w:t>
      </w:r>
    </w:p>
    <w:p w:rsidR="002B6E00" w:rsidRPr="00B30E29" w:rsidRDefault="002B6E00" w:rsidP="002B6E00">
      <w:pPr>
        <w:shd w:val="clear" w:color="auto" w:fill="FFFFFF"/>
        <w:spacing w:line="560" w:lineRule="exact"/>
        <w:ind w:firstLineChars="200" w:firstLine="640"/>
        <w:rPr>
          <w:rFonts w:eastAsia="仿宋_GB2312"/>
          <w:color w:val="000000"/>
          <w:kern w:val="0"/>
          <w:sz w:val="32"/>
          <w:szCs w:val="32"/>
        </w:rPr>
      </w:pPr>
      <w:r w:rsidRPr="00B30E29">
        <w:rPr>
          <w:rFonts w:eastAsia="仿宋_GB2312"/>
          <w:color w:val="000000"/>
          <w:kern w:val="0"/>
          <w:sz w:val="32"/>
          <w:szCs w:val="32"/>
        </w:rPr>
        <w:t>为今后加强和规范部门单位结转结余资金的管理，进一步提高财政资金的使用效率，提出以下管理工作建议：</w:t>
      </w:r>
    </w:p>
    <w:p w:rsidR="002B6E00" w:rsidRPr="00B30E29" w:rsidRDefault="002B6E00" w:rsidP="002B6E00">
      <w:pPr>
        <w:shd w:val="clear" w:color="auto" w:fill="FFFFFF"/>
        <w:spacing w:line="560" w:lineRule="exact"/>
        <w:ind w:firstLineChars="200" w:firstLine="640"/>
        <w:rPr>
          <w:rFonts w:eastAsia="仿宋_GB2312"/>
          <w:color w:val="000000"/>
          <w:kern w:val="0"/>
          <w:sz w:val="32"/>
          <w:szCs w:val="32"/>
        </w:rPr>
      </w:pPr>
      <w:r w:rsidRPr="00B30E29">
        <w:rPr>
          <w:rFonts w:eastAsia="仿宋_GB2312"/>
          <w:color w:val="000000"/>
          <w:kern w:val="0"/>
          <w:sz w:val="32"/>
          <w:szCs w:val="32"/>
        </w:rPr>
        <w:t>一是进一步加强部门单位对项目预算的前期论证和筹划准备工作，如实反映项目申报的真实性，加快项目建设进度和付款进度，确保项目及时完工发挥效益。</w:t>
      </w:r>
    </w:p>
    <w:p w:rsidR="002B6E00" w:rsidRPr="00B30E29" w:rsidRDefault="002B6E00" w:rsidP="002B6E00">
      <w:pPr>
        <w:shd w:val="clear" w:color="auto" w:fill="FFFFFF"/>
        <w:spacing w:line="560" w:lineRule="exact"/>
        <w:ind w:firstLineChars="200" w:firstLine="640"/>
        <w:rPr>
          <w:rFonts w:eastAsia="仿宋_GB2312"/>
          <w:color w:val="000000"/>
          <w:kern w:val="0"/>
          <w:sz w:val="32"/>
          <w:szCs w:val="32"/>
        </w:rPr>
      </w:pPr>
      <w:r w:rsidRPr="00B30E29">
        <w:rPr>
          <w:rFonts w:eastAsia="仿宋_GB2312"/>
          <w:color w:val="000000"/>
          <w:kern w:val="0"/>
          <w:sz w:val="32"/>
          <w:szCs w:val="32"/>
        </w:rPr>
        <w:t>二是加大对部门单位实有资金账户结余资金的清查清收力度，财政部门应对辖属预算单位实有账户中的结余资金性质进行</w:t>
      </w:r>
      <w:r w:rsidRPr="00B30E29">
        <w:rPr>
          <w:rFonts w:eastAsia="仿宋_GB2312"/>
          <w:color w:val="000000"/>
          <w:kern w:val="0"/>
          <w:sz w:val="32"/>
          <w:szCs w:val="32"/>
        </w:rPr>
        <w:lastRenderedPageBreak/>
        <w:t>仔细甄别，对属于财政性的存量资金通过收回财政或抵顶部门预算等方式进行盘活，以减轻财政支出压力</w:t>
      </w:r>
      <w:r w:rsidRPr="00B30E29">
        <w:rPr>
          <w:rFonts w:eastAsia="仿宋_GB2312" w:hint="eastAsia"/>
          <w:color w:val="000000"/>
          <w:kern w:val="0"/>
          <w:sz w:val="32"/>
          <w:szCs w:val="32"/>
        </w:rPr>
        <w:t>。</w:t>
      </w:r>
    </w:p>
    <w:p w:rsidR="002B6E00" w:rsidRPr="002B6E00" w:rsidRDefault="002B6E00" w:rsidP="002B6E00">
      <w:pPr>
        <w:shd w:val="clear" w:color="auto" w:fill="FFFFFF"/>
        <w:spacing w:line="560" w:lineRule="exact"/>
        <w:ind w:firstLineChars="200" w:firstLine="640"/>
        <w:rPr>
          <w:rFonts w:eastAsia="仿宋_GB2312"/>
          <w:color w:val="000000"/>
          <w:kern w:val="0"/>
          <w:sz w:val="32"/>
          <w:szCs w:val="32"/>
        </w:rPr>
      </w:pPr>
      <w:r w:rsidRPr="00B30E29">
        <w:rPr>
          <w:rFonts w:eastAsia="仿宋_GB2312"/>
          <w:color w:val="000000"/>
          <w:kern w:val="0"/>
          <w:sz w:val="32"/>
          <w:szCs w:val="32"/>
        </w:rPr>
        <w:t>三是细化预算编制，增强部门预算编制完整性和科学性。进一步明确规范细化资金的使用范围</w:t>
      </w:r>
      <w:r w:rsidRPr="00B30E29">
        <w:rPr>
          <w:rFonts w:eastAsia="仿宋_GB2312" w:hint="eastAsia"/>
          <w:color w:val="000000"/>
          <w:kern w:val="0"/>
          <w:sz w:val="32"/>
          <w:szCs w:val="32"/>
        </w:rPr>
        <w:t>，</w:t>
      </w:r>
      <w:r w:rsidRPr="00B30E29">
        <w:rPr>
          <w:rFonts w:eastAsia="仿宋_GB2312"/>
          <w:color w:val="000000"/>
          <w:kern w:val="0"/>
          <w:sz w:val="32"/>
          <w:szCs w:val="32"/>
        </w:rPr>
        <w:t>界定清楚专项资金使用边界</w:t>
      </w:r>
      <w:r w:rsidRPr="00B30E29">
        <w:rPr>
          <w:rFonts w:eastAsia="仿宋_GB2312" w:hint="eastAsia"/>
          <w:color w:val="000000"/>
          <w:kern w:val="0"/>
          <w:sz w:val="32"/>
          <w:szCs w:val="32"/>
        </w:rPr>
        <w:t>，</w:t>
      </w:r>
      <w:r w:rsidRPr="00B30E29">
        <w:rPr>
          <w:rFonts w:eastAsia="仿宋_GB2312"/>
          <w:color w:val="000000"/>
          <w:kern w:val="0"/>
          <w:sz w:val="32"/>
          <w:szCs w:val="32"/>
        </w:rPr>
        <w:t>提高资金使用效益</w:t>
      </w:r>
      <w:r w:rsidRPr="00B30E29">
        <w:rPr>
          <w:rFonts w:eastAsia="仿宋_GB2312" w:hint="eastAsia"/>
          <w:color w:val="000000"/>
          <w:kern w:val="0"/>
          <w:sz w:val="32"/>
          <w:szCs w:val="32"/>
        </w:rPr>
        <w:t>，</w:t>
      </w:r>
      <w:r w:rsidRPr="00B30E29">
        <w:rPr>
          <w:rFonts w:eastAsia="仿宋_GB2312"/>
          <w:color w:val="000000"/>
          <w:kern w:val="0"/>
          <w:sz w:val="32"/>
          <w:szCs w:val="32"/>
        </w:rPr>
        <w:t>压减年末结余资金规模，提高预算完成率。</w:t>
      </w:r>
    </w:p>
    <w:p w:rsidR="002B6E00" w:rsidRDefault="00942BE3" w:rsidP="002B6E00">
      <w:pPr>
        <w:pStyle w:val="aa"/>
        <w:spacing w:before="0" w:after="0" w:line="600" w:lineRule="exact"/>
        <w:ind w:firstLineChars="200" w:firstLine="643"/>
        <w:jc w:val="left"/>
        <w:rPr>
          <w:rFonts w:ascii="仿宋_GB2312" w:eastAsia="仿宋_GB2312"/>
        </w:rPr>
      </w:pPr>
      <w:r>
        <w:rPr>
          <w:rFonts w:ascii="楷体_GB2312" w:eastAsia="楷体_GB2312" w:hAnsi="黑体" w:hint="eastAsia"/>
          <w:color w:val="0D0D0D"/>
        </w:rPr>
        <w:t>（二</w:t>
      </w:r>
      <w:r w:rsidR="002B6E00">
        <w:rPr>
          <w:rFonts w:ascii="楷体_GB2312" w:eastAsia="楷体_GB2312" w:hAnsi="黑体" w:hint="eastAsia"/>
          <w:color w:val="0D0D0D"/>
        </w:rPr>
        <w:t>）落实项目年度考核工作，并积极推进</w:t>
      </w:r>
    </w:p>
    <w:p w:rsidR="002B6E00" w:rsidRDefault="00803A5F" w:rsidP="002B6E00">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针对</w:t>
      </w:r>
      <w:r w:rsidRPr="002B6E00">
        <w:rPr>
          <w:rFonts w:eastAsia="仿宋_GB2312" w:hint="eastAsia"/>
          <w:color w:val="000000"/>
          <w:kern w:val="0"/>
          <w:sz w:val="32"/>
          <w:szCs w:val="32"/>
        </w:rPr>
        <w:t>长</w:t>
      </w:r>
      <w:proofErr w:type="gramStart"/>
      <w:r w:rsidRPr="002B6E00">
        <w:rPr>
          <w:rFonts w:eastAsia="仿宋_GB2312" w:hint="eastAsia"/>
          <w:color w:val="000000"/>
          <w:kern w:val="0"/>
          <w:sz w:val="32"/>
          <w:szCs w:val="32"/>
        </w:rPr>
        <w:t>冲坪路</w:t>
      </w:r>
      <w:proofErr w:type="gramEnd"/>
      <w:r w:rsidRPr="002B6E00">
        <w:rPr>
          <w:rFonts w:eastAsia="仿宋_GB2312" w:hint="eastAsia"/>
          <w:color w:val="000000"/>
          <w:kern w:val="0"/>
          <w:sz w:val="32"/>
          <w:szCs w:val="32"/>
        </w:rPr>
        <w:t>建设工程项目进行延期出具审计报告</w:t>
      </w:r>
      <w:r>
        <w:rPr>
          <w:rFonts w:eastAsia="仿宋_GB2312" w:hint="eastAsia"/>
          <w:color w:val="000000"/>
          <w:kern w:val="0"/>
          <w:sz w:val="32"/>
          <w:szCs w:val="32"/>
        </w:rPr>
        <w:t>，</w:t>
      </w:r>
      <w:r>
        <w:rPr>
          <w:rFonts w:ascii="仿宋_GB2312" w:eastAsia="仿宋_GB2312" w:hint="eastAsia"/>
          <w:sz w:val="32"/>
          <w:szCs w:val="32"/>
        </w:rPr>
        <w:t>我们认为，落实项目年度考核工作。一</w:t>
      </w:r>
      <w:r w:rsidR="002B6E00">
        <w:rPr>
          <w:rFonts w:ascii="仿宋_GB2312" w:eastAsia="仿宋_GB2312" w:hint="eastAsia"/>
          <w:sz w:val="32"/>
          <w:szCs w:val="32"/>
        </w:rPr>
        <w:t>是对全年项目计划完成情况进行自查自纠，安排专人逐项落实。把各项责任落实到</w:t>
      </w:r>
      <w:r>
        <w:rPr>
          <w:rFonts w:ascii="仿宋_GB2312" w:eastAsia="仿宋_GB2312" w:hint="eastAsia"/>
          <w:sz w:val="32"/>
          <w:szCs w:val="32"/>
        </w:rPr>
        <w:t>具体人员，确保制定的计划目标在年底能全面结束；二</w:t>
      </w:r>
      <w:r w:rsidR="002B6E00">
        <w:rPr>
          <w:rFonts w:ascii="仿宋_GB2312" w:eastAsia="仿宋_GB2312" w:hint="eastAsia"/>
          <w:sz w:val="32"/>
          <w:szCs w:val="32"/>
        </w:rPr>
        <w:t>是把</w:t>
      </w:r>
      <w:r w:rsidR="002B6E00">
        <w:rPr>
          <w:rFonts w:eastAsia="仿宋_GB2312" w:hint="eastAsia"/>
          <w:sz w:val="32"/>
          <w:szCs w:val="32"/>
        </w:rPr>
        <w:t>各成员单位</w:t>
      </w:r>
      <w:r w:rsidR="002B6E00">
        <w:rPr>
          <w:rFonts w:ascii="仿宋_GB2312" w:eastAsia="仿宋_GB2312" w:hint="eastAsia"/>
          <w:sz w:val="32"/>
          <w:szCs w:val="32"/>
        </w:rPr>
        <w:t>申报的材料和需要完善的资料进行归集，把握时间节点结合所归集的申报资料进行评定工作，树立“一盘棋”的思想。</w:t>
      </w:r>
    </w:p>
    <w:p w:rsidR="00E511D9" w:rsidRDefault="00E45D74">
      <w:pPr>
        <w:pStyle w:val="aa"/>
        <w:spacing w:before="0" w:after="0" w:line="600" w:lineRule="exact"/>
        <w:ind w:firstLineChars="188" w:firstLine="602"/>
        <w:jc w:val="left"/>
        <w:rPr>
          <w:rFonts w:ascii="Times New Roman" w:eastAsia="黑体" w:hAnsi="黑体"/>
          <w:b w:val="0"/>
        </w:rPr>
      </w:pPr>
      <w:r>
        <w:rPr>
          <w:rFonts w:ascii="Times New Roman" w:eastAsia="黑体" w:hAnsi="黑体"/>
          <w:b w:val="0"/>
        </w:rPr>
        <w:t>七</w:t>
      </w:r>
      <w:r w:rsidR="00F24129">
        <w:rPr>
          <w:rFonts w:ascii="Times New Roman" w:eastAsia="黑体" w:hAnsi="黑体"/>
          <w:b w:val="0"/>
        </w:rPr>
        <w:t>、</w:t>
      </w:r>
      <w:r w:rsidR="00F24129">
        <w:rPr>
          <w:rFonts w:ascii="黑体" w:eastAsia="黑体" w:hAnsi="黑体" w:hint="eastAsia"/>
          <w:b w:val="0"/>
        </w:rPr>
        <w:t>综合评价情况及评价结论</w:t>
      </w:r>
    </w:p>
    <w:p w:rsidR="00E511D9" w:rsidRDefault="00803A5F">
      <w:pPr>
        <w:spacing w:line="600" w:lineRule="exact"/>
        <w:ind w:firstLineChars="200" w:firstLine="640"/>
        <w:rPr>
          <w:rFonts w:eastAsia="仿宋_GB2312"/>
          <w:color w:val="000000"/>
          <w:kern w:val="0"/>
          <w:sz w:val="32"/>
          <w:szCs w:val="32"/>
        </w:rPr>
      </w:pPr>
      <w:r>
        <w:rPr>
          <w:rFonts w:ascii="仿宋_GB2312" w:eastAsia="仿宋_GB2312" w:hAnsi="黑体" w:hint="eastAsia"/>
          <w:bCs/>
          <w:kern w:val="28"/>
          <w:sz w:val="32"/>
          <w:szCs w:val="32"/>
        </w:rPr>
        <w:t>邵东市审计局</w:t>
      </w:r>
      <w:r w:rsidR="00F24129">
        <w:rPr>
          <w:rFonts w:ascii="仿宋_GB2312" w:eastAsia="仿宋_GB2312" w:hAnsi="黑体" w:hint="eastAsia"/>
          <w:bCs/>
          <w:kern w:val="28"/>
          <w:sz w:val="32"/>
          <w:szCs w:val="32"/>
        </w:rPr>
        <w:t>基本完</w:t>
      </w:r>
      <w:r w:rsidR="00F24129">
        <w:rPr>
          <w:rFonts w:eastAsia="仿宋_GB2312" w:hint="eastAsia"/>
          <w:color w:val="000000"/>
          <w:kern w:val="0"/>
          <w:sz w:val="32"/>
          <w:szCs w:val="32"/>
        </w:rPr>
        <w:t>成了</w:t>
      </w:r>
      <w:r w:rsidR="00DE1CD7">
        <w:rPr>
          <w:rFonts w:eastAsia="仿宋_GB2312"/>
          <w:color w:val="000000"/>
          <w:kern w:val="0"/>
          <w:sz w:val="32"/>
          <w:szCs w:val="32"/>
        </w:rPr>
        <w:t>2018</w:t>
      </w:r>
      <w:r>
        <w:rPr>
          <w:rFonts w:eastAsia="仿宋_GB2312" w:hint="eastAsia"/>
          <w:color w:val="000000"/>
          <w:kern w:val="0"/>
          <w:sz w:val="32"/>
          <w:szCs w:val="32"/>
        </w:rPr>
        <w:t>年度投资审计委托业务费项目</w:t>
      </w:r>
      <w:r w:rsidR="00F24129">
        <w:rPr>
          <w:rFonts w:eastAsia="仿宋_GB2312" w:hint="eastAsia"/>
          <w:color w:val="000000"/>
          <w:kern w:val="0"/>
          <w:sz w:val="32"/>
          <w:szCs w:val="32"/>
        </w:rPr>
        <w:t>任务，但仍存在</w:t>
      </w:r>
      <w:r>
        <w:rPr>
          <w:rFonts w:eastAsia="仿宋_GB2312" w:hint="eastAsia"/>
          <w:color w:val="000000"/>
          <w:kern w:val="0"/>
          <w:sz w:val="32"/>
          <w:szCs w:val="32"/>
        </w:rPr>
        <w:t>资金拨付进度</w:t>
      </w:r>
      <w:r w:rsidR="00F24129">
        <w:rPr>
          <w:rFonts w:eastAsia="仿宋_GB2312" w:hint="eastAsia"/>
          <w:color w:val="000000"/>
          <w:kern w:val="0"/>
          <w:sz w:val="32"/>
          <w:szCs w:val="32"/>
        </w:rPr>
        <w:t>、项目管理待完善等问题。财政绩效评价小组从预算管理、资金管理、项目管理和绩效情况等方面进行了全面评价，项目运行专项实施中，预算目标较明确、资金使用管理基本规范，项目组织管理基本到位、基础资料较完整，项目整体完成度较好</w:t>
      </w:r>
      <w:r w:rsidR="00F24129" w:rsidRPr="004F0AF4">
        <w:rPr>
          <w:rFonts w:eastAsia="仿宋_GB2312" w:hint="eastAsia"/>
          <w:color w:val="000000"/>
          <w:kern w:val="0"/>
          <w:sz w:val="32"/>
          <w:szCs w:val="32"/>
        </w:rPr>
        <w:t>，综合评分为</w:t>
      </w:r>
      <w:r w:rsidR="004A51B8">
        <w:rPr>
          <w:rFonts w:eastAsia="仿宋_GB2312"/>
          <w:color w:val="000000"/>
          <w:kern w:val="0"/>
          <w:sz w:val="32"/>
          <w:szCs w:val="32"/>
        </w:rPr>
        <w:t>95.1</w:t>
      </w:r>
      <w:r w:rsidR="00F24129" w:rsidRPr="004F0AF4">
        <w:rPr>
          <w:rFonts w:eastAsia="仿宋_GB2312" w:hint="eastAsia"/>
          <w:color w:val="000000"/>
          <w:kern w:val="0"/>
          <w:sz w:val="32"/>
          <w:szCs w:val="32"/>
        </w:rPr>
        <w:t>分，评价等级为</w:t>
      </w:r>
      <w:r w:rsidR="004A51B8">
        <w:rPr>
          <w:rFonts w:eastAsia="仿宋_GB2312" w:hint="eastAsia"/>
          <w:color w:val="000000"/>
          <w:kern w:val="0"/>
          <w:sz w:val="32"/>
          <w:szCs w:val="32"/>
        </w:rPr>
        <w:t>优</w:t>
      </w:r>
      <w:r w:rsidR="00F24129" w:rsidRPr="004F0AF4">
        <w:rPr>
          <w:rFonts w:eastAsia="仿宋_GB2312" w:hint="eastAsia"/>
          <w:color w:val="000000"/>
          <w:kern w:val="0"/>
          <w:sz w:val="32"/>
          <w:szCs w:val="32"/>
        </w:rPr>
        <w:t>。</w:t>
      </w:r>
    </w:p>
    <w:p w:rsidR="00803A5F" w:rsidRDefault="00803A5F" w:rsidP="00620A10">
      <w:pPr>
        <w:spacing w:line="600" w:lineRule="exact"/>
        <w:ind w:firstLineChars="200" w:firstLine="640"/>
        <w:jc w:val="left"/>
        <w:rPr>
          <w:rFonts w:eastAsia="仿宋_GB2312"/>
          <w:sz w:val="32"/>
          <w:szCs w:val="32"/>
        </w:rPr>
      </w:pPr>
    </w:p>
    <w:p w:rsidR="00803A5F" w:rsidRDefault="00803A5F" w:rsidP="00620A10">
      <w:pPr>
        <w:spacing w:line="600" w:lineRule="exact"/>
        <w:ind w:firstLineChars="200" w:firstLine="640"/>
        <w:jc w:val="left"/>
        <w:rPr>
          <w:rFonts w:eastAsia="仿宋_GB2312"/>
          <w:sz w:val="32"/>
          <w:szCs w:val="32"/>
        </w:rPr>
      </w:pPr>
    </w:p>
    <w:p w:rsidR="00E511D9" w:rsidRDefault="00F24129" w:rsidP="00620A10">
      <w:pPr>
        <w:spacing w:line="600" w:lineRule="exact"/>
        <w:ind w:firstLineChars="200" w:firstLine="640"/>
        <w:jc w:val="left"/>
        <w:rPr>
          <w:rFonts w:ascii="仿宋_GB2312" w:eastAsia="仿宋_GB2312"/>
          <w:sz w:val="32"/>
          <w:szCs w:val="32"/>
        </w:rPr>
      </w:pPr>
      <w:r>
        <w:rPr>
          <w:rFonts w:eastAsia="仿宋_GB2312"/>
          <w:sz w:val="32"/>
          <w:szCs w:val="32"/>
        </w:rPr>
        <w:t>附表</w:t>
      </w:r>
      <w:r>
        <w:rPr>
          <w:rFonts w:eastAsia="仿宋_GB2312" w:hint="eastAsia"/>
          <w:sz w:val="32"/>
          <w:szCs w:val="32"/>
        </w:rPr>
        <w:t>1</w:t>
      </w:r>
      <w:r>
        <w:rPr>
          <w:rFonts w:eastAsia="仿宋_GB2312" w:hint="eastAsia"/>
          <w:sz w:val="32"/>
          <w:szCs w:val="32"/>
        </w:rPr>
        <w:t>：</w:t>
      </w:r>
      <w:r w:rsidR="00216B1E">
        <w:rPr>
          <w:rFonts w:eastAsia="仿宋_GB2312" w:hint="eastAsia"/>
          <w:sz w:val="32"/>
          <w:szCs w:val="32"/>
        </w:rPr>
        <w:t>邵东市</w:t>
      </w:r>
      <w:r w:rsidR="00803A5F">
        <w:rPr>
          <w:rFonts w:eastAsia="仿宋_GB2312" w:hint="eastAsia"/>
          <w:sz w:val="32"/>
          <w:szCs w:val="32"/>
        </w:rPr>
        <w:t>审计局</w:t>
      </w:r>
      <w:r w:rsidR="00803A5F">
        <w:rPr>
          <w:rFonts w:eastAsia="仿宋_GB2312"/>
          <w:color w:val="000000"/>
          <w:kern w:val="0"/>
          <w:sz w:val="32"/>
          <w:szCs w:val="32"/>
        </w:rPr>
        <w:t>2018</w:t>
      </w:r>
      <w:r w:rsidR="00803A5F">
        <w:rPr>
          <w:rFonts w:eastAsia="仿宋_GB2312" w:hint="eastAsia"/>
          <w:color w:val="000000"/>
          <w:kern w:val="0"/>
          <w:sz w:val="32"/>
          <w:szCs w:val="32"/>
        </w:rPr>
        <w:t>年度投资审计委托业务费项目</w:t>
      </w:r>
      <w:r>
        <w:rPr>
          <w:rFonts w:eastAsia="仿宋_GB2312" w:hint="eastAsia"/>
          <w:sz w:val="32"/>
          <w:szCs w:val="32"/>
        </w:rPr>
        <w:t>资金绩效评价指标表</w:t>
      </w:r>
    </w:p>
    <w:p w:rsidR="00E511D9" w:rsidRDefault="00E511D9">
      <w:pPr>
        <w:shd w:val="clear" w:color="auto" w:fill="FFFFFF"/>
        <w:spacing w:line="600" w:lineRule="exact"/>
        <w:rPr>
          <w:rFonts w:eastAsia="仿宋_GB2312"/>
          <w:color w:val="000000" w:themeColor="text1"/>
          <w:kern w:val="0"/>
          <w:sz w:val="32"/>
          <w:szCs w:val="32"/>
        </w:rPr>
      </w:pPr>
    </w:p>
    <w:p w:rsidR="00E76DAB" w:rsidRDefault="00E76DAB">
      <w:pPr>
        <w:shd w:val="clear" w:color="auto" w:fill="FFFFFF"/>
        <w:spacing w:line="600" w:lineRule="exact"/>
        <w:rPr>
          <w:rFonts w:eastAsia="仿宋_GB2312"/>
          <w:color w:val="000000" w:themeColor="text1"/>
          <w:kern w:val="0"/>
          <w:sz w:val="32"/>
          <w:szCs w:val="32"/>
        </w:rPr>
      </w:pPr>
    </w:p>
    <w:p w:rsidR="00E76DAB" w:rsidRDefault="00E76DAB">
      <w:pPr>
        <w:shd w:val="clear" w:color="auto" w:fill="FFFFFF"/>
        <w:spacing w:line="600" w:lineRule="exact"/>
        <w:rPr>
          <w:rFonts w:eastAsia="仿宋_GB2312"/>
          <w:color w:val="000000" w:themeColor="text1"/>
          <w:kern w:val="0"/>
          <w:sz w:val="32"/>
          <w:szCs w:val="32"/>
        </w:rPr>
      </w:pPr>
    </w:p>
    <w:p w:rsidR="00E76DAB" w:rsidRDefault="00E76DAB">
      <w:pPr>
        <w:shd w:val="clear" w:color="auto" w:fill="FFFFFF"/>
        <w:spacing w:line="600" w:lineRule="exact"/>
        <w:rPr>
          <w:rFonts w:eastAsia="仿宋_GB2312"/>
          <w:color w:val="000000" w:themeColor="text1"/>
          <w:kern w:val="0"/>
          <w:sz w:val="32"/>
          <w:szCs w:val="32"/>
        </w:rPr>
      </w:pPr>
    </w:p>
    <w:p w:rsidR="00E511D9" w:rsidRDefault="00E511D9">
      <w:pPr>
        <w:shd w:val="clear" w:color="auto" w:fill="FFFFFF"/>
        <w:spacing w:line="600" w:lineRule="exact"/>
        <w:rPr>
          <w:rFonts w:eastAsia="仿宋_GB2312"/>
          <w:color w:val="000000" w:themeColor="text1"/>
          <w:kern w:val="0"/>
          <w:sz w:val="32"/>
          <w:szCs w:val="32"/>
        </w:rPr>
      </w:pPr>
    </w:p>
    <w:p w:rsidR="00803A5F" w:rsidRDefault="00803A5F">
      <w:pPr>
        <w:shd w:val="clear" w:color="auto" w:fill="FFFFFF"/>
        <w:spacing w:line="600" w:lineRule="exact"/>
        <w:rPr>
          <w:rFonts w:eastAsia="仿宋_GB2312"/>
          <w:color w:val="000000" w:themeColor="text1"/>
          <w:kern w:val="0"/>
          <w:sz w:val="32"/>
          <w:szCs w:val="32"/>
        </w:rPr>
      </w:pPr>
    </w:p>
    <w:p w:rsidR="00942BE3" w:rsidRDefault="00942BE3">
      <w:pPr>
        <w:shd w:val="clear" w:color="auto" w:fill="FFFFFF"/>
        <w:spacing w:line="600" w:lineRule="exact"/>
        <w:rPr>
          <w:rFonts w:eastAsia="仿宋_GB2312"/>
          <w:color w:val="000000" w:themeColor="text1"/>
          <w:kern w:val="0"/>
          <w:sz w:val="32"/>
          <w:szCs w:val="32"/>
        </w:rPr>
      </w:pPr>
    </w:p>
    <w:p w:rsidR="00942BE3" w:rsidRDefault="00942BE3">
      <w:pPr>
        <w:shd w:val="clear" w:color="auto" w:fill="FFFFFF"/>
        <w:spacing w:line="600" w:lineRule="exact"/>
        <w:rPr>
          <w:rFonts w:eastAsia="仿宋_GB2312"/>
          <w:color w:val="000000" w:themeColor="text1"/>
          <w:kern w:val="0"/>
          <w:sz w:val="32"/>
          <w:szCs w:val="32"/>
        </w:rPr>
      </w:pPr>
    </w:p>
    <w:p w:rsidR="00942BE3" w:rsidRDefault="00942BE3">
      <w:pPr>
        <w:shd w:val="clear" w:color="auto" w:fill="FFFFFF"/>
        <w:spacing w:line="600" w:lineRule="exact"/>
        <w:rPr>
          <w:rFonts w:eastAsia="仿宋_GB2312"/>
          <w:color w:val="000000" w:themeColor="text1"/>
          <w:kern w:val="0"/>
          <w:sz w:val="32"/>
          <w:szCs w:val="32"/>
        </w:rPr>
      </w:pPr>
    </w:p>
    <w:p w:rsidR="00942BE3" w:rsidRDefault="00942BE3">
      <w:pPr>
        <w:shd w:val="clear" w:color="auto" w:fill="FFFFFF"/>
        <w:spacing w:line="600" w:lineRule="exact"/>
        <w:rPr>
          <w:rFonts w:eastAsia="仿宋_GB2312"/>
          <w:color w:val="000000" w:themeColor="text1"/>
          <w:kern w:val="0"/>
          <w:sz w:val="32"/>
          <w:szCs w:val="32"/>
        </w:rPr>
      </w:pPr>
    </w:p>
    <w:p w:rsidR="00942BE3" w:rsidRDefault="00942BE3">
      <w:pPr>
        <w:shd w:val="clear" w:color="auto" w:fill="FFFFFF"/>
        <w:spacing w:line="600" w:lineRule="exact"/>
        <w:rPr>
          <w:rFonts w:eastAsia="仿宋_GB2312"/>
          <w:color w:val="000000" w:themeColor="text1"/>
          <w:kern w:val="0"/>
          <w:sz w:val="32"/>
          <w:szCs w:val="32"/>
        </w:rPr>
      </w:pPr>
    </w:p>
    <w:p w:rsidR="00942BE3" w:rsidRDefault="00942BE3">
      <w:pPr>
        <w:shd w:val="clear" w:color="auto" w:fill="FFFFFF"/>
        <w:spacing w:line="600" w:lineRule="exact"/>
        <w:rPr>
          <w:rFonts w:eastAsia="仿宋_GB2312"/>
          <w:color w:val="000000" w:themeColor="text1"/>
          <w:kern w:val="0"/>
          <w:sz w:val="32"/>
          <w:szCs w:val="32"/>
        </w:rPr>
      </w:pPr>
    </w:p>
    <w:p w:rsidR="00942BE3" w:rsidRDefault="00942BE3">
      <w:pPr>
        <w:shd w:val="clear" w:color="auto" w:fill="FFFFFF"/>
        <w:spacing w:line="600" w:lineRule="exact"/>
        <w:rPr>
          <w:rFonts w:eastAsia="仿宋_GB2312"/>
          <w:color w:val="000000" w:themeColor="text1"/>
          <w:kern w:val="0"/>
          <w:sz w:val="32"/>
          <w:szCs w:val="32"/>
        </w:rPr>
      </w:pPr>
    </w:p>
    <w:p w:rsidR="00942BE3" w:rsidRDefault="00942BE3">
      <w:pPr>
        <w:shd w:val="clear" w:color="auto" w:fill="FFFFFF"/>
        <w:spacing w:line="600" w:lineRule="exact"/>
        <w:rPr>
          <w:rFonts w:eastAsia="仿宋_GB2312"/>
          <w:color w:val="000000" w:themeColor="text1"/>
          <w:kern w:val="0"/>
          <w:sz w:val="32"/>
          <w:szCs w:val="32"/>
        </w:rPr>
      </w:pPr>
    </w:p>
    <w:p w:rsidR="00E511D9" w:rsidRPr="00E76DAB" w:rsidRDefault="00F24129">
      <w:pPr>
        <w:spacing w:before="150" w:after="150" w:line="360" w:lineRule="auto"/>
        <w:rPr>
          <w:rFonts w:ascii="仿宋_GB2312" w:eastAsia="仿宋_GB2312"/>
          <w:sz w:val="32"/>
          <w:szCs w:val="32"/>
        </w:rPr>
      </w:pPr>
      <w:r w:rsidRPr="00E76DAB">
        <w:rPr>
          <w:rFonts w:ascii="仿宋_GB2312" w:eastAsia="仿宋_GB2312" w:hint="eastAsia"/>
          <w:sz w:val="32"/>
          <w:szCs w:val="32"/>
        </w:rPr>
        <w:t>湖南天信兴业会计师事务所有限责任公司</w:t>
      </w:r>
      <w:r w:rsidRPr="00E76DAB">
        <w:rPr>
          <w:rFonts w:ascii="仿宋_GB2312" w:eastAsia="仿宋_GB2312"/>
          <w:sz w:val="32"/>
          <w:szCs w:val="32"/>
        </w:rPr>
        <w:t>      </w:t>
      </w:r>
      <w:r w:rsidRPr="00E76DAB">
        <w:rPr>
          <w:rFonts w:ascii="仿宋_GB2312" w:eastAsia="仿宋_GB2312" w:hint="eastAsia"/>
          <w:sz w:val="32"/>
          <w:szCs w:val="32"/>
        </w:rPr>
        <w:t>中国注册会计师：</w:t>
      </w:r>
    </w:p>
    <w:p w:rsidR="00E511D9" w:rsidRPr="00E76DAB" w:rsidRDefault="00F24129">
      <w:pPr>
        <w:spacing w:before="150" w:after="150" w:line="360" w:lineRule="auto"/>
        <w:ind w:firstLineChars="596" w:firstLine="1907"/>
        <w:rPr>
          <w:rFonts w:ascii="仿宋_GB2312" w:eastAsia="仿宋_GB2312"/>
          <w:sz w:val="32"/>
          <w:szCs w:val="32"/>
        </w:rPr>
      </w:pPr>
      <w:r w:rsidRPr="00E76DAB">
        <w:rPr>
          <w:rFonts w:ascii="仿宋_GB2312" w:eastAsia="仿宋_GB2312" w:hint="eastAsia"/>
          <w:sz w:val="32"/>
          <w:szCs w:val="32"/>
        </w:rPr>
        <w:t>中国·长沙</w:t>
      </w:r>
      <w:r w:rsidRPr="00E76DAB">
        <w:rPr>
          <w:rFonts w:ascii="仿宋_GB2312" w:eastAsia="仿宋_GB2312"/>
          <w:sz w:val="32"/>
          <w:szCs w:val="32"/>
        </w:rPr>
        <w:t>                 </w:t>
      </w:r>
      <w:r w:rsidRPr="00E76DAB">
        <w:rPr>
          <w:rFonts w:ascii="仿宋_GB2312" w:eastAsia="仿宋_GB2312"/>
          <w:sz w:val="32"/>
          <w:szCs w:val="32"/>
        </w:rPr>
        <w:t xml:space="preserve">         </w:t>
      </w:r>
      <w:r w:rsidRPr="00E76DAB">
        <w:rPr>
          <w:rFonts w:ascii="仿宋_GB2312" w:eastAsia="仿宋_GB2312" w:hint="eastAsia"/>
          <w:sz w:val="32"/>
          <w:szCs w:val="32"/>
        </w:rPr>
        <w:t>中国注册会计师：</w:t>
      </w:r>
    </w:p>
    <w:p w:rsidR="00E45D74" w:rsidRPr="00803A5F" w:rsidRDefault="00E76DAB" w:rsidP="00803A5F">
      <w:pPr>
        <w:spacing w:before="150" w:after="150" w:line="360" w:lineRule="auto"/>
        <w:ind w:right="244"/>
        <w:jc w:val="right"/>
        <w:rPr>
          <w:rFonts w:ascii="宋体" w:hAnsi="宋体" w:cs="Arial"/>
          <w:spacing w:val="20"/>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00F24129" w:rsidRPr="00E76DAB">
        <w:rPr>
          <w:rFonts w:ascii="仿宋_GB2312" w:eastAsia="仿宋_GB2312" w:hint="eastAsia"/>
          <w:sz w:val="32"/>
          <w:szCs w:val="32"/>
        </w:rPr>
        <w:t>二</w:t>
      </w:r>
      <w:r w:rsidR="00F24129" w:rsidRPr="00E76DAB">
        <w:rPr>
          <w:rFonts w:ascii="宋体" w:hAnsi="宋体" w:cs="宋体" w:hint="eastAsia"/>
          <w:sz w:val="32"/>
          <w:szCs w:val="32"/>
        </w:rPr>
        <w:t>〇</w:t>
      </w:r>
      <w:r w:rsidR="00803A5F" w:rsidRPr="00E76DAB">
        <w:rPr>
          <w:rFonts w:ascii="仿宋_GB2312" w:eastAsia="仿宋_GB2312" w:hint="eastAsia"/>
          <w:sz w:val="32"/>
          <w:szCs w:val="32"/>
        </w:rPr>
        <w:t>二</w:t>
      </w:r>
      <w:r w:rsidR="00803A5F" w:rsidRPr="00E76DAB">
        <w:rPr>
          <w:rFonts w:ascii="宋体" w:hAnsi="宋体" w:cs="宋体" w:hint="eastAsia"/>
          <w:sz w:val="32"/>
          <w:szCs w:val="32"/>
        </w:rPr>
        <w:t>〇</w:t>
      </w:r>
      <w:r w:rsidR="00620A10">
        <w:rPr>
          <w:rFonts w:ascii="仿宋_GB2312" w:eastAsia="仿宋_GB2312" w:hAnsi="仿宋_GB2312" w:cs="仿宋_GB2312" w:hint="eastAsia"/>
          <w:sz w:val="32"/>
          <w:szCs w:val="32"/>
        </w:rPr>
        <w:t>年</w:t>
      </w:r>
      <w:r w:rsidR="00942BE3">
        <w:rPr>
          <w:rFonts w:ascii="仿宋_GB2312" w:eastAsia="仿宋_GB2312" w:hAnsi="仿宋_GB2312" w:cs="仿宋_GB2312" w:hint="eastAsia"/>
          <w:sz w:val="32"/>
          <w:szCs w:val="32"/>
        </w:rPr>
        <w:t>九</w:t>
      </w:r>
      <w:r w:rsidRPr="00E76DAB">
        <w:rPr>
          <w:rFonts w:ascii="仿宋_GB2312" w:eastAsia="仿宋_GB2312" w:hAnsi="仿宋_GB2312" w:cs="仿宋_GB2312" w:hint="eastAsia"/>
          <w:sz w:val="32"/>
          <w:szCs w:val="32"/>
        </w:rPr>
        <w:t>月</w:t>
      </w:r>
      <w:r w:rsidR="00942BE3">
        <w:rPr>
          <w:rFonts w:ascii="仿宋_GB2312" w:eastAsia="仿宋_GB2312" w:hAnsi="仿宋_GB2312" w:cs="仿宋_GB2312" w:hint="eastAsia"/>
          <w:sz w:val="32"/>
          <w:szCs w:val="32"/>
        </w:rPr>
        <w:t>十五</w:t>
      </w:r>
      <w:r w:rsidR="00F24129" w:rsidRPr="00E76DAB">
        <w:rPr>
          <w:rFonts w:ascii="仿宋_GB2312" w:eastAsia="仿宋_GB2312" w:hint="eastAsia"/>
          <w:sz w:val="32"/>
          <w:szCs w:val="32"/>
        </w:rPr>
        <w:t>日</w:t>
      </w:r>
    </w:p>
    <w:p w:rsidR="00DF2FCC" w:rsidRDefault="00DF2FCC" w:rsidP="00E76DAB">
      <w:pPr>
        <w:spacing w:line="580" w:lineRule="exact"/>
        <w:rPr>
          <w:rFonts w:ascii="黑体" w:eastAsia="黑体"/>
          <w:sz w:val="28"/>
          <w:szCs w:val="28"/>
        </w:rPr>
      </w:pPr>
    </w:p>
    <w:p w:rsidR="00942BE3" w:rsidRDefault="00942BE3" w:rsidP="00E76DAB">
      <w:pPr>
        <w:spacing w:line="580" w:lineRule="exact"/>
        <w:rPr>
          <w:rFonts w:ascii="黑体" w:eastAsia="黑体"/>
          <w:sz w:val="28"/>
          <w:szCs w:val="28"/>
        </w:rPr>
      </w:pPr>
    </w:p>
    <w:p w:rsidR="00942BE3" w:rsidRDefault="00942BE3" w:rsidP="00E76DAB">
      <w:pPr>
        <w:spacing w:line="580" w:lineRule="exact"/>
        <w:rPr>
          <w:rFonts w:ascii="黑体" w:eastAsia="黑体"/>
          <w:sz w:val="28"/>
          <w:szCs w:val="28"/>
        </w:rPr>
      </w:pPr>
    </w:p>
    <w:p w:rsidR="00942BE3" w:rsidRDefault="00942BE3" w:rsidP="00E76DAB">
      <w:pPr>
        <w:spacing w:line="580" w:lineRule="exact"/>
        <w:rPr>
          <w:rFonts w:ascii="黑体" w:eastAsia="黑体"/>
          <w:sz w:val="28"/>
          <w:szCs w:val="28"/>
        </w:rPr>
      </w:pPr>
    </w:p>
    <w:p w:rsidR="00E76DAB" w:rsidRPr="00E76DAB" w:rsidRDefault="00E76DAB" w:rsidP="00E76DAB">
      <w:pPr>
        <w:spacing w:line="580" w:lineRule="exact"/>
        <w:rPr>
          <w:rFonts w:ascii="仿宋_GB2312" w:eastAsia="仿宋_GB2312" w:hAnsi="黑体"/>
          <w:sz w:val="28"/>
          <w:szCs w:val="28"/>
        </w:rPr>
      </w:pPr>
      <w:r w:rsidRPr="00E76DAB">
        <w:rPr>
          <w:rFonts w:ascii="黑体" w:eastAsia="黑体" w:hint="eastAsia"/>
          <w:sz w:val="28"/>
          <w:szCs w:val="28"/>
        </w:rPr>
        <w:lastRenderedPageBreak/>
        <w:t>附表</w:t>
      </w:r>
      <w:r w:rsidRPr="00E76DAB">
        <w:rPr>
          <w:rFonts w:ascii="黑体" w:eastAsia="黑体"/>
          <w:sz w:val="28"/>
          <w:szCs w:val="28"/>
        </w:rPr>
        <w:t>1</w:t>
      </w:r>
      <w:r w:rsidRPr="00E76DAB">
        <w:rPr>
          <w:rFonts w:ascii="黑体" w:eastAsia="黑体" w:hint="eastAsia"/>
          <w:sz w:val="28"/>
          <w:szCs w:val="28"/>
        </w:rPr>
        <w:t>:</w:t>
      </w:r>
    </w:p>
    <w:tbl>
      <w:tblPr>
        <w:tblW w:w="10000" w:type="dxa"/>
        <w:tblInd w:w="88" w:type="dxa"/>
        <w:tblLook w:val="0000" w:firstRow="0" w:lastRow="0" w:firstColumn="0" w:lastColumn="0" w:noHBand="0" w:noVBand="0"/>
      </w:tblPr>
      <w:tblGrid>
        <w:gridCol w:w="699"/>
        <w:gridCol w:w="699"/>
        <w:gridCol w:w="846"/>
        <w:gridCol w:w="1671"/>
        <w:gridCol w:w="3554"/>
        <w:gridCol w:w="1951"/>
        <w:gridCol w:w="700"/>
      </w:tblGrid>
      <w:tr w:rsidR="00E76DAB" w:rsidRPr="00E76DAB" w:rsidTr="00E920B5">
        <w:trPr>
          <w:trHeight w:val="461"/>
        </w:trPr>
        <w:tc>
          <w:tcPr>
            <w:tcW w:w="10000" w:type="dxa"/>
            <w:gridSpan w:val="7"/>
            <w:tcBorders>
              <w:top w:val="nil"/>
              <w:left w:val="nil"/>
              <w:bottom w:val="single" w:sz="4" w:space="0" w:color="auto"/>
              <w:right w:val="nil"/>
            </w:tcBorders>
            <w:shd w:val="clear" w:color="auto" w:fill="auto"/>
            <w:noWrap/>
            <w:vAlign w:val="center"/>
          </w:tcPr>
          <w:p w:rsidR="00E76DAB" w:rsidRPr="00E76DAB" w:rsidRDefault="00803A5F" w:rsidP="00E76DAB">
            <w:pPr>
              <w:widowControl/>
              <w:jc w:val="center"/>
              <w:rPr>
                <w:rFonts w:ascii="黑体" w:eastAsia="黑体" w:hAnsi="黑体" w:cs="宋体"/>
                <w:b/>
                <w:bCs/>
                <w:color w:val="000000"/>
                <w:kern w:val="0"/>
                <w:sz w:val="22"/>
                <w:szCs w:val="22"/>
              </w:rPr>
            </w:pPr>
            <w:r w:rsidRPr="00803A5F">
              <w:rPr>
                <w:rFonts w:ascii="黑体" w:eastAsia="黑体" w:hAnsi="黑体" w:cs="黑体" w:hint="eastAsia"/>
                <w:spacing w:val="-10"/>
                <w:sz w:val="30"/>
                <w:szCs w:val="32"/>
              </w:rPr>
              <w:t>邵东市审计局</w:t>
            </w:r>
            <w:r w:rsidRPr="00803A5F">
              <w:rPr>
                <w:rFonts w:ascii="黑体" w:eastAsia="黑体" w:hAnsi="黑体" w:cs="黑体"/>
                <w:spacing w:val="-10"/>
                <w:sz w:val="30"/>
                <w:szCs w:val="32"/>
              </w:rPr>
              <w:t>2018</w:t>
            </w:r>
            <w:r w:rsidRPr="00803A5F">
              <w:rPr>
                <w:rFonts w:ascii="黑体" w:eastAsia="黑体" w:hAnsi="黑体" w:cs="黑体" w:hint="eastAsia"/>
                <w:spacing w:val="-10"/>
                <w:sz w:val="30"/>
                <w:szCs w:val="32"/>
              </w:rPr>
              <w:t>年度投资审计委托业务费项目</w:t>
            </w:r>
            <w:r w:rsidR="00E76DAB" w:rsidRPr="00E76DAB">
              <w:rPr>
                <w:rFonts w:ascii="黑体" w:eastAsia="黑体" w:hAnsi="黑体" w:cs="黑体" w:hint="eastAsia"/>
                <w:spacing w:val="-10"/>
                <w:sz w:val="30"/>
                <w:szCs w:val="32"/>
              </w:rPr>
              <w:t>资金绩效评价指标</w:t>
            </w:r>
            <w:r w:rsidR="00E76DAB" w:rsidRPr="00E76DAB">
              <w:rPr>
                <w:rFonts w:ascii="黑体" w:eastAsia="黑体" w:hAnsi="黑体" w:hint="eastAsia"/>
                <w:spacing w:val="-10"/>
                <w:sz w:val="30"/>
                <w:szCs w:val="32"/>
              </w:rPr>
              <w:t>表</w:t>
            </w:r>
          </w:p>
        </w:tc>
      </w:tr>
      <w:tr w:rsidR="00E76DAB" w:rsidRPr="00E76DAB" w:rsidTr="00E920B5">
        <w:trPr>
          <w:trHeight w:val="435"/>
        </w:trPr>
        <w:tc>
          <w:tcPr>
            <w:tcW w:w="699" w:type="dxa"/>
            <w:vMerge w:val="restart"/>
            <w:tcBorders>
              <w:top w:val="nil"/>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一级指标</w:t>
            </w:r>
          </w:p>
        </w:tc>
        <w:tc>
          <w:tcPr>
            <w:tcW w:w="699" w:type="dxa"/>
            <w:vMerge w:val="restart"/>
            <w:tcBorders>
              <w:top w:val="nil"/>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二级指标</w:t>
            </w:r>
          </w:p>
        </w:tc>
        <w:tc>
          <w:tcPr>
            <w:tcW w:w="816" w:type="dxa"/>
            <w:vMerge w:val="restart"/>
            <w:tcBorders>
              <w:top w:val="nil"/>
              <w:left w:val="single" w:sz="4" w:space="0" w:color="auto"/>
              <w:bottom w:val="single" w:sz="4" w:space="0" w:color="000000"/>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三级指标</w:t>
            </w:r>
          </w:p>
        </w:tc>
        <w:tc>
          <w:tcPr>
            <w:tcW w:w="1671" w:type="dxa"/>
            <w:vMerge w:val="restart"/>
            <w:tcBorders>
              <w:top w:val="nil"/>
              <w:left w:val="nil"/>
              <w:bottom w:val="single" w:sz="4" w:space="0" w:color="000000"/>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指标解释</w:t>
            </w:r>
          </w:p>
        </w:tc>
        <w:tc>
          <w:tcPr>
            <w:tcW w:w="3584" w:type="dxa"/>
            <w:vMerge w:val="restart"/>
            <w:tcBorders>
              <w:top w:val="nil"/>
              <w:left w:val="single" w:sz="4" w:space="0" w:color="auto"/>
              <w:bottom w:val="single" w:sz="4" w:space="0" w:color="000000"/>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指标说明</w:t>
            </w:r>
          </w:p>
        </w:tc>
        <w:tc>
          <w:tcPr>
            <w:tcW w:w="1951" w:type="dxa"/>
            <w:vMerge w:val="restart"/>
            <w:tcBorders>
              <w:top w:val="nil"/>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评价标准</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得分</w:t>
            </w:r>
          </w:p>
        </w:tc>
      </w:tr>
      <w:tr w:rsidR="00E76DAB" w:rsidRPr="00E76DAB" w:rsidTr="00E920B5">
        <w:trPr>
          <w:trHeight w:val="260"/>
        </w:trPr>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vMerge/>
            <w:tcBorders>
              <w:top w:val="nil"/>
              <w:left w:val="single" w:sz="4" w:space="0" w:color="auto"/>
              <w:bottom w:val="single" w:sz="4" w:space="0" w:color="000000"/>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1671" w:type="dxa"/>
            <w:vMerge/>
            <w:tcBorders>
              <w:top w:val="nil"/>
              <w:left w:val="nil"/>
              <w:bottom w:val="single" w:sz="4" w:space="0" w:color="000000"/>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3584" w:type="dxa"/>
            <w:vMerge/>
            <w:tcBorders>
              <w:top w:val="nil"/>
              <w:left w:val="single" w:sz="4" w:space="0" w:color="auto"/>
              <w:bottom w:val="single" w:sz="4" w:space="0" w:color="000000"/>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1951"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580"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jc w:val="left"/>
              <w:rPr>
                <w:rFonts w:ascii="宋体" w:eastAsia="仿宋_GB2312" w:hAnsi="宋体" w:cs="宋体"/>
                <w:b/>
                <w:bCs/>
                <w:color w:val="000000"/>
                <w:kern w:val="0"/>
                <w:sz w:val="16"/>
                <w:szCs w:val="16"/>
              </w:rPr>
            </w:pPr>
          </w:p>
        </w:tc>
      </w:tr>
      <w:tr w:rsidR="00E76DAB" w:rsidRPr="00E76DAB" w:rsidTr="00E920B5">
        <w:trPr>
          <w:trHeight w:val="1050"/>
        </w:trPr>
        <w:tc>
          <w:tcPr>
            <w:tcW w:w="699" w:type="dxa"/>
            <w:vMerge w:val="restart"/>
            <w:tcBorders>
              <w:top w:val="nil"/>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投入（</w:t>
            </w:r>
            <w:r w:rsidRPr="00E76DAB">
              <w:rPr>
                <w:rFonts w:ascii="宋体" w:eastAsia="仿宋_GB2312" w:hAnsi="宋体" w:cs="宋体" w:hint="eastAsia"/>
                <w:b/>
                <w:bCs/>
                <w:color w:val="000000"/>
                <w:kern w:val="0"/>
                <w:sz w:val="16"/>
                <w:szCs w:val="16"/>
              </w:rPr>
              <w:t>25</w:t>
            </w:r>
            <w:r w:rsidRPr="00E76DAB">
              <w:rPr>
                <w:rFonts w:ascii="宋体" w:eastAsia="仿宋_GB2312" w:hAnsi="宋体" w:cs="宋体" w:hint="eastAsia"/>
                <w:b/>
                <w:bCs/>
                <w:color w:val="000000"/>
                <w:kern w:val="0"/>
                <w:sz w:val="16"/>
                <w:szCs w:val="16"/>
              </w:rPr>
              <w:t>）</w:t>
            </w:r>
          </w:p>
        </w:tc>
        <w:tc>
          <w:tcPr>
            <w:tcW w:w="699" w:type="dxa"/>
            <w:vMerge w:val="restart"/>
            <w:tcBorders>
              <w:top w:val="nil"/>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项目立项（</w:t>
            </w:r>
            <w:r w:rsidRPr="00E76DAB">
              <w:rPr>
                <w:rFonts w:ascii="宋体" w:eastAsia="仿宋_GB2312" w:hAnsi="宋体" w:cs="宋体" w:hint="eastAsia"/>
                <w:b/>
                <w:bCs/>
                <w:color w:val="000000"/>
                <w:kern w:val="0"/>
                <w:sz w:val="16"/>
                <w:szCs w:val="16"/>
              </w:rPr>
              <w:t>15</w:t>
            </w:r>
            <w:r w:rsidRPr="00E76DAB">
              <w:rPr>
                <w:rFonts w:ascii="宋体" w:eastAsia="仿宋_GB2312" w:hAnsi="宋体" w:cs="宋体" w:hint="eastAsia"/>
                <w:b/>
                <w:bCs/>
                <w:color w:val="000000"/>
                <w:kern w:val="0"/>
                <w:sz w:val="16"/>
                <w:szCs w:val="16"/>
              </w:rPr>
              <w:t>）</w:t>
            </w:r>
          </w:p>
        </w:tc>
        <w:tc>
          <w:tcPr>
            <w:tcW w:w="816" w:type="dxa"/>
            <w:tcBorders>
              <w:top w:val="nil"/>
              <w:left w:val="nil"/>
              <w:bottom w:val="single" w:sz="4" w:space="0" w:color="auto"/>
              <w:right w:val="single" w:sz="4" w:space="0" w:color="auto"/>
            </w:tcBorders>
            <w:shd w:val="clear" w:color="auto" w:fill="auto"/>
            <w:vAlign w:val="center"/>
          </w:tcPr>
          <w:p w:rsidR="004F0AF4" w:rsidRDefault="004F0AF4" w:rsidP="00E76DAB">
            <w:pPr>
              <w:widowControl/>
              <w:spacing w:line="240" w:lineRule="exact"/>
              <w:jc w:val="center"/>
              <w:rPr>
                <w:rFonts w:ascii="宋体" w:eastAsia="仿宋_GB2312" w:hAnsi="宋体" w:cs="宋体"/>
                <w:color w:val="000000"/>
                <w:kern w:val="0"/>
                <w:szCs w:val="21"/>
              </w:rPr>
            </w:pPr>
            <w:r>
              <w:rPr>
                <w:rFonts w:ascii="宋体" w:eastAsia="仿宋_GB2312" w:hAnsi="宋体" w:cs="宋体" w:hint="eastAsia"/>
                <w:color w:val="000000"/>
                <w:kern w:val="0"/>
                <w:szCs w:val="21"/>
              </w:rPr>
              <w:t>项目立项</w:t>
            </w:r>
          </w:p>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w:t>
            </w:r>
            <w:r w:rsidR="004F0AF4">
              <w:rPr>
                <w:rFonts w:ascii="宋体" w:eastAsia="仿宋_GB2312" w:hAnsi="宋体" w:cs="宋体" w:hint="eastAsia"/>
                <w:color w:val="000000"/>
                <w:kern w:val="0"/>
                <w:szCs w:val="21"/>
              </w:rPr>
              <w:t>3</w:t>
            </w:r>
            <w:r w:rsidRPr="00E76DAB">
              <w:rPr>
                <w:rFonts w:ascii="宋体" w:eastAsia="仿宋_GB2312" w:hAnsi="宋体" w:cs="宋体" w:hint="eastAsia"/>
                <w:color w:val="000000"/>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项目的申请、设立过程是否符合相关要求，用以反映和考核项目立项的规范情况下</w:t>
            </w:r>
          </w:p>
        </w:tc>
        <w:tc>
          <w:tcPr>
            <w:tcW w:w="3584"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评价要点：</w:t>
            </w:r>
            <w:r w:rsidRPr="00E76DAB">
              <w:rPr>
                <w:rFonts w:ascii="宋体" w:eastAsia="仿宋_GB2312" w:hAnsi="宋体" w:cs="宋体" w:hint="eastAsia"/>
                <w:color w:val="000000"/>
                <w:kern w:val="0"/>
                <w:szCs w:val="21"/>
              </w:rPr>
              <w:br/>
              <w:t>1.</w:t>
            </w:r>
            <w:r w:rsidRPr="00E76DAB">
              <w:rPr>
                <w:rFonts w:ascii="宋体" w:eastAsia="仿宋_GB2312" w:hAnsi="宋体" w:cs="宋体" w:hint="eastAsia"/>
                <w:color w:val="000000"/>
                <w:kern w:val="0"/>
                <w:szCs w:val="21"/>
              </w:rPr>
              <w:t>项目是否按照规定的程序申请设立：</w:t>
            </w:r>
            <w:r w:rsidRPr="00E76DAB">
              <w:rPr>
                <w:rFonts w:ascii="宋体" w:eastAsia="仿宋_GB2312" w:hAnsi="宋体" w:cs="宋体" w:hint="eastAsia"/>
                <w:color w:val="000000"/>
                <w:kern w:val="0"/>
                <w:szCs w:val="21"/>
              </w:rPr>
              <w:br/>
              <w:t>2.</w:t>
            </w:r>
            <w:r w:rsidRPr="00E76DAB">
              <w:rPr>
                <w:rFonts w:ascii="宋体" w:eastAsia="仿宋_GB2312" w:hAnsi="宋体" w:cs="宋体" w:hint="eastAsia"/>
                <w:color w:val="000000"/>
                <w:kern w:val="0"/>
                <w:szCs w:val="21"/>
              </w:rPr>
              <w:t>所提交的文件、材料是否符合相关要求：</w:t>
            </w:r>
            <w:r w:rsidRPr="00E76DAB">
              <w:rPr>
                <w:rFonts w:ascii="宋体" w:eastAsia="仿宋_GB2312" w:hAnsi="宋体" w:cs="宋体" w:hint="eastAsia"/>
                <w:color w:val="000000"/>
                <w:kern w:val="0"/>
                <w:szCs w:val="21"/>
              </w:rPr>
              <w:br/>
              <w:t>3.</w:t>
            </w:r>
            <w:r w:rsidRPr="00E76DAB">
              <w:rPr>
                <w:rFonts w:ascii="宋体" w:eastAsia="仿宋_GB2312" w:hAnsi="宋体" w:cs="宋体" w:hint="eastAsia"/>
                <w:color w:val="000000"/>
                <w:kern w:val="0"/>
                <w:szCs w:val="21"/>
              </w:rPr>
              <w:t>事前是否已经过必要的可行性研究、专家认证、风险评估、集体决策等。</w:t>
            </w:r>
          </w:p>
        </w:tc>
        <w:tc>
          <w:tcPr>
            <w:tcW w:w="195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全部符合，得满分；</w:t>
            </w:r>
            <w:r w:rsidRPr="00E76DAB">
              <w:rPr>
                <w:rFonts w:ascii="宋体" w:eastAsia="仿宋_GB2312" w:hAnsi="宋体" w:cs="宋体" w:hint="eastAsia"/>
                <w:color w:val="000000"/>
                <w:kern w:val="0"/>
                <w:szCs w:val="21"/>
              </w:rPr>
              <w:br/>
              <w:t>2.</w:t>
            </w:r>
            <w:r w:rsidRPr="00E76DAB">
              <w:rPr>
                <w:rFonts w:ascii="宋体" w:eastAsia="仿宋_GB2312" w:hAnsi="宋体" w:cs="宋体" w:hint="eastAsia"/>
                <w:color w:val="000000"/>
                <w:kern w:val="0"/>
                <w:szCs w:val="21"/>
              </w:rPr>
              <w:t>符合其中</w:t>
            </w:r>
            <w:r w:rsidRPr="00E76DAB">
              <w:rPr>
                <w:rFonts w:ascii="宋体" w:eastAsia="仿宋_GB2312" w:hAnsi="宋体" w:cs="宋体" w:hint="eastAsia"/>
                <w:color w:val="000000"/>
                <w:kern w:val="0"/>
                <w:szCs w:val="21"/>
              </w:rPr>
              <w:t>2</w:t>
            </w:r>
            <w:r w:rsidRPr="00E76DAB">
              <w:rPr>
                <w:rFonts w:ascii="宋体" w:eastAsia="仿宋_GB2312" w:hAnsi="宋体" w:cs="宋体" w:hint="eastAsia"/>
                <w:color w:val="000000"/>
                <w:kern w:val="0"/>
                <w:szCs w:val="21"/>
              </w:rPr>
              <w:t>项得</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分；</w:t>
            </w:r>
            <w:r w:rsidRPr="00E76DAB">
              <w:rPr>
                <w:rFonts w:ascii="宋体" w:eastAsia="仿宋_GB2312" w:hAnsi="宋体" w:cs="宋体" w:hint="eastAsia"/>
                <w:color w:val="000000"/>
                <w:kern w:val="0"/>
                <w:szCs w:val="21"/>
              </w:rPr>
              <w:br/>
              <w:t>3.</w:t>
            </w:r>
            <w:r w:rsidRPr="00E76DAB">
              <w:rPr>
                <w:rFonts w:ascii="宋体" w:eastAsia="仿宋_GB2312" w:hAnsi="宋体" w:cs="宋体" w:hint="eastAsia"/>
                <w:color w:val="000000"/>
                <w:kern w:val="0"/>
                <w:szCs w:val="21"/>
              </w:rPr>
              <w:t>只符合其中</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项得</w:t>
            </w:r>
            <w:r w:rsidRPr="00E76DAB">
              <w:rPr>
                <w:rFonts w:ascii="宋体" w:eastAsia="仿宋_GB2312" w:hAnsi="宋体" w:cs="宋体" w:hint="eastAsia"/>
                <w:color w:val="000000"/>
                <w:kern w:val="0"/>
                <w:szCs w:val="21"/>
              </w:rPr>
              <w:t>0.5</w:t>
            </w:r>
            <w:r w:rsidRPr="00E76DAB">
              <w:rPr>
                <w:rFonts w:ascii="宋体" w:eastAsia="仿宋_GB2312" w:hAnsi="宋体" w:cs="宋体" w:hint="eastAsia"/>
                <w:color w:val="000000"/>
                <w:kern w:val="0"/>
                <w:szCs w:val="21"/>
              </w:rPr>
              <w:t>分。</w:t>
            </w:r>
            <w:r w:rsidRPr="00E76DAB">
              <w:rPr>
                <w:rFonts w:ascii="宋体" w:eastAsia="仿宋_GB2312" w:hAnsi="宋体" w:cs="宋体" w:hint="eastAsia"/>
                <w:color w:val="000000"/>
                <w:kern w:val="0"/>
                <w:szCs w:val="21"/>
              </w:rPr>
              <w:br/>
              <w:t>4</w:t>
            </w:r>
            <w:r w:rsidRPr="00E76DAB">
              <w:rPr>
                <w:rFonts w:ascii="宋体" w:eastAsia="仿宋_GB2312" w:hAnsi="宋体" w:cs="宋体" w:hint="eastAsia"/>
                <w:color w:val="000000"/>
                <w:kern w:val="0"/>
                <w:szCs w:val="21"/>
              </w:rPr>
              <w:t>、全部不符合（</w:t>
            </w:r>
            <w:r w:rsidRPr="00E76DAB">
              <w:rPr>
                <w:rFonts w:ascii="宋体" w:eastAsia="仿宋_GB2312" w:hAnsi="宋体" w:cs="宋体" w:hint="eastAsia"/>
                <w:color w:val="000000"/>
                <w:kern w:val="0"/>
                <w:szCs w:val="21"/>
              </w:rPr>
              <w:t>0</w:t>
            </w:r>
            <w:r w:rsidRPr="00E76DAB">
              <w:rPr>
                <w:rFonts w:ascii="宋体" w:eastAsia="仿宋_GB2312" w:hAnsi="宋体" w:cs="宋体" w:hint="eastAsia"/>
                <w:color w:val="000000"/>
                <w:kern w:val="0"/>
                <w:szCs w:val="21"/>
              </w:rPr>
              <w:t>）。</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E76DAB" w:rsidP="004F0AF4">
            <w:pPr>
              <w:widowControl/>
              <w:jc w:val="center"/>
              <w:rPr>
                <w:rFonts w:ascii="宋体" w:eastAsia="仿宋_GB2312" w:hAnsi="宋体" w:cs="宋体"/>
                <w:color w:val="000000"/>
                <w:kern w:val="0"/>
                <w:sz w:val="24"/>
              </w:rPr>
            </w:pPr>
            <w:r>
              <w:rPr>
                <w:rFonts w:ascii="宋体" w:eastAsia="仿宋_GB2312" w:hAnsi="宋体" w:cs="宋体" w:hint="eastAsia"/>
                <w:color w:val="000000"/>
                <w:kern w:val="0"/>
                <w:sz w:val="24"/>
              </w:rPr>
              <w:t>3</w:t>
            </w:r>
          </w:p>
        </w:tc>
      </w:tr>
      <w:tr w:rsidR="00E76DAB" w:rsidRPr="00E76DAB" w:rsidTr="00E920B5">
        <w:trPr>
          <w:trHeight w:val="1470"/>
        </w:trPr>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绩效目标合理性（</w:t>
            </w:r>
            <w:r w:rsidRPr="00E76DAB">
              <w:rPr>
                <w:rFonts w:ascii="宋体" w:eastAsia="仿宋_GB2312" w:hAnsi="宋体" w:cs="宋体" w:hint="eastAsia"/>
                <w:color w:val="000000"/>
                <w:kern w:val="0"/>
                <w:szCs w:val="21"/>
              </w:rPr>
              <w:t>6</w:t>
            </w:r>
            <w:r w:rsidRPr="00E76DAB">
              <w:rPr>
                <w:rFonts w:ascii="宋体" w:eastAsia="仿宋_GB2312" w:hAnsi="宋体" w:cs="宋体" w:hint="eastAsia"/>
                <w:color w:val="000000"/>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项目所设定的绩效目标是否依据充分，是否符合客观实际，用以反映和考核项目绩效目标与项目实施的相符情况。</w:t>
            </w:r>
          </w:p>
        </w:tc>
        <w:tc>
          <w:tcPr>
            <w:tcW w:w="3584"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评价要点：</w:t>
            </w:r>
            <w:r w:rsidRPr="00E76DAB">
              <w:rPr>
                <w:rFonts w:ascii="宋体" w:eastAsia="仿宋_GB2312" w:hAnsi="宋体" w:cs="宋体" w:hint="eastAsia"/>
                <w:color w:val="000000"/>
                <w:kern w:val="0"/>
                <w:szCs w:val="21"/>
              </w:rPr>
              <w:br/>
              <w:t>1.</w:t>
            </w:r>
            <w:r w:rsidRPr="00E76DAB">
              <w:rPr>
                <w:rFonts w:ascii="宋体" w:eastAsia="仿宋_GB2312" w:hAnsi="宋体" w:cs="宋体" w:hint="eastAsia"/>
                <w:color w:val="000000"/>
                <w:kern w:val="0"/>
                <w:szCs w:val="21"/>
              </w:rPr>
              <w:t>是否符合国家相关法律法规、国民经济发展规划和党委政府决策；</w:t>
            </w:r>
            <w:r w:rsidRPr="00E76DAB">
              <w:rPr>
                <w:rFonts w:ascii="宋体" w:eastAsia="仿宋_GB2312" w:hAnsi="宋体" w:cs="宋体" w:hint="eastAsia"/>
                <w:color w:val="000000"/>
                <w:kern w:val="0"/>
                <w:szCs w:val="21"/>
              </w:rPr>
              <w:br/>
              <w:t>2.</w:t>
            </w:r>
            <w:r w:rsidRPr="00E76DAB">
              <w:rPr>
                <w:rFonts w:ascii="宋体" w:eastAsia="仿宋_GB2312" w:hAnsi="宋体" w:cs="宋体" w:hint="eastAsia"/>
                <w:color w:val="000000"/>
                <w:kern w:val="0"/>
                <w:szCs w:val="21"/>
              </w:rPr>
              <w:t>是否与项目实施单位或委托单位职责密切相关；</w:t>
            </w:r>
            <w:r w:rsidRPr="00E76DAB">
              <w:rPr>
                <w:rFonts w:ascii="宋体" w:eastAsia="仿宋_GB2312" w:hAnsi="宋体" w:cs="宋体" w:hint="eastAsia"/>
                <w:color w:val="000000"/>
                <w:kern w:val="0"/>
                <w:szCs w:val="21"/>
              </w:rPr>
              <w:br/>
              <w:t>3.</w:t>
            </w:r>
            <w:r w:rsidRPr="00E76DAB">
              <w:rPr>
                <w:rFonts w:ascii="宋体" w:eastAsia="仿宋_GB2312" w:hAnsi="宋体" w:cs="宋体" w:hint="eastAsia"/>
                <w:color w:val="000000"/>
                <w:kern w:val="0"/>
                <w:szCs w:val="21"/>
              </w:rPr>
              <w:t>项目是否为促进事业发展所必需；</w:t>
            </w:r>
            <w:r w:rsidRPr="00E76DAB">
              <w:rPr>
                <w:rFonts w:ascii="宋体" w:eastAsia="仿宋_GB2312" w:hAnsi="宋体" w:cs="宋体" w:hint="eastAsia"/>
                <w:color w:val="000000"/>
                <w:kern w:val="0"/>
                <w:szCs w:val="21"/>
              </w:rPr>
              <w:br/>
              <w:t>4.</w:t>
            </w:r>
            <w:r w:rsidRPr="00E76DAB">
              <w:rPr>
                <w:rFonts w:ascii="宋体" w:eastAsia="仿宋_GB2312" w:hAnsi="宋体" w:cs="宋体" w:hint="eastAsia"/>
                <w:color w:val="000000"/>
                <w:kern w:val="0"/>
                <w:szCs w:val="21"/>
              </w:rPr>
              <w:t>项目预期产出效益和效果是否符合正常的业绩水平。</w:t>
            </w:r>
          </w:p>
        </w:tc>
        <w:tc>
          <w:tcPr>
            <w:tcW w:w="195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全部符合，得满分；</w:t>
            </w:r>
            <w:r w:rsidRPr="00E76DAB">
              <w:rPr>
                <w:rFonts w:ascii="宋体" w:eastAsia="仿宋_GB2312" w:hAnsi="宋体" w:cs="宋体" w:hint="eastAsia"/>
                <w:color w:val="000000"/>
                <w:kern w:val="0"/>
                <w:szCs w:val="21"/>
              </w:rPr>
              <w:br/>
              <w:t>2.</w:t>
            </w:r>
            <w:r w:rsidRPr="00E76DAB">
              <w:rPr>
                <w:rFonts w:ascii="宋体" w:eastAsia="仿宋_GB2312" w:hAnsi="宋体" w:cs="宋体" w:hint="eastAsia"/>
                <w:color w:val="000000"/>
                <w:kern w:val="0"/>
                <w:szCs w:val="21"/>
              </w:rPr>
              <w:t>符合其中</w:t>
            </w:r>
            <w:r w:rsidRPr="00E76DAB">
              <w:rPr>
                <w:rFonts w:ascii="宋体" w:eastAsia="仿宋_GB2312" w:hAnsi="宋体" w:cs="宋体" w:hint="eastAsia"/>
                <w:color w:val="000000"/>
                <w:kern w:val="0"/>
                <w:szCs w:val="21"/>
              </w:rPr>
              <w:t>3</w:t>
            </w:r>
            <w:r w:rsidRPr="00E76DAB">
              <w:rPr>
                <w:rFonts w:ascii="宋体" w:eastAsia="仿宋_GB2312" w:hAnsi="宋体" w:cs="宋体" w:hint="eastAsia"/>
                <w:color w:val="000000"/>
                <w:kern w:val="0"/>
                <w:szCs w:val="21"/>
              </w:rPr>
              <w:t>项得</w:t>
            </w:r>
            <w:r w:rsidRPr="00E76DAB">
              <w:rPr>
                <w:rFonts w:ascii="宋体" w:eastAsia="仿宋_GB2312" w:hAnsi="宋体" w:cs="宋体" w:hint="eastAsia"/>
                <w:color w:val="000000"/>
                <w:kern w:val="0"/>
                <w:szCs w:val="21"/>
              </w:rPr>
              <w:t>4</w:t>
            </w:r>
            <w:r w:rsidRPr="00E76DAB">
              <w:rPr>
                <w:rFonts w:ascii="宋体" w:eastAsia="仿宋_GB2312" w:hAnsi="宋体" w:cs="宋体" w:hint="eastAsia"/>
                <w:color w:val="000000"/>
                <w:kern w:val="0"/>
                <w:szCs w:val="21"/>
              </w:rPr>
              <w:t>分；</w:t>
            </w:r>
            <w:r w:rsidRPr="00E76DAB">
              <w:rPr>
                <w:rFonts w:ascii="宋体" w:eastAsia="仿宋_GB2312" w:hAnsi="宋体" w:cs="宋体" w:hint="eastAsia"/>
                <w:color w:val="000000"/>
                <w:kern w:val="0"/>
                <w:szCs w:val="21"/>
              </w:rPr>
              <w:br/>
              <w:t>3.</w:t>
            </w:r>
            <w:r w:rsidRPr="00E76DAB">
              <w:rPr>
                <w:rFonts w:ascii="宋体" w:eastAsia="仿宋_GB2312" w:hAnsi="宋体" w:cs="宋体" w:hint="eastAsia"/>
                <w:color w:val="000000"/>
                <w:kern w:val="0"/>
                <w:szCs w:val="21"/>
              </w:rPr>
              <w:t>符合其中</w:t>
            </w:r>
            <w:r w:rsidRPr="00E76DAB">
              <w:rPr>
                <w:rFonts w:ascii="宋体" w:eastAsia="仿宋_GB2312" w:hAnsi="宋体" w:cs="宋体" w:hint="eastAsia"/>
                <w:color w:val="000000"/>
                <w:kern w:val="0"/>
                <w:szCs w:val="21"/>
              </w:rPr>
              <w:t>2</w:t>
            </w:r>
            <w:r w:rsidRPr="00E76DAB">
              <w:rPr>
                <w:rFonts w:ascii="宋体" w:eastAsia="仿宋_GB2312" w:hAnsi="宋体" w:cs="宋体" w:hint="eastAsia"/>
                <w:color w:val="000000"/>
                <w:kern w:val="0"/>
                <w:szCs w:val="21"/>
              </w:rPr>
              <w:t>项得</w:t>
            </w:r>
            <w:r w:rsidRPr="00E76DAB">
              <w:rPr>
                <w:rFonts w:ascii="宋体" w:eastAsia="仿宋_GB2312" w:hAnsi="宋体" w:cs="宋体" w:hint="eastAsia"/>
                <w:color w:val="000000"/>
                <w:kern w:val="0"/>
                <w:szCs w:val="21"/>
              </w:rPr>
              <w:t>2</w:t>
            </w:r>
            <w:r w:rsidRPr="00E76DAB">
              <w:rPr>
                <w:rFonts w:ascii="宋体" w:eastAsia="仿宋_GB2312" w:hAnsi="宋体" w:cs="宋体" w:hint="eastAsia"/>
                <w:color w:val="000000"/>
                <w:kern w:val="0"/>
                <w:szCs w:val="21"/>
              </w:rPr>
              <w:t>分；</w:t>
            </w:r>
            <w:r w:rsidRPr="00E76DAB">
              <w:rPr>
                <w:rFonts w:ascii="宋体" w:eastAsia="仿宋_GB2312" w:hAnsi="宋体" w:cs="宋体" w:hint="eastAsia"/>
                <w:color w:val="000000"/>
                <w:kern w:val="0"/>
                <w:szCs w:val="21"/>
              </w:rPr>
              <w:br/>
              <w:t>4.</w:t>
            </w:r>
            <w:r w:rsidRPr="00E76DAB">
              <w:rPr>
                <w:rFonts w:ascii="宋体" w:eastAsia="仿宋_GB2312" w:hAnsi="宋体" w:cs="宋体" w:hint="eastAsia"/>
                <w:color w:val="000000"/>
                <w:kern w:val="0"/>
                <w:szCs w:val="21"/>
              </w:rPr>
              <w:t>只符合其中</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项或全部不符合得</w:t>
            </w:r>
            <w:r w:rsidRPr="00E76DAB">
              <w:rPr>
                <w:rFonts w:ascii="宋体" w:eastAsia="仿宋_GB2312" w:hAnsi="宋体" w:cs="宋体" w:hint="eastAsia"/>
                <w:color w:val="000000"/>
                <w:kern w:val="0"/>
                <w:szCs w:val="21"/>
              </w:rPr>
              <w:t>0</w:t>
            </w:r>
            <w:r w:rsidRPr="00E76DAB">
              <w:rPr>
                <w:rFonts w:ascii="宋体" w:eastAsia="仿宋_GB2312" w:hAnsi="宋体" w:cs="宋体" w:hint="eastAsia"/>
                <w:color w:val="000000"/>
                <w:kern w:val="0"/>
                <w:szCs w:val="21"/>
              </w:rPr>
              <w:t>分。</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E76DAB" w:rsidP="004F0AF4">
            <w:pPr>
              <w:widowControl/>
              <w:jc w:val="center"/>
              <w:rPr>
                <w:rFonts w:ascii="宋体" w:eastAsia="仿宋_GB2312" w:hAnsi="宋体" w:cs="宋体"/>
                <w:color w:val="000000"/>
                <w:kern w:val="0"/>
                <w:sz w:val="24"/>
              </w:rPr>
            </w:pPr>
            <w:r>
              <w:rPr>
                <w:rFonts w:ascii="宋体" w:eastAsia="仿宋_GB2312" w:hAnsi="宋体" w:cs="宋体" w:hint="eastAsia"/>
                <w:color w:val="000000"/>
                <w:kern w:val="0"/>
                <w:sz w:val="24"/>
              </w:rPr>
              <w:t>6</w:t>
            </w:r>
          </w:p>
        </w:tc>
      </w:tr>
      <w:tr w:rsidR="00E76DAB" w:rsidRPr="00E76DAB" w:rsidTr="00E920B5">
        <w:trPr>
          <w:trHeight w:val="1260"/>
        </w:trPr>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绩效指标明确性（</w:t>
            </w:r>
            <w:r w:rsidRPr="00E76DAB">
              <w:rPr>
                <w:rFonts w:ascii="宋体" w:eastAsia="仿宋_GB2312" w:hAnsi="宋体" w:cs="宋体" w:hint="eastAsia"/>
                <w:color w:val="000000"/>
                <w:kern w:val="0"/>
                <w:szCs w:val="21"/>
              </w:rPr>
              <w:t>6</w:t>
            </w:r>
            <w:r w:rsidRPr="00E76DAB">
              <w:rPr>
                <w:rFonts w:ascii="宋体" w:eastAsia="仿宋_GB2312" w:hAnsi="宋体" w:cs="宋体" w:hint="eastAsia"/>
                <w:color w:val="000000"/>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依据绩效目标主设定的绩效指标是否清晰、细化、可衡量等，用以反映和考核项目绩效目标的</w:t>
            </w:r>
            <w:proofErr w:type="gramStart"/>
            <w:r w:rsidRPr="00E76DAB">
              <w:rPr>
                <w:rFonts w:ascii="宋体" w:eastAsia="仿宋_GB2312" w:hAnsi="宋体" w:cs="宋体" w:hint="eastAsia"/>
                <w:color w:val="000000"/>
                <w:kern w:val="0"/>
                <w:szCs w:val="21"/>
              </w:rPr>
              <w:t>明细化</w:t>
            </w:r>
            <w:proofErr w:type="gramEnd"/>
            <w:r w:rsidRPr="00E76DAB">
              <w:rPr>
                <w:rFonts w:ascii="宋体" w:eastAsia="仿宋_GB2312" w:hAnsi="宋体" w:cs="宋体" w:hint="eastAsia"/>
                <w:color w:val="000000"/>
                <w:kern w:val="0"/>
                <w:szCs w:val="21"/>
              </w:rPr>
              <w:t>情况。</w:t>
            </w:r>
          </w:p>
        </w:tc>
        <w:tc>
          <w:tcPr>
            <w:tcW w:w="3584"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评价要点：</w:t>
            </w:r>
            <w:r w:rsidRPr="00E76DAB">
              <w:rPr>
                <w:rFonts w:ascii="宋体" w:eastAsia="仿宋_GB2312" w:hAnsi="宋体" w:cs="宋体" w:hint="eastAsia"/>
                <w:color w:val="000000"/>
                <w:kern w:val="0"/>
                <w:szCs w:val="21"/>
              </w:rPr>
              <w:br/>
              <w:t>1.</w:t>
            </w:r>
            <w:r w:rsidRPr="00E76DAB">
              <w:rPr>
                <w:rFonts w:ascii="宋体" w:eastAsia="仿宋_GB2312" w:hAnsi="宋体" w:cs="宋体" w:hint="eastAsia"/>
                <w:color w:val="000000"/>
                <w:kern w:val="0"/>
                <w:szCs w:val="21"/>
              </w:rPr>
              <w:t>是否将项目绩效目标细化分解为具体的绩效指标；</w:t>
            </w:r>
            <w:r w:rsidRPr="00E76DAB">
              <w:rPr>
                <w:rFonts w:ascii="宋体" w:eastAsia="仿宋_GB2312" w:hAnsi="宋体" w:cs="宋体" w:hint="eastAsia"/>
                <w:color w:val="000000"/>
                <w:kern w:val="0"/>
                <w:szCs w:val="21"/>
              </w:rPr>
              <w:br/>
              <w:t>2.</w:t>
            </w:r>
            <w:r w:rsidRPr="00E76DAB">
              <w:rPr>
                <w:rFonts w:ascii="宋体" w:eastAsia="仿宋_GB2312" w:hAnsi="宋体" w:cs="宋体" w:hint="eastAsia"/>
                <w:color w:val="000000"/>
                <w:kern w:val="0"/>
                <w:szCs w:val="21"/>
              </w:rPr>
              <w:t>是否通过清晰、可衡量的指标</w:t>
            </w:r>
            <w:proofErr w:type="gramStart"/>
            <w:r w:rsidRPr="00E76DAB">
              <w:rPr>
                <w:rFonts w:ascii="宋体" w:eastAsia="仿宋_GB2312" w:hAnsi="宋体" w:cs="宋体" w:hint="eastAsia"/>
                <w:color w:val="000000"/>
                <w:kern w:val="0"/>
                <w:szCs w:val="21"/>
              </w:rPr>
              <w:t>值予以</w:t>
            </w:r>
            <w:proofErr w:type="gramEnd"/>
            <w:r w:rsidRPr="00E76DAB">
              <w:rPr>
                <w:rFonts w:ascii="宋体" w:eastAsia="仿宋_GB2312" w:hAnsi="宋体" w:cs="宋体" w:hint="eastAsia"/>
                <w:color w:val="000000"/>
                <w:kern w:val="0"/>
                <w:szCs w:val="21"/>
              </w:rPr>
              <w:t>体现；</w:t>
            </w:r>
            <w:r w:rsidRPr="00E76DAB">
              <w:rPr>
                <w:rFonts w:ascii="宋体" w:eastAsia="仿宋_GB2312" w:hAnsi="宋体" w:cs="宋体" w:hint="eastAsia"/>
                <w:color w:val="000000"/>
                <w:kern w:val="0"/>
                <w:szCs w:val="21"/>
              </w:rPr>
              <w:br/>
              <w:t>3.</w:t>
            </w:r>
            <w:r w:rsidRPr="00E76DAB">
              <w:rPr>
                <w:rFonts w:ascii="宋体" w:eastAsia="仿宋_GB2312" w:hAnsi="宋体" w:cs="宋体" w:hint="eastAsia"/>
                <w:color w:val="000000"/>
                <w:kern w:val="0"/>
                <w:szCs w:val="21"/>
              </w:rPr>
              <w:t>是否与项目年度任务数或计划数相对应；</w:t>
            </w:r>
            <w:r w:rsidRPr="00E76DAB">
              <w:rPr>
                <w:rFonts w:ascii="宋体" w:eastAsia="仿宋_GB2312" w:hAnsi="宋体" w:cs="宋体" w:hint="eastAsia"/>
                <w:color w:val="000000"/>
                <w:kern w:val="0"/>
                <w:szCs w:val="21"/>
              </w:rPr>
              <w:br/>
              <w:t>4.</w:t>
            </w:r>
            <w:r w:rsidRPr="00E76DAB">
              <w:rPr>
                <w:rFonts w:ascii="宋体" w:eastAsia="仿宋_GB2312" w:hAnsi="宋体" w:cs="宋体" w:hint="eastAsia"/>
                <w:color w:val="000000"/>
                <w:kern w:val="0"/>
                <w:szCs w:val="21"/>
              </w:rPr>
              <w:t>是否与预算确定的项目投资额或资金量相匹配。</w:t>
            </w:r>
          </w:p>
        </w:tc>
        <w:tc>
          <w:tcPr>
            <w:tcW w:w="195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全部符合，得满分；</w:t>
            </w:r>
            <w:r w:rsidRPr="00E76DAB">
              <w:rPr>
                <w:rFonts w:ascii="宋体" w:eastAsia="仿宋_GB2312" w:hAnsi="宋体" w:cs="宋体" w:hint="eastAsia"/>
                <w:color w:val="000000"/>
                <w:kern w:val="0"/>
                <w:szCs w:val="21"/>
              </w:rPr>
              <w:br/>
              <w:t>2.</w:t>
            </w:r>
            <w:r w:rsidRPr="00E76DAB">
              <w:rPr>
                <w:rFonts w:ascii="宋体" w:eastAsia="仿宋_GB2312" w:hAnsi="宋体" w:cs="宋体" w:hint="eastAsia"/>
                <w:color w:val="000000"/>
                <w:kern w:val="0"/>
                <w:szCs w:val="21"/>
              </w:rPr>
              <w:t>符合其中</w:t>
            </w:r>
            <w:r w:rsidRPr="00E76DAB">
              <w:rPr>
                <w:rFonts w:ascii="宋体" w:eastAsia="仿宋_GB2312" w:hAnsi="宋体" w:cs="宋体" w:hint="eastAsia"/>
                <w:color w:val="000000"/>
                <w:kern w:val="0"/>
                <w:szCs w:val="21"/>
              </w:rPr>
              <w:t>3</w:t>
            </w:r>
            <w:r w:rsidRPr="00E76DAB">
              <w:rPr>
                <w:rFonts w:ascii="宋体" w:eastAsia="仿宋_GB2312" w:hAnsi="宋体" w:cs="宋体" w:hint="eastAsia"/>
                <w:color w:val="000000"/>
                <w:kern w:val="0"/>
                <w:szCs w:val="21"/>
              </w:rPr>
              <w:t>项得</w:t>
            </w:r>
            <w:r w:rsidRPr="00E76DAB">
              <w:rPr>
                <w:rFonts w:ascii="宋体" w:eastAsia="仿宋_GB2312" w:hAnsi="宋体" w:cs="宋体" w:hint="eastAsia"/>
                <w:color w:val="000000"/>
                <w:kern w:val="0"/>
                <w:szCs w:val="21"/>
              </w:rPr>
              <w:t>4</w:t>
            </w:r>
            <w:r w:rsidRPr="00E76DAB">
              <w:rPr>
                <w:rFonts w:ascii="宋体" w:eastAsia="仿宋_GB2312" w:hAnsi="宋体" w:cs="宋体" w:hint="eastAsia"/>
                <w:color w:val="000000"/>
                <w:kern w:val="0"/>
                <w:szCs w:val="21"/>
              </w:rPr>
              <w:t>分；</w:t>
            </w:r>
            <w:r w:rsidRPr="00E76DAB">
              <w:rPr>
                <w:rFonts w:ascii="宋体" w:eastAsia="仿宋_GB2312" w:hAnsi="宋体" w:cs="宋体" w:hint="eastAsia"/>
                <w:color w:val="000000"/>
                <w:kern w:val="0"/>
                <w:szCs w:val="21"/>
              </w:rPr>
              <w:br/>
              <w:t>3.</w:t>
            </w:r>
            <w:r w:rsidRPr="00E76DAB">
              <w:rPr>
                <w:rFonts w:ascii="宋体" w:eastAsia="仿宋_GB2312" w:hAnsi="宋体" w:cs="宋体" w:hint="eastAsia"/>
                <w:color w:val="000000"/>
                <w:kern w:val="0"/>
                <w:szCs w:val="21"/>
              </w:rPr>
              <w:t>符合其中</w:t>
            </w:r>
            <w:r w:rsidRPr="00E76DAB">
              <w:rPr>
                <w:rFonts w:ascii="宋体" w:eastAsia="仿宋_GB2312" w:hAnsi="宋体" w:cs="宋体" w:hint="eastAsia"/>
                <w:color w:val="000000"/>
                <w:kern w:val="0"/>
                <w:szCs w:val="21"/>
              </w:rPr>
              <w:t>2</w:t>
            </w:r>
            <w:r w:rsidRPr="00E76DAB">
              <w:rPr>
                <w:rFonts w:ascii="宋体" w:eastAsia="仿宋_GB2312" w:hAnsi="宋体" w:cs="宋体" w:hint="eastAsia"/>
                <w:color w:val="000000"/>
                <w:kern w:val="0"/>
                <w:szCs w:val="21"/>
              </w:rPr>
              <w:t>项得</w:t>
            </w:r>
            <w:r w:rsidRPr="00E76DAB">
              <w:rPr>
                <w:rFonts w:ascii="宋体" w:eastAsia="仿宋_GB2312" w:hAnsi="宋体" w:cs="宋体" w:hint="eastAsia"/>
                <w:color w:val="000000"/>
                <w:kern w:val="0"/>
                <w:szCs w:val="21"/>
              </w:rPr>
              <w:t>2</w:t>
            </w:r>
            <w:r w:rsidRPr="00E76DAB">
              <w:rPr>
                <w:rFonts w:ascii="宋体" w:eastAsia="仿宋_GB2312" w:hAnsi="宋体" w:cs="宋体" w:hint="eastAsia"/>
                <w:color w:val="000000"/>
                <w:kern w:val="0"/>
                <w:szCs w:val="21"/>
              </w:rPr>
              <w:t>分；</w:t>
            </w:r>
            <w:r w:rsidRPr="00E76DAB">
              <w:rPr>
                <w:rFonts w:ascii="宋体" w:eastAsia="仿宋_GB2312" w:hAnsi="宋体" w:cs="宋体" w:hint="eastAsia"/>
                <w:color w:val="000000"/>
                <w:kern w:val="0"/>
                <w:szCs w:val="21"/>
              </w:rPr>
              <w:br/>
              <w:t>4.</w:t>
            </w:r>
            <w:r w:rsidRPr="00E76DAB">
              <w:rPr>
                <w:rFonts w:ascii="宋体" w:eastAsia="仿宋_GB2312" w:hAnsi="宋体" w:cs="宋体" w:hint="eastAsia"/>
                <w:color w:val="000000"/>
                <w:kern w:val="0"/>
                <w:szCs w:val="21"/>
              </w:rPr>
              <w:t>只符合其中</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项或全部不符合得</w:t>
            </w:r>
            <w:r w:rsidRPr="00E76DAB">
              <w:rPr>
                <w:rFonts w:ascii="宋体" w:eastAsia="仿宋_GB2312" w:hAnsi="宋体" w:cs="宋体" w:hint="eastAsia"/>
                <w:color w:val="000000"/>
                <w:kern w:val="0"/>
                <w:szCs w:val="21"/>
              </w:rPr>
              <w:t>0</w:t>
            </w:r>
            <w:r w:rsidRPr="00E76DAB">
              <w:rPr>
                <w:rFonts w:ascii="宋体" w:eastAsia="仿宋_GB2312" w:hAnsi="宋体" w:cs="宋体" w:hint="eastAsia"/>
                <w:color w:val="000000"/>
                <w:kern w:val="0"/>
                <w:szCs w:val="21"/>
              </w:rPr>
              <w:t>分。</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E76DAB" w:rsidP="004F0AF4">
            <w:pPr>
              <w:widowControl/>
              <w:jc w:val="center"/>
              <w:rPr>
                <w:rFonts w:ascii="宋体" w:eastAsia="仿宋_GB2312" w:hAnsi="宋体" w:cs="宋体"/>
                <w:color w:val="000000"/>
                <w:kern w:val="0"/>
                <w:sz w:val="24"/>
              </w:rPr>
            </w:pPr>
            <w:r>
              <w:rPr>
                <w:rFonts w:ascii="宋体" w:eastAsia="仿宋_GB2312" w:hAnsi="宋体" w:cs="宋体" w:hint="eastAsia"/>
                <w:color w:val="000000"/>
                <w:kern w:val="0"/>
                <w:sz w:val="24"/>
              </w:rPr>
              <w:t>6</w:t>
            </w:r>
          </w:p>
        </w:tc>
      </w:tr>
      <w:tr w:rsidR="00E76DAB" w:rsidRPr="00E76DAB" w:rsidTr="00E920B5">
        <w:trPr>
          <w:trHeight w:val="1470"/>
        </w:trPr>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val="restart"/>
            <w:tcBorders>
              <w:top w:val="nil"/>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资金落实（</w:t>
            </w:r>
            <w:r w:rsidRPr="00E76DAB">
              <w:rPr>
                <w:rFonts w:ascii="宋体" w:eastAsia="仿宋_GB2312" w:hAnsi="宋体" w:cs="宋体" w:hint="eastAsia"/>
                <w:b/>
                <w:bCs/>
                <w:color w:val="000000"/>
                <w:kern w:val="0"/>
                <w:sz w:val="16"/>
                <w:szCs w:val="16"/>
              </w:rPr>
              <w:t>10</w:t>
            </w:r>
            <w:r w:rsidRPr="00E76DAB">
              <w:rPr>
                <w:rFonts w:ascii="宋体" w:eastAsia="仿宋_GB2312" w:hAnsi="宋体" w:cs="宋体" w:hint="eastAsia"/>
                <w:b/>
                <w:bCs/>
                <w:color w:val="000000"/>
                <w:kern w:val="0"/>
                <w:sz w:val="16"/>
                <w:szCs w:val="16"/>
              </w:rPr>
              <w:t>）</w:t>
            </w:r>
          </w:p>
        </w:tc>
        <w:tc>
          <w:tcPr>
            <w:tcW w:w="816"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kern w:val="0"/>
                <w:szCs w:val="21"/>
              </w:rPr>
            </w:pPr>
            <w:r w:rsidRPr="00E76DAB">
              <w:rPr>
                <w:rFonts w:ascii="宋体" w:eastAsia="仿宋_GB2312" w:hAnsi="宋体" w:cs="宋体" w:hint="eastAsia"/>
                <w:kern w:val="0"/>
                <w:szCs w:val="21"/>
              </w:rPr>
              <w:t>资金到位率（</w:t>
            </w:r>
            <w:r w:rsidRPr="00E76DAB">
              <w:rPr>
                <w:rFonts w:ascii="宋体" w:eastAsia="仿宋_GB2312" w:hAnsi="宋体" w:cs="宋体" w:hint="eastAsia"/>
                <w:kern w:val="0"/>
                <w:szCs w:val="21"/>
              </w:rPr>
              <w:t>5</w:t>
            </w:r>
            <w:r w:rsidRPr="00E76DAB">
              <w:rPr>
                <w:rFonts w:ascii="宋体" w:eastAsia="仿宋_GB2312" w:hAnsi="宋体" w:cs="宋体" w:hint="eastAsia"/>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实际到位资金与计划投入资金的比率，用以反映和考核资金落实情况对项目实施的总体保障程度。</w:t>
            </w:r>
          </w:p>
        </w:tc>
        <w:tc>
          <w:tcPr>
            <w:tcW w:w="3584"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资金到位率</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（实际到位资金</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计划投入资金）×</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实际到位资金：一定时期（本年度或项目期）内实际落实到具体项目的资金。</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计划投入资金：一定时期（本年度或项目期）内计划投入到具体项目的资金。</w:t>
            </w:r>
          </w:p>
        </w:tc>
        <w:tc>
          <w:tcPr>
            <w:tcW w:w="195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①预算年度或项目期内资金到位率</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，得满分；</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②以</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为基数，资金到位率每少</w:t>
            </w:r>
            <w:r w:rsidRPr="00E76DAB">
              <w:rPr>
                <w:rFonts w:ascii="宋体" w:eastAsia="仿宋_GB2312" w:hAnsi="宋体" w:cs="宋体" w:hint="eastAsia"/>
                <w:color w:val="000000"/>
                <w:kern w:val="0"/>
                <w:szCs w:val="21"/>
              </w:rPr>
              <w:t>5%</w:t>
            </w:r>
            <w:r w:rsidRPr="00E76DAB">
              <w:rPr>
                <w:rFonts w:ascii="宋体" w:eastAsia="仿宋_GB2312" w:hAnsi="宋体" w:cs="宋体" w:hint="eastAsia"/>
                <w:color w:val="000000"/>
                <w:kern w:val="0"/>
                <w:szCs w:val="21"/>
              </w:rPr>
              <w:t>扣</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分，直至扣完本项分值为止。</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E76DAB" w:rsidP="004F0AF4">
            <w:pPr>
              <w:widowControl/>
              <w:jc w:val="center"/>
              <w:rPr>
                <w:rFonts w:ascii="宋体" w:eastAsia="仿宋_GB2312" w:hAnsi="宋体" w:cs="宋体"/>
                <w:color w:val="000000"/>
                <w:kern w:val="0"/>
                <w:sz w:val="24"/>
              </w:rPr>
            </w:pPr>
            <w:r>
              <w:rPr>
                <w:rFonts w:ascii="宋体" w:eastAsia="仿宋_GB2312" w:hAnsi="宋体" w:cs="宋体" w:hint="eastAsia"/>
                <w:color w:val="000000"/>
                <w:kern w:val="0"/>
                <w:sz w:val="24"/>
              </w:rPr>
              <w:t>5</w:t>
            </w:r>
          </w:p>
        </w:tc>
      </w:tr>
      <w:tr w:rsidR="00E76DAB" w:rsidRPr="00E76DAB" w:rsidTr="00DF2FCC">
        <w:trPr>
          <w:trHeight w:val="1470"/>
        </w:trPr>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到位及时率（</w:t>
            </w:r>
            <w:r w:rsidRPr="00E76DAB">
              <w:rPr>
                <w:rFonts w:ascii="宋体" w:eastAsia="仿宋_GB2312" w:hAnsi="宋体" w:cs="宋体" w:hint="eastAsia"/>
                <w:color w:val="000000"/>
                <w:kern w:val="0"/>
                <w:szCs w:val="21"/>
              </w:rPr>
              <w:t>5</w:t>
            </w:r>
            <w:r w:rsidRPr="00E76DAB">
              <w:rPr>
                <w:rFonts w:ascii="宋体" w:eastAsia="仿宋_GB2312" w:hAnsi="宋体" w:cs="宋体" w:hint="eastAsia"/>
                <w:color w:val="000000"/>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及时到位资金与应到位资金的比率，用以反映和考核项目资金落实的及时性程度。</w:t>
            </w:r>
          </w:p>
        </w:tc>
        <w:tc>
          <w:tcPr>
            <w:tcW w:w="3584"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到位及时率</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（及时到位资金</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应到位资金）×</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及时到位资金：截至规定时点实际落实到具体项目的资金。</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应到位资金：按照合同或项目进度要求截至规定时点应落实到具体项目的资金。</w:t>
            </w:r>
          </w:p>
        </w:tc>
        <w:tc>
          <w:tcPr>
            <w:tcW w:w="195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按照合同或项目进度要求截至规定时点</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落实项目资金的，得满分；以</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为基数，每少</w:t>
            </w:r>
            <w:r w:rsidRPr="00E76DAB">
              <w:rPr>
                <w:rFonts w:ascii="宋体" w:eastAsia="仿宋_GB2312" w:hAnsi="宋体" w:cs="宋体" w:hint="eastAsia"/>
                <w:color w:val="000000"/>
                <w:kern w:val="0"/>
                <w:szCs w:val="21"/>
              </w:rPr>
              <w:t>5%</w:t>
            </w:r>
            <w:r w:rsidRPr="00E76DAB">
              <w:rPr>
                <w:rFonts w:ascii="宋体" w:eastAsia="仿宋_GB2312" w:hAnsi="宋体" w:cs="宋体" w:hint="eastAsia"/>
                <w:color w:val="000000"/>
                <w:kern w:val="0"/>
                <w:szCs w:val="21"/>
              </w:rPr>
              <w:t>扣</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分，直至扣完本项分值为止。</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803A5F" w:rsidP="004F0AF4">
            <w:pPr>
              <w:widowControl/>
              <w:jc w:val="center"/>
              <w:rPr>
                <w:rFonts w:ascii="宋体" w:eastAsia="仿宋_GB2312" w:hAnsi="宋体" w:cs="宋体"/>
                <w:color w:val="000000"/>
                <w:kern w:val="0"/>
                <w:sz w:val="24"/>
              </w:rPr>
            </w:pPr>
            <w:r>
              <w:rPr>
                <w:rFonts w:ascii="宋体" w:eastAsia="仿宋_GB2312" w:hAnsi="宋体" w:cs="宋体"/>
                <w:color w:val="000000"/>
                <w:kern w:val="0"/>
                <w:sz w:val="24"/>
              </w:rPr>
              <w:t>3</w:t>
            </w:r>
          </w:p>
        </w:tc>
      </w:tr>
      <w:tr w:rsidR="00E76DAB" w:rsidRPr="00E76DAB" w:rsidTr="00DF2FCC">
        <w:trPr>
          <w:trHeight w:val="1050"/>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过程（</w:t>
            </w:r>
            <w:r w:rsidRPr="00E76DAB">
              <w:rPr>
                <w:rFonts w:ascii="宋体" w:eastAsia="仿宋_GB2312" w:hAnsi="宋体" w:cs="宋体" w:hint="eastAsia"/>
                <w:b/>
                <w:bCs/>
                <w:color w:val="000000"/>
                <w:kern w:val="0"/>
                <w:sz w:val="16"/>
                <w:szCs w:val="16"/>
              </w:rPr>
              <w:t>24</w:t>
            </w:r>
            <w:r w:rsidRPr="00E76DAB">
              <w:rPr>
                <w:rFonts w:ascii="宋体" w:eastAsia="仿宋_GB2312" w:hAnsi="宋体" w:cs="宋体" w:hint="eastAsia"/>
                <w:b/>
                <w:bCs/>
                <w:color w:val="000000"/>
                <w:kern w:val="0"/>
                <w:sz w:val="16"/>
                <w:szCs w:val="16"/>
              </w:rPr>
              <w:t>）</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业务管理</w:t>
            </w:r>
            <w:r w:rsidRPr="00E76DAB">
              <w:rPr>
                <w:rFonts w:ascii="宋体" w:eastAsia="仿宋_GB2312" w:hAnsi="宋体" w:cs="宋体" w:hint="eastAsia"/>
                <w:b/>
                <w:bCs/>
                <w:color w:val="000000"/>
                <w:kern w:val="0"/>
                <w:sz w:val="16"/>
                <w:szCs w:val="16"/>
              </w:rPr>
              <w:br/>
            </w:r>
            <w:r w:rsidRPr="00E76DAB">
              <w:rPr>
                <w:rFonts w:ascii="宋体" w:eastAsia="仿宋_GB2312" w:hAnsi="宋体" w:cs="宋体" w:hint="eastAsia"/>
                <w:b/>
                <w:bCs/>
                <w:color w:val="000000"/>
                <w:kern w:val="0"/>
                <w:sz w:val="16"/>
                <w:szCs w:val="16"/>
              </w:rPr>
              <w:t>（</w:t>
            </w:r>
            <w:r w:rsidRPr="00E76DAB">
              <w:rPr>
                <w:rFonts w:ascii="宋体" w:eastAsia="仿宋_GB2312" w:hAnsi="宋体" w:cs="宋体" w:hint="eastAsia"/>
                <w:b/>
                <w:bCs/>
                <w:color w:val="000000"/>
                <w:kern w:val="0"/>
                <w:sz w:val="16"/>
                <w:szCs w:val="16"/>
              </w:rPr>
              <w:t>12</w:t>
            </w:r>
            <w:r w:rsidRPr="00E76DAB">
              <w:rPr>
                <w:rFonts w:ascii="宋体" w:eastAsia="仿宋_GB2312" w:hAnsi="宋体" w:cs="宋体" w:hint="eastAsia"/>
                <w:b/>
                <w:bCs/>
                <w:color w:val="000000"/>
                <w:kern w:val="0"/>
                <w:sz w:val="16"/>
                <w:szCs w:val="16"/>
              </w:rPr>
              <w:t>）</w:t>
            </w:r>
          </w:p>
        </w:tc>
        <w:tc>
          <w:tcPr>
            <w:tcW w:w="816"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管理制度健全性（</w:t>
            </w:r>
            <w:r w:rsidRPr="00E76DAB">
              <w:rPr>
                <w:rFonts w:ascii="宋体" w:eastAsia="仿宋_GB2312" w:hAnsi="宋体" w:cs="宋体" w:hint="eastAsia"/>
                <w:color w:val="000000"/>
                <w:kern w:val="0"/>
                <w:szCs w:val="21"/>
              </w:rPr>
              <w:t>4</w:t>
            </w:r>
            <w:r w:rsidRPr="00E76DAB">
              <w:rPr>
                <w:rFonts w:ascii="宋体" w:eastAsia="仿宋_GB2312" w:hAnsi="宋体" w:cs="宋体" w:hint="eastAsia"/>
                <w:color w:val="000000"/>
                <w:kern w:val="0"/>
                <w:szCs w:val="21"/>
              </w:rPr>
              <w:t>）</w:t>
            </w:r>
          </w:p>
        </w:tc>
        <w:tc>
          <w:tcPr>
            <w:tcW w:w="1671"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项目实施单位的业务管理制度是否健全，用以反映和考核业务管理制度对项目顺利</w:t>
            </w:r>
            <w:r w:rsidRPr="00E76DAB">
              <w:rPr>
                <w:rFonts w:ascii="宋体" w:eastAsia="仿宋_GB2312" w:hAnsi="宋体" w:cs="宋体" w:hint="eastAsia"/>
                <w:color w:val="000000"/>
                <w:kern w:val="0"/>
                <w:szCs w:val="21"/>
              </w:rPr>
              <w:lastRenderedPageBreak/>
              <w:t>实施的保障情况。</w:t>
            </w:r>
          </w:p>
        </w:tc>
        <w:tc>
          <w:tcPr>
            <w:tcW w:w="3584"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lastRenderedPageBreak/>
              <w:t>评价要点：</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①是否已制定或具有相应的业务管理制度；</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②业务管理制度是否合法、合</w:t>
            </w:r>
            <w:proofErr w:type="gramStart"/>
            <w:r w:rsidRPr="00E76DAB">
              <w:rPr>
                <w:rFonts w:ascii="宋体" w:eastAsia="仿宋_GB2312" w:hAnsi="宋体" w:cs="宋体" w:hint="eastAsia"/>
                <w:color w:val="000000"/>
                <w:kern w:val="0"/>
                <w:szCs w:val="21"/>
              </w:rPr>
              <w:t>规</w:t>
            </w:r>
            <w:proofErr w:type="gramEnd"/>
            <w:r w:rsidRPr="00E76DAB">
              <w:rPr>
                <w:rFonts w:ascii="宋体" w:eastAsia="仿宋_GB2312" w:hAnsi="宋体" w:cs="宋体" w:hint="eastAsia"/>
                <w:color w:val="000000"/>
                <w:kern w:val="0"/>
                <w:szCs w:val="21"/>
              </w:rPr>
              <w:t>、完整。</w:t>
            </w:r>
          </w:p>
        </w:tc>
        <w:tc>
          <w:tcPr>
            <w:tcW w:w="1951"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每项评价要点分值</w:t>
            </w:r>
            <w:r w:rsidRPr="00E76DAB">
              <w:rPr>
                <w:rFonts w:ascii="宋体" w:eastAsia="仿宋_GB2312" w:hAnsi="宋体" w:cs="宋体" w:hint="eastAsia"/>
                <w:color w:val="000000"/>
                <w:kern w:val="0"/>
                <w:szCs w:val="21"/>
              </w:rPr>
              <w:t>2</w:t>
            </w:r>
            <w:r w:rsidRPr="00E76DAB">
              <w:rPr>
                <w:rFonts w:ascii="宋体" w:eastAsia="仿宋_GB2312" w:hAnsi="宋体" w:cs="宋体" w:hint="eastAsia"/>
                <w:color w:val="000000"/>
                <w:kern w:val="0"/>
                <w:szCs w:val="21"/>
              </w:rPr>
              <w:t>分，依据项目单位提供的相关制度进行评价。</w:t>
            </w:r>
          </w:p>
        </w:tc>
        <w:tc>
          <w:tcPr>
            <w:tcW w:w="580"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4F0AF4" w:rsidP="004F0AF4">
            <w:pPr>
              <w:widowControl/>
              <w:jc w:val="center"/>
              <w:rPr>
                <w:rFonts w:ascii="宋体" w:eastAsia="仿宋_GB2312" w:hAnsi="宋体" w:cs="宋体"/>
                <w:color w:val="000000"/>
                <w:kern w:val="0"/>
                <w:sz w:val="24"/>
              </w:rPr>
            </w:pPr>
            <w:r>
              <w:rPr>
                <w:rFonts w:ascii="宋体" w:eastAsia="仿宋_GB2312" w:hAnsi="宋体" w:cs="宋体" w:hint="eastAsia"/>
                <w:color w:val="000000"/>
                <w:kern w:val="0"/>
                <w:sz w:val="24"/>
              </w:rPr>
              <w:t>4</w:t>
            </w:r>
          </w:p>
        </w:tc>
      </w:tr>
      <w:tr w:rsidR="00E76DAB" w:rsidRPr="00E76DAB" w:rsidTr="00DF2FCC">
        <w:trPr>
          <w:trHeight w:val="1680"/>
        </w:trPr>
        <w:tc>
          <w:tcPr>
            <w:tcW w:w="699" w:type="dxa"/>
            <w:vMerge/>
            <w:tcBorders>
              <w:top w:val="single" w:sz="4" w:space="0" w:color="auto"/>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p>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制度执行有效性（</w:t>
            </w:r>
            <w:r w:rsidRPr="00E76DAB">
              <w:rPr>
                <w:rFonts w:ascii="宋体" w:eastAsia="仿宋_GB2312" w:hAnsi="宋体" w:cs="宋体" w:hint="eastAsia"/>
                <w:color w:val="000000"/>
                <w:kern w:val="0"/>
                <w:szCs w:val="21"/>
              </w:rPr>
              <w:t>4</w:t>
            </w:r>
            <w:r w:rsidRPr="00E76DAB">
              <w:rPr>
                <w:rFonts w:ascii="宋体" w:eastAsia="仿宋_GB2312" w:hAnsi="宋体" w:cs="宋体" w:hint="eastAsia"/>
                <w:color w:val="000000"/>
                <w:kern w:val="0"/>
                <w:szCs w:val="21"/>
              </w:rPr>
              <w:t>）</w:t>
            </w:r>
          </w:p>
        </w:tc>
        <w:tc>
          <w:tcPr>
            <w:tcW w:w="1671"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项目实施是否符合相关业务管理规定，用以反映和考核业务管理制度的有效执行情况。</w:t>
            </w:r>
          </w:p>
        </w:tc>
        <w:tc>
          <w:tcPr>
            <w:tcW w:w="3584"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评价要点：</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①是否遵守相关法律法规和业务管理规定；</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②项目调整及支出调整手续是否完备；</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③项目合同书、验收报告、技术鉴定等资料是否齐全并及时归档；</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④项目实施的人员条件、场地设备、信息支撑等是否落实到位。</w:t>
            </w:r>
          </w:p>
        </w:tc>
        <w:tc>
          <w:tcPr>
            <w:tcW w:w="1951"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每项评价要点分值</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分，依据现场核实基础资料情况进行评价。</w:t>
            </w:r>
          </w:p>
        </w:tc>
        <w:tc>
          <w:tcPr>
            <w:tcW w:w="580"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4F0AF4" w:rsidP="004F0AF4">
            <w:pPr>
              <w:widowControl/>
              <w:jc w:val="center"/>
              <w:rPr>
                <w:rFonts w:ascii="宋体" w:eastAsia="仿宋_GB2312" w:hAnsi="宋体" w:cs="宋体"/>
                <w:color w:val="000000"/>
                <w:kern w:val="0"/>
                <w:sz w:val="24"/>
              </w:rPr>
            </w:pPr>
            <w:r>
              <w:rPr>
                <w:rFonts w:ascii="宋体" w:eastAsia="仿宋_GB2312" w:hAnsi="宋体" w:cs="宋体"/>
                <w:color w:val="000000"/>
                <w:kern w:val="0"/>
                <w:sz w:val="24"/>
              </w:rPr>
              <w:t>3</w:t>
            </w:r>
          </w:p>
        </w:tc>
      </w:tr>
      <w:tr w:rsidR="00E76DAB" w:rsidRPr="00E76DAB" w:rsidTr="00E920B5">
        <w:trPr>
          <w:trHeight w:val="2107"/>
        </w:trPr>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项目质量可控性（</w:t>
            </w:r>
            <w:r w:rsidRPr="00E76DAB">
              <w:rPr>
                <w:rFonts w:ascii="宋体" w:eastAsia="仿宋_GB2312" w:hAnsi="宋体" w:cs="宋体" w:hint="eastAsia"/>
                <w:color w:val="000000"/>
                <w:kern w:val="0"/>
                <w:szCs w:val="21"/>
              </w:rPr>
              <w:t>4</w:t>
            </w:r>
            <w:r w:rsidRPr="00E76DAB">
              <w:rPr>
                <w:rFonts w:ascii="宋体" w:eastAsia="仿宋_GB2312" w:hAnsi="宋体" w:cs="宋体" w:hint="eastAsia"/>
                <w:color w:val="000000"/>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项目实施单位是否为达到项目质量要求而采取了必需的措施</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用以反映和考核项目实施单位对项目质量的控制情况。</w:t>
            </w:r>
          </w:p>
        </w:tc>
        <w:tc>
          <w:tcPr>
            <w:tcW w:w="3584"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评价要点：</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①是否已制定或具有相应的项目质量要求或标准；</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②是否采取了相应的项目质量检查、验收等必需的控制措施或手段。</w:t>
            </w:r>
          </w:p>
        </w:tc>
        <w:tc>
          <w:tcPr>
            <w:tcW w:w="195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每项评价要点分值</w:t>
            </w:r>
            <w:r w:rsidRPr="00E76DAB">
              <w:rPr>
                <w:rFonts w:ascii="宋体" w:eastAsia="仿宋_GB2312" w:hAnsi="宋体" w:cs="宋体" w:hint="eastAsia"/>
                <w:color w:val="000000"/>
                <w:kern w:val="0"/>
                <w:szCs w:val="21"/>
              </w:rPr>
              <w:t>2</w:t>
            </w:r>
            <w:r w:rsidRPr="00E76DAB">
              <w:rPr>
                <w:rFonts w:ascii="宋体" w:eastAsia="仿宋_GB2312" w:hAnsi="宋体" w:cs="宋体" w:hint="eastAsia"/>
                <w:color w:val="000000"/>
                <w:kern w:val="0"/>
                <w:szCs w:val="21"/>
              </w:rPr>
              <w:t>分，依据现场核实基础资料情况进行评价。</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4F0AF4" w:rsidP="004F0AF4">
            <w:pPr>
              <w:widowControl/>
              <w:jc w:val="center"/>
              <w:rPr>
                <w:rFonts w:ascii="宋体" w:eastAsia="仿宋_GB2312" w:hAnsi="宋体" w:cs="宋体"/>
                <w:color w:val="000000"/>
                <w:kern w:val="0"/>
                <w:sz w:val="24"/>
              </w:rPr>
            </w:pPr>
            <w:r>
              <w:rPr>
                <w:rFonts w:ascii="宋体" w:eastAsia="仿宋_GB2312" w:hAnsi="宋体" w:cs="宋体" w:hint="eastAsia"/>
                <w:color w:val="000000"/>
                <w:kern w:val="0"/>
                <w:sz w:val="24"/>
              </w:rPr>
              <w:t>4</w:t>
            </w:r>
          </w:p>
        </w:tc>
      </w:tr>
      <w:tr w:rsidR="00E76DAB" w:rsidRPr="00E76DAB" w:rsidTr="00E920B5">
        <w:trPr>
          <w:trHeight w:val="1736"/>
        </w:trPr>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val="restart"/>
            <w:tcBorders>
              <w:top w:val="nil"/>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财务管理</w:t>
            </w:r>
            <w:r w:rsidRPr="00E76DAB">
              <w:rPr>
                <w:rFonts w:ascii="宋体" w:eastAsia="仿宋_GB2312" w:hAnsi="宋体" w:cs="宋体" w:hint="eastAsia"/>
                <w:b/>
                <w:bCs/>
                <w:color w:val="000000"/>
                <w:kern w:val="0"/>
                <w:sz w:val="16"/>
                <w:szCs w:val="16"/>
              </w:rPr>
              <w:br/>
            </w:r>
            <w:r w:rsidRPr="00E76DAB">
              <w:rPr>
                <w:rFonts w:ascii="宋体" w:eastAsia="仿宋_GB2312" w:hAnsi="宋体" w:cs="宋体" w:hint="eastAsia"/>
                <w:b/>
                <w:bCs/>
                <w:color w:val="000000"/>
                <w:kern w:val="0"/>
                <w:sz w:val="16"/>
                <w:szCs w:val="16"/>
              </w:rPr>
              <w:t>（</w:t>
            </w:r>
            <w:r w:rsidRPr="00E76DAB">
              <w:rPr>
                <w:rFonts w:ascii="宋体" w:eastAsia="仿宋_GB2312" w:hAnsi="宋体" w:cs="宋体" w:hint="eastAsia"/>
                <w:b/>
                <w:bCs/>
                <w:color w:val="000000"/>
                <w:kern w:val="0"/>
                <w:sz w:val="16"/>
                <w:szCs w:val="16"/>
              </w:rPr>
              <w:t>12</w:t>
            </w:r>
            <w:r w:rsidRPr="00E76DAB">
              <w:rPr>
                <w:rFonts w:ascii="宋体" w:eastAsia="仿宋_GB2312" w:hAnsi="宋体" w:cs="宋体" w:hint="eastAsia"/>
                <w:b/>
                <w:bCs/>
                <w:color w:val="000000"/>
                <w:kern w:val="0"/>
                <w:sz w:val="16"/>
                <w:szCs w:val="16"/>
              </w:rPr>
              <w:t>）</w:t>
            </w:r>
          </w:p>
        </w:tc>
        <w:tc>
          <w:tcPr>
            <w:tcW w:w="816"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管理制度健全性（</w:t>
            </w:r>
            <w:r w:rsidRPr="00E76DAB">
              <w:rPr>
                <w:rFonts w:ascii="宋体" w:eastAsia="仿宋_GB2312" w:hAnsi="宋体" w:cs="宋体" w:hint="eastAsia"/>
                <w:color w:val="000000"/>
                <w:kern w:val="0"/>
                <w:szCs w:val="21"/>
              </w:rPr>
              <w:t>4</w:t>
            </w:r>
            <w:r w:rsidRPr="00E76DAB">
              <w:rPr>
                <w:rFonts w:ascii="宋体" w:eastAsia="仿宋_GB2312" w:hAnsi="宋体" w:cs="宋体" w:hint="eastAsia"/>
                <w:color w:val="000000"/>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项目实施单位的财务制度是否健全，用以反映和考核财务管理制度对资金规范、安全运行的保障情况。</w:t>
            </w:r>
          </w:p>
        </w:tc>
        <w:tc>
          <w:tcPr>
            <w:tcW w:w="3584"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评价要点：</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①是否已制定或具有相应的项目资金管理办法；</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②项目资金管理办法是否符合相关财务会计制度的规定。</w:t>
            </w:r>
          </w:p>
        </w:tc>
        <w:tc>
          <w:tcPr>
            <w:tcW w:w="195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每项评价要点分值</w:t>
            </w:r>
            <w:r w:rsidRPr="00E76DAB">
              <w:rPr>
                <w:rFonts w:ascii="宋体" w:eastAsia="仿宋_GB2312" w:hAnsi="宋体" w:cs="宋体" w:hint="eastAsia"/>
                <w:color w:val="000000"/>
                <w:kern w:val="0"/>
                <w:szCs w:val="21"/>
              </w:rPr>
              <w:t>2</w:t>
            </w:r>
            <w:r w:rsidRPr="00E76DAB">
              <w:rPr>
                <w:rFonts w:ascii="宋体" w:eastAsia="仿宋_GB2312" w:hAnsi="宋体" w:cs="宋体" w:hint="eastAsia"/>
                <w:color w:val="000000"/>
                <w:kern w:val="0"/>
                <w:szCs w:val="21"/>
              </w:rPr>
              <w:t>分，依据项目单位提供的相关资料进行评价。</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4F0AF4" w:rsidP="004F0AF4">
            <w:pPr>
              <w:widowControl/>
              <w:jc w:val="center"/>
              <w:rPr>
                <w:rFonts w:ascii="宋体" w:eastAsia="仿宋_GB2312" w:hAnsi="宋体" w:cs="宋体"/>
                <w:color w:val="000000"/>
                <w:kern w:val="0"/>
                <w:sz w:val="24"/>
              </w:rPr>
            </w:pPr>
            <w:r>
              <w:rPr>
                <w:rFonts w:ascii="宋体" w:eastAsia="仿宋_GB2312" w:hAnsi="宋体" w:cs="宋体" w:hint="eastAsia"/>
                <w:color w:val="000000"/>
                <w:kern w:val="0"/>
                <w:sz w:val="24"/>
              </w:rPr>
              <w:t>4</w:t>
            </w:r>
          </w:p>
        </w:tc>
      </w:tr>
      <w:tr w:rsidR="00E76DAB" w:rsidRPr="00E76DAB" w:rsidTr="00E920B5">
        <w:trPr>
          <w:trHeight w:val="3004"/>
        </w:trPr>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资金使用合</w:t>
            </w:r>
            <w:proofErr w:type="gramStart"/>
            <w:r w:rsidRPr="00E76DAB">
              <w:rPr>
                <w:rFonts w:ascii="宋体" w:eastAsia="仿宋_GB2312" w:hAnsi="宋体" w:cs="宋体" w:hint="eastAsia"/>
                <w:color w:val="000000"/>
                <w:kern w:val="0"/>
                <w:szCs w:val="21"/>
              </w:rPr>
              <w:t>规</w:t>
            </w:r>
            <w:proofErr w:type="gramEnd"/>
            <w:r w:rsidRPr="00E76DAB">
              <w:rPr>
                <w:rFonts w:ascii="宋体" w:eastAsia="仿宋_GB2312" w:hAnsi="宋体" w:cs="宋体" w:hint="eastAsia"/>
                <w:color w:val="000000"/>
                <w:kern w:val="0"/>
                <w:szCs w:val="21"/>
              </w:rPr>
              <w:t>性（</w:t>
            </w:r>
            <w:r w:rsidRPr="00E76DAB">
              <w:rPr>
                <w:rFonts w:ascii="宋体" w:eastAsia="仿宋_GB2312" w:hAnsi="宋体" w:cs="宋体" w:hint="eastAsia"/>
                <w:color w:val="000000"/>
                <w:kern w:val="0"/>
                <w:szCs w:val="21"/>
              </w:rPr>
              <w:t>4</w:t>
            </w:r>
            <w:r w:rsidRPr="00E76DAB">
              <w:rPr>
                <w:rFonts w:ascii="宋体" w:eastAsia="仿宋_GB2312" w:hAnsi="宋体" w:cs="宋体" w:hint="eastAsia"/>
                <w:color w:val="000000"/>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项目资金使用是否符合相关的财务管理制度规定，用以反映和考核项目资金的规范运行情况。</w:t>
            </w:r>
          </w:p>
        </w:tc>
        <w:tc>
          <w:tcPr>
            <w:tcW w:w="3584"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评价要点：</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①是否符合国家财经法规和财务管理制度以及有关专项资金管理办法的规定；</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②资金的拨付是否有完整的审批程序和手续；</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③项目的重大开支是否经过评估认证；</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④是否符合项目预算批复或合同规定的用途；</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⑤是否存在截留、挤占、挪用、虚列支出等情况。</w:t>
            </w:r>
          </w:p>
        </w:tc>
        <w:tc>
          <w:tcPr>
            <w:tcW w:w="195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前</w:t>
            </w:r>
            <w:r w:rsidRPr="00E76DAB">
              <w:rPr>
                <w:rFonts w:ascii="宋体" w:eastAsia="仿宋_GB2312" w:hAnsi="宋体" w:cs="宋体" w:hint="eastAsia"/>
                <w:color w:val="000000"/>
                <w:kern w:val="0"/>
                <w:szCs w:val="21"/>
              </w:rPr>
              <w:t>4</w:t>
            </w:r>
            <w:r w:rsidRPr="00E76DAB">
              <w:rPr>
                <w:rFonts w:ascii="宋体" w:eastAsia="仿宋_GB2312" w:hAnsi="宋体" w:cs="宋体" w:hint="eastAsia"/>
                <w:color w:val="000000"/>
                <w:kern w:val="0"/>
                <w:szCs w:val="21"/>
              </w:rPr>
              <w:t>项评价要点每项分值</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分，依据项目单位提供的相关资料进行评价。如果存在第</w:t>
            </w:r>
            <w:r w:rsidRPr="00E76DAB">
              <w:rPr>
                <w:rFonts w:ascii="宋体" w:eastAsia="仿宋_GB2312" w:hAnsi="宋体" w:cs="宋体" w:hint="eastAsia"/>
                <w:color w:val="000000"/>
                <w:kern w:val="0"/>
                <w:szCs w:val="21"/>
              </w:rPr>
              <w:t>5</w:t>
            </w:r>
            <w:r w:rsidRPr="00E76DAB">
              <w:rPr>
                <w:rFonts w:ascii="宋体" w:eastAsia="仿宋_GB2312" w:hAnsi="宋体" w:cs="宋体" w:hint="eastAsia"/>
                <w:color w:val="000000"/>
                <w:kern w:val="0"/>
                <w:szCs w:val="21"/>
              </w:rPr>
              <w:t>评价要点情况的，此项分值扣完。</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803A5F" w:rsidP="004F0AF4">
            <w:pPr>
              <w:widowControl/>
              <w:jc w:val="center"/>
              <w:rPr>
                <w:rFonts w:ascii="宋体" w:eastAsia="仿宋_GB2312" w:hAnsi="宋体" w:cs="宋体"/>
                <w:color w:val="000000"/>
                <w:kern w:val="0"/>
                <w:sz w:val="24"/>
              </w:rPr>
            </w:pPr>
            <w:r>
              <w:rPr>
                <w:rFonts w:ascii="宋体" w:eastAsia="仿宋_GB2312" w:hAnsi="宋体" w:cs="宋体"/>
                <w:color w:val="000000"/>
                <w:kern w:val="0"/>
                <w:sz w:val="24"/>
              </w:rPr>
              <w:t>3</w:t>
            </w:r>
          </w:p>
        </w:tc>
      </w:tr>
      <w:tr w:rsidR="00E76DAB" w:rsidRPr="00E76DAB" w:rsidTr="00E76DAB">
        <w:trPr>
          <w:trHeight w:val="2395"/>
        </w:trPr>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top w:val="nil"/>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财务监控有效性（</w:t>
            </w:r>
            <w:r w:rsidRPr="00E76DAB">
              <w:rPr>
                <w:rFonts w:ascii="宋体" w:eastAsia="仿宋_GB2312" w:hAnsi="宋体" w:cs="宋体" w:hint="eastAsia"/>
                <w:color w:val="000000"/>
                <w:kern w:val="0"/>
                <w:szCs w:val="21"/>
              </w:rPr>
              <w:t>4</w:t>
            </w:r>
            <w:r w:rsidRPr="00E76DAB">
              <w:rPr>
                <w:rFonts w:ascii="宋体" w:eastAsia="仿宋_GB2312" w:hAnsi="宋体" w:cs="宋体" w:hint="eastAsia"/>
                <w:color w:val="000000"/>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项目实施单位是否为保障资金的安全、规范运行而采取了必要的监控措施，用以反映和考核项目实施单位对资金运行的控制情况。</w:t>
            </w:r>
          </w:p>
        </w:tc>
        <w:tc>
          <w:tcPr>
            <w:tcW w:w="3584"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评价要点：</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①是否已制定或具有相应的监控机制；</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②是否采取了相应的财务检查等必要的监控措施或手段。</w:t>
            </w:r>
          </w:p>
        </w:tc>
        <w:tc>
          <w:tcPr>
            <w:tcW w:w="195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每项评价要点分值</w:t>
            </w:r>
            <w:r w:rsidRPr="00E76DAB">
              <w:rPr>
                <w:rFonts w:ascii="宋体" w:eastAsia="仿宋_GB2312" w:hAnsi="宋体" w:cs="宋体" w:hint="eastAsia"/>
                <w:color w:val="000000"/>
                <w:kern w:val="0"/>
                <w:szCs w:val="21"/>
              </w:rPr>
              <w:t>2</w:t>
            </w:r>
            <w:r w:rsidRPr="00E76DAB">
              <w:rPr>
                <w:rFonts w:ascii="宋体" w:eastAsia="仿宋_GB2312" w:hAnsi="宋体" w:cs="宋体" w:hint="eastAsia"/>
                <w:color w:val="000000"/>
                <w:kern w:val="0"/>
                <w:szCs w:val="21"/>
              </w:rPr>
              <w:t>分，依据项目单位提供的相关资料进行评价。</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4F0AF4" w:rsidP="004F0AF4">
            <w:pPr>
              <w:widowControl/>
              <w:jc w:val="center"/>
              <w:rPr>
                <w:rFonts w:ascii="宋体" w:eastAsia="仿宋_GB2312" w:hAnsi="宋体" w:cs="宋体"/>
                <w:color w:val="000000"/>
                <w:kern w:val="0"/>
                <w:sz w:val="24"/>
              </w:rPr>
            </w:pPr>
            <w:r>
              <w:rPr>
                <w:rFonts w:ascii="宋体" w:eastAsia="仿宋_GB2312" w:hAnsi="宋体" w:cs="宋体" w:hint="eastAsia"/>
                <w:color w:val="000000"/>
                <w:kern w:val="0"/>
                <w:sz w:val="24"/>
              </w:rPr>
              <w:t>4</w:t>
            </w:r>
          </w:p>
        </w:tc>
      </w:tr>
      <w:tr w:rsidR="00E76DAB" w:rsidRPr="00E76DAB" w:rsidTr="00E76DAB">
        <w:trPr>
          <w:trHeight w:val="1811"/>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lastRenderedPageBreak/>
              <w:t>产出（</w:t>
            </w:r>
            <w:r w:rsidRPr="00E76DAB">
              <w:rPr>
                <w:rFonts w:ascii="宋体" w:eastAsia="仿宋_GB2312" w:hAnsi="宋体" w:cs="宋体" w:hint="eastAsia"/>
                <w:b/>
                <w:bCs/>
                <w:color w:val="000000"/>
                <w:kern w:val="0"/>
                <w:sz w:val="16"/>
                <w:szCs w:val="16"/>
              </w:rPr>
              <w:t>31</w:t>
            </w:r>
            <w:r w:rsidRPr="00E76DAB">
              <w:rPr>
                <w:rFonts w:ascii="宋体" w:eastAsia="仿宋_GB2312" w:hAnsi="宋体" w:cs="宋体" w:hint="eastAsia"/>
                <w:b/>
                <w:bCs/>
                <w:color w:val="000000"/>
                <w:kern w:val="0"/>
                <w:sz w:val="16"/>
                <w:szCs w:val="16"/>
              </w:rPr>
              <w:t>）</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项目产出</w:t>
            </w:r>
            <w:r w:rsidRPr="00E76DAB">
              <w:rPr>
                <w:rFonts w:ascii="宋体" w:eastAsia="仿宋_GB2312" w:hAnsi="宋体" w:cs="宋体" w:hint="eastAsia"/>
                <w:b/>
                <w:bCs/>
                <w:color w:val="000000"/>
                <w:kern w:val="0"/>
                <w:sz w:val="16"/>
                <w:szCs w:val="16"/>
              </w:rPr>
              <w:br/>
            </w:r>
            <w:r w:rsidRPr="00E76DAB">
              <w:rPr>
                <w:rFonts w:ascii="宋体" w:eastAsia="仿宋_GB2312" w:hAnsi="宋体" w:cs="宋体" w:hint="eastAsia"/>
                <w:b/>
                <w:bCs/>
                <w:color w:val="000000"/>
                <w:kern w:val="0"/>
                <w:sz w:val="16"/>
                <w:szCs w:val="16"/>
              </w:rPr>
              <w:t>（</w:t>
            </w:r>
            <w:r w:rsidRPr="00E76DAB">
              <w:rPr>
                <w:rFonts w:ascii="宋体" w:eastAsia="仿宋_GB2312" w:hAnsi="宋体" w:cs="宋体" w:hint="eastAsia"/>
                <w:b/>
                <w:bCs/>
                <w:color w:val="000000"/>
                <w:kern w:val="0"/>
                <w:sz w:val="16"/>
                <w:szCs w:val="16"/>
              </w:rPr>
              <w:t>31</w:t>
            </w:r>
            <w:r w:rsidRPr="00E76DAB">
              <w:rPr>
                <w:rFonts w:ascii="宋体" w:eastAsia="仿宋_GB2312" w:hAnsi="宋体" w:cs="宋体" w:hint="eastAsia"/>
                <w:b/>
                <w:bCs/>
                <w:color w:val="000000"/>
                <w:kern w:val="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实际完成率（</w:t>
            </w:r>
            <w:r w:rsidRPr="00E76DAB">
              <w:rPr>
                <w:rFonts w:ascii="宋体" w:eastAsia="仿宋_GB2312" w:hAnsi="宋体" w:cs="宋体" w:hint="eastAsia"/>
                <w:color w:val="000000"/>
                <w:kern w:val="0"/>
                <w:szCs w:val="21"/>
              </w:rPr>
              <w:t>8</w:t>
            </w:r>
            <w:r w:rsidRPr="00E76DAB">
              <w:rPr>
                <w:rFonts w:ascii="宋体" w:eastAsia="仿宋_GB2312" w:hAnsi="宋体" w:cs="宋体" w:hint="eastAsia"/>
                <w:color w:val="000000"/>
                <w:kern w:val="0"/>
                <w:szCs w:val="21"/>
              </w:rPr>
              <w:t>）</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项目实施的实际产出数与计划产出数的比率，用以反映和考核项目产出数量目标的实现程度。</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实际完成率</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（实际产出数</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计划产出数）×</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实际产出数：一定时期（本年度或项目期）内项目实际产出的产品或提供的服务数量。</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计划产出数：项目绩效目标确定的在一定时期（本年度或项目期）内计划产出的产品或提供的服务数量。</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预算年度或项目期内实际完成率为</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的，得满分；以实际完成率</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为基数，每少</w:t>
            </w:r>
            <w:r w:rsidRPr="00E76DAB">
              <w:rPr>
                <w:rFonts w:ascii="宋体" w:eastAsia="仿宋_GB2312" w:hAnsi="宋体" w:cs="宋体" w:hint="eastAsia"/>
                <w:color w:val="000000"/>
                <w:kern w:val="0"/>
                <w:szCs w:val="21"/>
              </w:rPr>
              <w:t>10%</w:t>
            </w:r>
            <w:r w:rsidRPr="00E76DAB">
              <w:rPr>
                <w:rFonts w:ascii="宋体" w:eastAsia="仿宋_GB2312" w:hAnsi="宋体" w:cs="宋体" w:hint="eastAsia"/>
                <w:color w:val="000000"/>
                <w:kern w:val="0"/>
                <w:szCs w:val="21"/>
              </w:rPr>
              <w:t>扣</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分；实际完成率不足</w:t>
            </w:r>
            <w:r w:rsidRPr="00E76DAB">
              <w:rPr>
                <w:rFonts w:ascii="宋体" w:eastAsia="仿宋_GB2312" w:hAnsi="宋体" w:cs="宋体" w:hint="eastAsia"/>
                <w:color w:val="000000"/>
                <w:kern w:val="0"/>
                <w:szCs w:val="21"/>
              </w:rPr>
              <w:t>50%</w:t>
            </w:r>
            <w:r w:rsidRPr="00E76DAB">
              <w:rPr>
                <w:rFonts w:ascii="宋体" w:eastAsia="仿宋_GB2312" w:hAnsi="宋体" w:cs="宋体" w:hint="eastAsia"/>
                <w:color w:val="000000"/>
                <w:kern w:val="0"/>
                <w:szCs w:val="21"/>
              </w:rPr>
              <w:t>的，本项得分为</w:t>
            </w:r>
            <w:r w:rsidRPr="00E76DAB">
              <w:rPr>
                <w:rFonts w:ascii="宋体" w:eastAsia="仿宋_GB2312" w:hAnsi="宋体" w:cs="宋体" w:hint="eastAsia"/>
                <w:color w:val="000000"/>
                <w:kern w:val="0"/>
                <w:szCs w:val="21"/>
              </w:rPr>
              <w:t>0</w:t>
            </w:r>
            <w:r w:rsidRPr="00E76DAB">
              <w:rPr>
                <w:rFonts w:ascii="宋体" w:eastAsia="仿宋_GB2312" w:hAnsi="宋体" w:cs="宋体" w:hint="eastAsia"/>
                <w:color w:val="000000"/>
                <w:kern w:val="0"/>
                <w:szCs w:val="21"/>
              </w:rPr>
              <w:t>。</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803A5F" w:rsidP="004F0AF4">
            <w:pPr>
              <w:widowControl/>
              <w:jc w:val="center"/>
              <w:rPr>
                <w:rFonts w:ascii="宋体" w:eastAsia="仿宋_GB2312" w:hAnsi="宋体" w:cs="宋体"/>
                <w:color w:val="000000"/>
                <w:kern w:val="0"/>
                <w:sz w:val="24"/>
              </w:rPr>
            </w:pPr>
            <w:r>
              <w:rPr>
                <w:rFonts w:ascii="宋体" w:eastAsia="仿宋_GB2312" w:hAnsi="宋体" w:cs="宋体"/>
                <w:color w:val="000000"/>
                <w:kern w:val="0"/>
                <w:sz w:val="24"/>
              </w:rPr>
              <w:t>7.7</w:t>
            </w:r>
          </w:p>
        </w:tc>
      </w:tr>
      <w:tr w:rsidR="00E76DAB" w:rsidRPr="00E76DAB" w:rsidTr="00E76DAB">
        <w:trPr>
          <w:trHeight w:val="1470"/>
        </w:trPr>
        <w:tc>
          <w:tcPr>
            <w:tcW w:w="699" w:type="dxa"/>
            <w:vMerge/>
            <w:tcBorders>
              <w:top w:val="single" w:sz="4" w:space="0" w:color="auto"/>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完成及时率（</w:t>
            </w:r>
            <w:r w:rsidRPr="00E76DAB">
              <w:rPr>
                <w:rFonts w:ascii="宋体" w:eastAsia="仿宋_GB2312" w:hAnsi="宋体" w:cs="宋体" w:hint="eastAsia"/>
                <w:color w:val="000000"/>
                <w:kern w:val="0"/>
                <w:szCs w:val="21"/>
              </w:rPr>
              <w:t>8</w:t>
            </w:r>
            <w:r w:rsidRPr="00E76DAB">
              <w:rPr>
                <w:rFonts w:ascii="宋体" w:eastAsia="仿宋_GB2312" w:hAnsi="宋体" w:cs="宋体" w:hint="eastAsia"/>
                <w:color w:val="000000"/>
                <w:kern w:val="0"/>
                <w:szCs w:val="21"/>
              </w:rPr>
              <w:t>）</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项目实际提前完成时间与计划完成时间的比率，用以反映和考核项目产出时效目标的实现程度。</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完成及时率</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（计划完成时间</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实际完成时间）</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计划完成时间</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实际完成时间：项目实施单位完成该项目实际所耗用的时间。</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计划完成时间：按照项目实施计划或相关规定完成该项目所需的时间。</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完成及时率</w:t>
            </w:r>
            <w:proofErr w:type="gramStart"/>
            <w:r w:rsidRPr="00E76DAB">
              <w:rPr>
                <w:rFonts w:ascii="宋体" w:eastAsia="仿宋_GB2312" w:hAnsi="宋体" w:cs="宋体" w:hint="eastAsia"/>
                <w:color w:val="000000"/>
                <w:kern w:val="0"/>
                <w:szCs w:val="21"/>
              </w:rPr>
              <w:t>》</w:t>
            </w:r>
            <w:proofErr w:type="gramEnd"/>
            <w:r w:rsidRPr="00E76DAB">
              <w:rPr>
                <w:rFonts w:ascii="宋体" w:eastAsia="仿宋_GB2312" w:hAnsi="宋体" w:cs="宋体" w:hint="eastAsia"/>
                <w:color w:val="000000"/>
                <w:kern w:val="0"/>
                <w:szCs w:val="21"/>
              </w:rPr>
              <w:t>0</w:t>
            </w:r>
            <w:r w:rsidRPr="00E76DAB">
              <w:rPr>
                <w:rFonts w:ascii="宋体" w:eastAsia="仿宋_GB2312" w:hAnsi="宋体" w:cs="宋体" w:hint="eastAsia"/>
                <w:color w:val="000000"/>
                <w:kern w:val="0"/>
                <w:szCs w:val="21"/>
              </w:rPr>
              <w:t>的，得满分；完成及时率</w:t>
            </w:r>
            <w:proofErr w:type="gramStart"/>
            <w:r w:rsidRPr="00E76DAB">
              <w:rPr>
                <w:rFonts w:ascii="宋体" w:eastAsia="仿宋_GB2312" w:hAnsi="宋体" w:cs="宋体" w:hint="eastAsia"/>
                <w:color w:val="000000"/>
                <w:kern w:val="0"/>
                <w:szCs w:val="21"/>
              </w:rPr>
              <w:t>〈</w:t>
            </w:r>
            <w:proofErr w:type="gramEnd"/>
            <w:r w:rsidRPr="00E76DAB">
              <w:rPr>
                <w:rFonts w:ascii="宋体" w:eastAsia="仿宋_GB2312" w:hAnsi="宋体" w:cs="宋体" w:hint="eastAsia"/>
                <w:color w:val="000000"/>
                <w:kern w:val="0"/>
                <w:szCs w:val="21"/>
              </w:rPr>
              <w:t>0</w:t>
            </w:r>
            <w:r w:rsidRPr="00E76DAB">
              <w:rPr>
                <w:rFonts w:ascii="宋体" w:eastAsia="仿宋_GB2312" w:hAnsi="宋体" w:cs="宋体" w:hint="eastAsia"/>
                <w:color w:val="000000"/>
                <w:kern w:val="0"/>
                <w:szCs w:val="21"/>
              </w:rPr>
              <w:t>，每低</w:t>
            </w:r>
            <w:r w:rsidRPr="00E76DAB">
              <w:rPr>
                <w:rFonts w:ascii="宋体" w:eastAsia="仿宋_GB2312" w:hAnsi="宋体" w:cs="宋体" w:hint="eastAsia"/>
                <w:color w:val="000000"/>
                <w:kern w:val="0"/>
                <w:szCs w:val="21"/>
              </w:rPr>
              <w:t>5%</w:t>
            </w:r>
            <w:r w:rsidRPr="00E76DAB">
              <w:rPr>
                <w:rFonts w:ascii="宋体" w:eastAsia="仿宋_GB2312" w:hAnsi="宋体" w:cs="宋体" w:hint="eastAsia"/>
                <w:color w:val="000000"/>
                <w:kern w:val="0"/>
                <w:szCs w:val="21"/>
              </w:rPr>
              <w:t>的，扣</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分，直至扣完本项分值。</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完成时间以月计。</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803A5F" w:rsidP="004F0AF4">
            <w:pPr>
              <w:widowControl/>
              <w:jc w:val="center"/>
              <w:rPr>
                <w:rFonts w:ascii="宋体" w:eastAsia="仿宋_GB2312" w:hAnsi="宋体" w:cs="宋体"/>
                <w:color w:val="000000"/>
                <w:kern w:val="0"/>
                <w:sz w:val="24"/>
              </w:rPr>
            </w:pPr>
            <w:r>
              <w:rPr>
                <w:rFonts w:ascii="宋体" w:eastAsia="仿宋_GB2312" w:hAnsi="宋体" w:cs="宋体"/>
                <w:color w:val="000000"/>
                <w:kern w:val="0"/>
                <w:sz w:val="24"/>
              </w:rPr>
              <w:t>7.7</w:t>
            </w:r>
          </w:p>
        </w:tc>
      </w:tr>
      <w:tr w:rsidR="00E76DAB" w:rsidRPr="00E76DAB" w:rsidTr="00E76DAB">
        <w:trPr>
          <w:trHeight w:val="1680"/>
        </w:trPr>
        <w:tc>
          <w:tcPr>
            <w:tcW w:w="699" w:type="dxa"/>
            <w:vMerge/>
            <w:tcBorders>
              <w:top w:val="single" w:sz="4" w:space="0" w:color="auto"/>
              <w:left w:val="single" w:sz="4" w:space="0" w:color="auto"/>
              <w:bottom w:val="single" w:sz="4" w:space="0" w:color="000000"/>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质量达标率（</w:t>
            </w:r>
            <w:r w:rsidRPr="00E76DAB">
              <w:rPr>
                <w:rFonts w:ascii="宋体" w:eastAsia="仿宋_GB2312" w:hAnsi="宋体" w:cs="宋体" w:hint="eastAsia"/>
                <w:color w:val="000000"/>
                <w:kern w:val="0"/>
                <w:szCs w:val="21"/>
              </w:rPr>
              <w:t>8</w:t>
            </w:r>
            <w:r w:rsidRPr="00E76DAB">
              <w:rPr>
                <w:rFonts w:ascii="宋体" w:eastAsia="仿宋_GB2312" w:hAnsi="宋体" w:cs="宋体" w:hint="eastAsia"/>
                <w:color w:val="000000"/>
                <w:kern w:val="0"/>
                <w:szCs w:val="21"/>
              </w:rPr>
              <w:t>）</w:t>
            </w:r>
          </w:p>
        </w:tc>
        <w:tc>
          <w:tcPr>
            <w:tcW w:w="1671"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项目完成的质量达标产出数与实际产出数的比率，用以反映和考核项目产出质量目标的实现程度。</w:t>
            </w:r>
          </w:p>
        </w:tc>
        <w:tc>
          <w:tcPr>
            <w:tcW w:w="3584"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质量达标率</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（质量达标产出数</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实际产出数）×</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质量达标产出数：一定时期（本年度或项目期）内实际达到既定质量标准的产品或服务数量。</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既定质量标准是指项目实施单位设立绩效目标时依据计划标准、行业标准、历史标准或其他标准而设定的绩效指标值。</w:t>
            </w:r>
          </w:p>
        </w:tc>
        <w:tc>
          <w:tcPr>
            <w:tcW w:w="1951"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质量达标率为</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的，得满分；每低</w:t>
            </w:r>
            <w:r w:rsidRPr="00E76DAB">
              <w:rPr>
                <w:rFonts w:ascii="宋体" w:eastAsia="仿宋_GB2312" w:hAnsi="宋体" w:cs="宋体" w:hint="eastAsia"/>
                <w:color w:val="000000"/>
                <w:kern w:val="0"/>
                <w:szCs w:val="21"/>
              </w:rPr>
              <w:t>5%</w:t>
            </w:r>
            <w:r w:rsidRPr="00E76DAB">
              <w:rPr>
                <w:rFonts w:ascii="宋体" w:eastAsia="仿宋_GB2312" w:hAnsi="宋体" w:cs="宋体" w:hint="eastAsia"/>
                <w:color w:val="000000"/>
                <w:kern w:val="0"/>
                <w:szCs w:val="21"/>
              </w:rPr>
              <w:t>的，扣</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分，直至扣完本项分值。</w:t>
            </w:r>
          </w:p>
        </w:tc>
        <w:tc>
          <w:tcPr>
            <w:tcW w:w="580"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803A5F" w:rsidP="004F0AF4">
            <w:pPr>
              <w:widowControl/>
              <w:jc w:val="center"/>
              <w:rPr>
                <w:rFonts w:ascii="宋体" w:eastAsia="仿宋_GB2312" w:hAnsi="宋体" w:cs="宋体"/>
                <w:color w:val="000000"/>
                <w:kern w:val="0"/>
                <w:sz w:val="24"/>
              </w:rPr>
            </w:pPr>
            <w:r>
              <w:rPr>
                <w:rFonts w:ascii="宋体" w:eastAsia="仿宋_GB2312" w:hAnsi="宋体" w:cs="宋体"/>
                <w:color w:val="000000"/>
                <w:kern w:val="0"/>
                <w:sz w:val="24"/>
              </w:rPr>
              <w:t>7.7</w:t>
            </w:r>
          </w:p>
        </w:tc>
      </w:tr>
      <w:tr w:rsidR="00E76DAB" w:rsidRPr="00E76DAB" w:rsidTr="00E920B5">
        <w:trPr>
          <w:trHeight w:val="1470"/>
        </w:trPr>
        <w:tc>
          <w:tcPr>
            <w:tcW w:w="699" w:type="dxa"/>
            <w:vMerge/>
            <w:tcBorders>
              <w:top w:val="nil"/>
              <w:left w:val="single" w:sz="4" w:space="0" w:color="auto"/>
              <w:bottom w:val="single" w:sz="4" w:space="0" w:color="000000"/>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top w:val="nil"/>
              <w:left w:val="single" w:sz="4" w:space="0" w:color="auto"/>
              <w:bottom w:val="single" w:sz="4" w:space="0" w:color="000000"/>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center"/>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成本节约率（</w:t>
            </w:r>
            <w:r w:rsidRPr="00E76DAB">
              <w:rPr>
                <w:rFonts w:ascii="宋体" w:eastAsia="仿宋_GB2312" w:hAnsi="宋体" w:cs="宋体" w:hint="eastAsia"/>
                <w:color w:val="000000"/>
                <w:kern w:val="0"/>
                <w:szCs w:val="21"/>
              </w:rPr>
              <w:t>7</w:t>
            </w:r>
            <w:r w:rsidRPr="00E76DAB">
              <w:rPr>
                <w:rFonts w:ascii="宋体" w:eastAsia="仿宋_GB2312" w:hAnsi="宋体" w:cs="宋体" w:hint="eastAsia"/>
                <w:color w:val="000000"/>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完成项目计划工作目标的实际节约成本与计划成本的比率，用以反映和考核项目的成本节约程度。</w:t>
            </w:r>
          </w:p>
        </w:tc>
        <w:tc>
          <w:tcPr>
            <w:tcW w:w="3584"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成本节约率</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（计划成本</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实际成本）</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计划成本</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100%</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实际成本：项目实施单位如期、保质、保量完成既定工作目标实际所耗费的支出。</w:t>
            </w:r>
            <w:r w:rsidRPr="00E76DAB">
              <w:rPr>
                <w:rFonts w:ascii="宋体" w:eastAsia="仿宋_GB2312" w:hAnsi="宋体" w:cs="宋体" w:hint="eastAsia"/>
                <w:color w:val="000000"/>
                <w:kern w:val="0"/>
                <w:szCs w:val="21"/>
              </w:rPr>
              <w:br/>
            </w:r>
            <w:r w:rsidRPr="00E76DAB">
              <w:rPr>
                <w:rFonts w:ascii="宋体" w:eastAsia="仿宋_GB2312" w:hAnsi="宋体" w:cs="宋体" w:hint="eastAsia"/>
                <w:color w:val="000000"/>
                <w:kern w:val="0"/>
                <w:szCs w:val="21"/>
              </w:rPr>
              <w:t>计划成本：项目实施单位为完成工作目标计划安排的支出，一般以项目预算为参考。</w:t>
            </w:r>
          </w:p>
        </w:tc>
        <w:tc>
          <w:tcPr>
            <w:tcW w:w="195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成本节约率</w:t>
            </w:r>
            <w:proofErr w:type="gramStart"/>
            <w:r w:rsidRPr="00E76DAB">
              <w:rPr>
                <w:rFonts w:ascii="宋体" w:eastAsia="仿宋_GB2312" w:hAnsi="宋体" w:cs="宋体" w:hint="eastAsia"/>
                <w:color w:val="000000"/>
                <w:kern w:val="0"/>
                <w:szCs w:val="21"/>
              </w:rPr>
              <w:t>》</w:t>
            </w:r>
            <w:proofErr w:type="gramEnd"/>
            <w:r w:rsidRPr="00E76DAB">
              <w:rPr>
                <w:rFonts w:ascii="宋体" w:eastAsia="仿宋_GB2312" w:hAnsi="宋体" w:cs="宋体" w:hint="eastAsia"/>
                <w:color w:val="000000"/>
                <w:kern w:val="0"/>
                <w:szCs w:val="21"/>
              </w:rPr>
              <w:t>0</w:t>
            </w:r>
            <w:r w:rsidRPr="00E76DAB">
              <w:rPr>
                <w:rFonts w:ascii="宋体" w:eastAsia="仿宋_GB2312" w:hAnsi="宋体" w:cs="宋体" w:hint="eastAsia"/>
                <w:color w:val="000000"/>
                <w:kern w:val="0"/>
                <w:szCs w:val="21"/>
              </w:rPr>
              <w:t>的，得满分；成本节约率</w:t>
            </w:r>
            <w:proofErr w:type="gramStart"/>
            <w:r w:rsidRPr="00E76DAB">
              <w:rPr>
                <w:rFonts w:ascii="宋体" w:eastAsia="仿宋_GB2312" w:hAnsi="宋体" w:cs="宋体" w:hint="eastAsia"/>
                <w:color w:val="000000"/>
                <w:kern w:val="0"/>
                <w:szCs w:val="21"/>
              </w:rPr>
              <w:t>〈</w:t>
            </w:r>
            <w:proofErr w:type="gramEnd"/>
            <w:r w:rsidRPr="00E76DAB">
              <w:rPr>
                <w:rFonts w:ascii="宋体" w:eastAsia="仿宋_GB2312" w:hAnsi="宋体" w:cs="宋体" w:hint="eastAsia"/>
                <w:color w:val="000000"/>
                <w:kern w:val="0"/>
                <w:szCs w:val="21"/>
              </w:rPr>
              <w:t>0</w:t>
            </w:r>
            <w:r w:rsidRPr="00E76DAB">
              <w:rPr>
                <w:rFonts w:ascii="宋体" w:eastAsia="仿宋_GB2312" w:hAnsi="宋体" w:cs="宋体" w:hint="eastAsia"/>
                <w:color w:val="000000"/>
                <w:kern w:val="0"/>
                <w:szCs w:val="21"/>
              </w:rPr>
              <w:t>，每低</w:t>
            </w:r>
            <w:r w:rsidRPr="00E76DAB">
              <w:rPr>
                <w:rFonts w:ascii="宋体" w:eastAsia="仿宋_GB2312" w:hAnsi="宋体" w:cs="宋体" w:hint="eastAsia"/>
                <w:color w:val="000000"/>
                <w:kern w:val="0"/>
                <w:szCs w:val="21"/>
              </w:rPr>
              <w:t>5%</w:t>
            </w:r>
            <w:r w:rsidRPr="00E76DAB">
              <w:rPr>
                <w:rFonts w:ascii="宋体" w:eastAsia="仿宋_GB2312" w:hAnsi="宋体" w:cs="宋体" w:hint="eastAsia"/>
                <w:color w:val="000000"/>
                <w:kern w:val="0"/>
                <w:szCs w:val="21"/>
              </w:rPr>
              <w:t>的，扣</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分，直至扣完本项分值。</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4F0AF4" w:rsidP="004F0AF4">
            <w:pPr>
              <w:widowControl/>
              <w:jc w:val="center"/>
              <w:rPr>
                <w:rFonts w:ascii="宋体" w:eastAsia="仿宋_GB2312" w:hAnsi="宋体" w:cs="宋体"/>
                <w:color w:val="000000"/>
                <w:kern w:val="0"/>
                <w:sz w:val="24"/>
              </w:rPr>
            </w:pPr>
            <w:r>
              <w:rPr>
                <w:rFonts w:ascii="宋体" w:eastAsia="仿宋_GB2312" w:hAnsi="宋体" w:cs="宋体" w:hint="eastAsia"/>
                <w:color w:val="000000"/>
                <w:kern w:val="0"/>
                <w:sz w:val="24"/>
              </w:rPr>
              <w:t>7</w:t>
            </w:r>
          </w:p>
        </w:tc>
      </w:tr>
      <w:tr w:rsidR="00E76DAB" w:rsidRPr="00E76DAB" w:rsidTr="00E920B5">
        <w:trPr>
          <w:trHeight w:val="1470"/>
        </w:trPr>
        <w:tc>
          <w:tcPr>
            <w:tcW w:w="699" w:type="dxa"/>
            <w:vMerge w:val="restart"/>
            <w:tcBorders>
              <w:top w:val="nil"/>
              <w:left w:val="single" w:sz="4" w:space="0" w:color="auto"/>
              <w:right w:val="single" w:sz="4" w:space="0" w:color="auto"/>
            </w:tcBorders>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效果（</w:t>
            </w:r>
            <w:r w:rsidRPr="00E76DAB">
              <w:rPr>
                <w:rFonts w:ascii="宋体" w:eastAsia="仿宋_GB2312" w:hAnsi="宋体" w:cs="宋体" w:hint="eastAsia"/>
                <w:b/>
                <w:bCs/>
                <w:color w:val="000000"/>
                <w:kern w:val="0"/>
                <w:sz w:val="16"/>
                <w:szCs w:val="16"/>
              </w:rPr>
              <w:t>20</w:t>
            </w:r>
            <w:r w:rsidRPr="00E76DAB">
              <w:rPr>
                <w:rFonts w:ascii="宋体" w:eastAsia="仿宋_GB2312" w:hAnsi="宋体" w:cs="宋体" w:hint="eastAsia"/>
                <w:b/>
                <w:bCs/>
                <w:color w:val="000000"/>
                <w:kern w:val="0"/>
                <w:sz w:val="16"/>
                <w:szCs w:val="16"/>
              </w:rPr>
              <w:t>）</w:t>
            </w:r>
          </w:p>
        </w:tc>
        <w:tc>
          <w:tcPr>
            <w:tcW w:w="699" w:type="dxa"/>
            <w:vMerge w:val="restart"/>
            <w:tcBorders>
              <w:top w:val="nil"/>
              <w:left w:val="single" w:sz="4" w:space="0" w:color="auto"/>
              <w:right w:val="single" w:sz="4" w:space="0" w:color="auto"/>
            </w:tcBorders>
            <w:vAlign w:val="center"/>
          </w:tcPr>
          <w:p w:rsidR="00E76DAB" w:rsidRPr="00E76DAB" w:rsidRDefault="00E76DAB" w:rsidP="00E76DAB">
            <w:pPr>
              <w:widowControl/>
              <w:spacing w:line="240" w:lineRule="exact"/>
              <w:jc w:val="center"/>
              <w:rPr>
                <w:rFonts w:ascii="宋体" w:eastAsia="仿宋_GB2312" w:hAnsi="宋体" w:cs="宋体"/>
                <w:b/>
                <w:bCs/>
                <w:color w:val="000000"/>
                <w:kern w:val="0"/>
                <w:sz w:val="16"/>
                <w:szCs w:val="16"/>
              </w:rPr>
            </w:pPr>
            <w:r w:rsidRPr="00E76DAB">
              <w:rPr>
                <w:rFonts w:ascii="宋体" w:eastAsia="仿宋_GB2312" w:hAnsi="宋体" w:cs="宋体" w:hint="eastAsia"/>
                <w:b/>
                <w:bCs/>
                <w:color w:val="000000"/>
                <w:kern w:val="0"/>
                <w:sz w:val="16"/>
                <w:szCs w:val="16"/>
              </w:rPr>
              <w:t>项目效益</w:t>
            </w:r>
            <w:r w:rsidRPr="00E76DAB">
              <w:rPr>
                <w:rFonts w:ascii="宋体" w:eastAsia="仿宋_GB2312" w:hAnsi="宋体" w:cs="宋体" w:hint="eastAsia"/>
                <w:b/>
                <w:bCs/>
                <w:color w:val="000000"/>
                <w:kern w:val="0"/>
                <w:sz w:val="16"/>
                <w:szCs w:val="16"/>
              </w:rPr>
              <w:br/>
            </w:r>
            <w:r w:rsidRPr="00E76DAB">
              <w:rPr>
                <w:rFonts w:ascii="宋体" w:eastAsia="仿宋_GB2312" w:hAnsi="宋体" w:cs="宋体" w:hint="eastAsia"/>
                <w:b/>
                <w:bCs/>
                <w:color w:val="000000"/>
                <w:kern w:val="0"/>
                <w:sz w:val="16"/>
                <w:szCs w:val="16"/>
              </w:rPr>
              <w:t>（</w:t>
            </w:r>
            <w:r w:rsidRPr="00E76DAB">
              <w:rPr>
                <w:rFonts w:ascii="宋体" w:eastAsia="仿宋_GB2312" w:hAnsi="宋体" w:cs="宋体" w:hint="eastAsia"/>
                <w:b/>
                <w:bCs/>
                <w:color w:val="000000"/>
                <w:kern w:val="0"/>
                <w:sz w:val="16"/>
                <w:szCs w:val="16"/>
              </w:rPr>
              <w:t>20</w:t>
            </w:r>
            <w:r w:rsidRPr="00E76DAB">
              <w:rPr>
                <w:rFonts w:ascii="宋体" w:eastAsia="仿宋_GB2312" w:hAnsi="宋体" w:cs="宋体" w:hint="eastAsia"/>
                <w:b/>
                <w:bCs/>
                <w:color w:val="000000"/>
                <w:kern w:val="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社会效益（</w:t>
            </w:r>
            <w:r w:rsidRPr="00E76DAB">
              <w:rPr>
                <w:rFonts w:ascii="宋体" w:eastAsia="仿宋_GB2312" w:hAnsi="宋体" w:cs="宋体" w:hint="eastAsia"/>
                <w:color w:val="000000"/>
                <w:kern w:val="0"/>
                <w:szCs w:val="21"/>
              </w:rPr>
              <w:t>5</w:t>
            </w:r>
            <w:r w:rsidRPr="00E76DAB">
              <w:rPr>
                <w:rFonts w:ascii="宋体" w:eastAsia="仿宋_GB2312" w:hAnsi="宋体" w:cs="宋体" w:hint="eastAsia"/>
                <w:color w:val="000000"/>
                <w:kern w:val="0"/>
                <w:szCs w:val="21"/>
              </w:rPr>
              <w:t>）</w:t>
            </w:r>
          </w:p>
        </w:tc>
        <w:tc>
          <w:tcPr>
            <w:tcW w:w="1671"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项目实施对经济发展所带来的直接或间接影响情况。</w:t>
            </w:r>
          </w:p>
        </w:tc>
        <w:tc>
          <w:tcPr>
            <w:tcW w:w="3584"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项目实施是否有利于社会发展。</w:t>
            </w:r>
          </w:p>
        </w:tc>
        <w:tc>
          <w:tcPr>
            <w:tcW w:w="1951" w:type="dxa"/>
            <w:tcBorders>
              <w:top w:val="single" w:sz="4" w:space="0" w:color="auto"/>
              <w:left w:val="nil"/>
              <w:bottom w:val="single" w:sz="4" w:space="0" w:color="auto"/>
              <w:right w:val="single" w:sz="4" w:space="0" w:color="auto"/>
            </w:tcBorders>
            <w:shd w:val="clear" w:color="auto" w:fill="auto"/>
            <w:vAlign w:val="center"/>
          </w:tcPr>
          <w:p w:rsidR="00E76DAB" w:rsidRPr="00E76DAB" w:rsidRDefault="00E76DAB" w:rsidP="00E76DAB">
            <w:pPr>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通过实施专项，有利于社会发展，按效益显著、较好、一般、较差及非常差，分别计</w:t>
            </w:r>
            <w:r w:rsidRPr="00E76DAB">
              <w:rPr>
                <w:rFonts w:ascii="宋体" w:eastAsia="仿宋_GB2312" w:hAnsi="宋体" w:cs="宋体" w:hint="eastAsia"/>
                <w:color w:val="000000"/>
                <w:kern w:val="0"/>
                <w:szCs w:val="21"/>
              </w:rPr>
              <w:t>5</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4</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3</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2</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分。</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803A5F" w:rsidP="004F0AF4">
            <w:pPr>
              <w:widowControl/>
              <w:jc w:val="center"/>
              <w:rPr>
                <w:rFonts w:ascii="宋体" w:eastAsia="仿宋_GB2312" w:hAnsi="宋体" w:cs="宋体"/>
                <w:color w:val="000000"/>
                <w:kern w:val="0"/>
                <w:sz w:val="24"/>
              </w:rPr>
            </w:pPr>
            <w:r>
              <w:rPr>
                <w:rFonts w:ascii="宋体" w:eastAsia="仿宋_GB2312" w:hAnsi="宋体" w:cs="宋体"/>
                <w:color w:val="000000"/>
                <w:kern w:val="0"/>
                <w:sz w:val="24"/>
              </w:rPr>
              <w:t>5</w:t>
            </w:r>
          </w:p>
        </w:tc>
      </w:tr>
      <w:tr w:rsidR="00E76DAB" w:rsidRPr="00E76DAB" w:rsidTr="00E920B5">
        <w:trPr>
          <w:trHeight w:val="1470"/>
        </w:trPr>
        <w:tc>
          <w:tcPr>
            <w:tcW w:w="699" w:type="dxa"/>
            <w:vMerge/>
            <w:tcBorders>
              <w:left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left w:val="single" w:sz="4" w:space="0" w:color="auto"/>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tcBorders>
              <w:top w:val="nil"/>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可持续影响（</w:t>
            </w:r>
            <w:r w:rsidRPr="00E76DAB">
              <w:rPr>
                <w:rFonts w:ascii="宋体" w:eastAsia="仿宋_GB2312" w:hAnsi="宋体" w:cs="宋体" w:hint="eastAsia"/>
                <w:color w:val="000000"/>
                <w:kern w:val="0"/>
                <w:szCs w:val="21"/>
              </w:rPr>
              <w:t>5</w:t>
            </w:r>
            <w:r w:rsidRPr="00E76DAB">
              <w:rPr>
                <w:rFonts w:ascii="宋体" w:eastAsia="仿宋_GB2312" w:hAnsi="宋体" w:cs="宋体" w:hint="eastAsia"/>
                <w:color w:val="000000"/>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通过综合项目的管理等工作，评价项目的运行及成效发挥的可持续影响情况。</w:t>
            </w:r>
          </w:p>
        </w:tc>
        <w:tc>
          <w:tcPr>
            <w:tcW w:w="3584"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可</w:t>
            </w:r>
            <w:proofErr w:type="gramStart"/>
            <w:r w:rsidRPr="00E76DAB">
              <w:rPr>
                <w:rFonts w:ascii="宋体" w:eastAsia="仿宋_GB2312" w:hAnsi="宋体" w:cs="宋体" w:hint="eastAsia"/>
                <w:color w:val="000000"/>
                <w:kern w:val="0"/>
                <w:szCs w:val="21"/>
              </w:rPr>
              <w:t>持续性优计</w:t>
            </w:r>
            <w:r w:rsidRPr="00E76DAB">
              <w:rPr>
                <w:rFonts w:ascii="宋体" w:eastAsia="仿宋_GB2312" w:hAnsi="宋体" w:cs="宋体" w:hint="eastAsia"/>
                <w:color w:val="000000"/>
                <w:kern w:val="0"/>
                <w:szCs w:val="21"/>
              </w:rPr>
              <w:t>5</w:t>
            </w:r>
            <w:r w:rsidRPr="00E76DAB">
              <w:rPr>
                <w:rFonts w:ascii="宋体" w:eastAsia="仿宋_GB2312" w:hAnsi="宋体" w:cs="宋体" w:hint="eastAsia"/>
                <w:color w:val="000000"/>
                <w:kern w:val="0"/>
                <w:szCs w:val="21"/>
              </w:rPr>
              <w:t>分</w:t>
            </w:r>
            <w:proofErr w:type="gramEnd"/>
            <w:r w:rsidRPr="00E76DAB">
              <w:rPr>
                <w:rFonts w:ascii="宋体" w:eastAsia="仿宋_GB2312" w:hAnsi="宋体" w:cs="宋体" w:hint="eastAsia"/>
                <w:color w:val="000000"/>
                <w:kern w:val="0"/>
                <w:szCs w:val="21"/>
              </w:rPr>
              <w:t>，良计</w:t>
            </w:r>
            <w:r w:rsidRPr="00E76DAB">
              <w:rPr>
                <w:rFonts w:ascii="宋体" w:eastAsia="仿宋_GB2312" w:hAnsi="宋体" w:cs="宋体" w:hint="eastAsia"/>
                <w:color w:val="000000"/>
                <w:kern w:val="0"/>
                <w:szCs w:val="21"/>
              </w:rPr>
              <w:t>3</w:t>
            </w:r>
            <w:r w:rsidRPr="00E76DAB">
              <w:rPr>
                <w:rFonts w:ascii="宋体" w:eastAsia="仿宋_GB2312" w:hAnsi="宋体" w:cs="宋体" w:hint="eastAsia"/>
                <w:color w:val="000000"/>
                <w:kern w:val="0"/>
                <w:szCs w:val="21"/>
              </w:rPr>
              <w:t>分、中计</w:t>
            </w:r>
            <w:r w:rsidRPr="00E76DAB">
              <w:rPr>
                <w:rFonts w:ascii="宋体" w:eastAsia="仿宋_GB2312" w:hAnsi="宋体" w:cs="宋体" w:hint="eastAsia"/>
                <w:color w:val="000000"/>
                <w:kern w:val="0"/>
                <w:szCs w:val="21"/>
              </w:rPr>
              <w:t>2</w:t>
            </w:r>
            <w:r w:rsidRPr="00E76DAB">
              <w:rPr>
                <w:rFonts w:ascii="宋体" w:eastAsia="仿宋_GB2312" w:hAnsi="宋体" w:cs="宋体" w:hint="eastAsia"/>
                <w:color w:val="000000"/>
                <w:kern w:val="0"/>
                <w:szCs w:val="21"/>
              </w:rPr>
              <w:t>分、</w:t>
            </w:r>
            <w:proofErr w:type="gramStart"/>
            <w:r w:rsidRPr="00E76DAB">
              <w:rPr>
                <w:rFonts w:ascii="宋体" w:eastAsia="仿宋_GB2312" w:hAnsi="宋体" w:cs="宋体" w:hint="eastAsia"/>
                <w:color w:val="000000"/>
                <w:kern w:val="0"/>
                <w:szCs w:val="21"/>
              </w:rPr>
              <w:t>低计</w:t>
            </w:r>
            <w:r w:rsidRPr="00E76DAB">
              <w:rPr>
                <w:rFonts w:ascii="宋体" w:eastAsia="仿宋_GB2312" w:hAnsi="宋体" w:cs="宋体" w:hint="eastAsia"/>
                <w:color w:val="000000"/>
                <w:kern w:val="0"/>
                <w:szCs w:val="21"/>
              </w:rPr>
              <w:t>1</w:t>
            </w:r>
            <w:r w:rsidRPr="00E76DAB">
              <w:rPr>
                <w:rFonts w:ascii="宋体" w:eastAsia="仿宋_GB2312" w:hAnsi="宋体" w:cs="宋体" w:hint="eastAsia"/>
                <w:color w:val="000000"/>
                <w:kern w:val="0"/>
                <w:szCs w:val="21"/>
              </w:rPr>
              <w:t>分</w:t>
            </w:r>
            <w:proofErr w:type="gramEnd"/>
            <w:r w:rsidRPr="00E76DAB">
              <w:rPr>
                <w:rFonts w:ascii="宋体" w:eastAsia="仿宋_GB2312" w:hAnsi="宋体" w:cs="宋体" w:hint="eastAsia"/>
                <w:color w:val="000000"/>
                <w:kern w:val="0"/>
                <w:szCs w:val="21"/>
              </w:rPr>
              <w:t>、差不计分。</w:t>
            </w:r>
          </w:p>
        </w:tc>
        <w:tc>
          <w:tcPr>
            <w:tcW w:w="195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以项目单位提供资料，结合现场抽查情况进行考核。</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803A5F" w:rsidP="004F0AF4">
            <w:pPr>
              <w:widowControl/>
              <w:jc w:val="center"/>
              <w:rPr>
                <w:rFonts w:ascii="宋体" w:eastAsia="仿宋_GB2312" w:hAnsi="宋体" w:cs="宋体"/>
                <w:color w:val="000000"/>
                <w:kern w:val="0"/>
                <w:sz w:val="24"/>
              </w:rPr>
            </w:pPr>
            <w:r>
              <w:rPr>
                <w:rFonts w:ascii="宋体" w:eastAsia="仿宋_GB2312" w:hAnsi="宋体" w:cs="宋体"/>
                <w:color w:val="000000"/>
                <w:kern w:val="0"/>
                <w:sz w:val="24"/>
              </w:rPr>
              <w:t>5</w:t>
            </w:r>
          </w:p>
        </w:tc>
      </w:tr>
      <w:tr w:rsidR="00E76DAB" w:rsidRPr="00E76DAB" w:rsidTr="00E920B5">
        <w:trPr>
          <w:trHeight w:val="1470"/>
        </w:trPr>
        <w:tc>
          <w:tcPr>
            <w:tcW w:w="699" w:type="dxa"/>
            <w:vMerge/>
            <w:tcBorders>
              <w:left w:val="single" w:sz="4" w:space="0" w:color="auto"/>
              <w:bottom w:val="single" w:sz="4" w:space="0" w:color="000000"/>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699" w:type="dxa"/>
            <w:vMerge/>
            <w:tcBorders>
              <w:left w:val="single" w:sz="4" w:space="0" w:color="auto"/>
              <w:bottom w:val="single" w:sz="4" w:space="0" w:color="000000"/>
              <w:right w:val="single" w:sz="4" w:space="0" w:color="auto"/>
            </w:tcBorders>
            <w:vAlign w:val="center"/>
          </w:tcPr>
          <w:p w:rsidR="00E76DAB" w:rsidRPr="00E76DAB" w:rsidRDefault="00E76DAB" w:rsidP="00E76DAB">
            <w:pPr>
              <w:widowControl/>
              <w:spacing w:line="240" w:lineRule="exact"/>
              <w:jc w:val="left"/>
              <w:rPr>
                <w:rFonts w:ascii="宋体" w:eastAsia="仿宋_GB2312" w:hAnsi="宋体" w:cs="宋体"/>
                <w:b/>
                <w:bCs/>
                <w:color w:val="000000"/>
                <w:kern w:val="0"/>
                <w:sz w:val="16"/>
                <w:szCs w:val="16"/>
              </w:rPr>
            </w:pPr>
          </w:p>
        </w:tc>
        <w:tc>
          <w:tcPr>
            <w:tcW w:w="816" w:type="dxa"/>
            <w:tcBorders>
              <w:top w:val="nil"/>
              <w:left w:val="single" w:sz="4" w:space="0" w:color="auto"/>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社会公众或服务对象满意度（</w:t>
            </w:r>
            <w:r w:rsidRPr="00E76DAB">
              <w:rPr>
                <w:rFonts w:ascii="宋体" w:eastAsia="仿宋_GB2312" w:hAnsi="宋体" w:cs="宋体" w:hint="eastAsia"/>
                <w:color w:val="000000"/>
                <w:kern w:val="0"/>
                <w:szCs w:val="21"/>
              </w:rPr>
              <w:t>10</w:t>
            </w:r>
            <w:r w:rsidRPr="00E76DAB">
              <w:rPr>
                <w:rFonts w:ascii="宋体" w:eastAsia="仿宋_GB2312" w:hAnsi="宋体" w:cs="宋体" w:hint="eastAsia"/>
                <w:color w:val="000000"/>
                <w:kern w:val="0"/>
                <w:szCs w:val="21"/>
              </w:rPr>
              <w:t>）</w:t>
            </w:r>
          </w:p>
        </w:tc>
        <w:tc>
          <w:tcPr>
            <w:tcW w:w="167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社会公众或服务对象对项目实施效果的满意程度。</w:t>
            </w:r>
          </w:p>
        </w:tc>
        <w:tc>
          <w:tcPr>
            <w:tcW w:w="3584" w:type="dxa"/>
            <w:tcBorders>
              <w:top w:val="nil"/>
              <w:left w:val="nil"/>
              <w:bottom w:val="single" w:sz="4" w:space="0" w:color="auto"/>
              <w:right w:val="single" w:sz="4" w:space="0" w:color="auto"/>
            </w:tcBorders>
            <w:shd w:val="clear" w:color="auto" w:fill="auto"/>
            <w:vAlign w:val="center"/>
          </w:tcPr>
          <w:p w:rsidR="00E76DAB" w:rsidRPr="00E76DAB" w:rsidRDefault="00E76DAB" w:rsidP="00803A5F">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满意度调查对象为随机</w:t>
            </w:r>
            <w:r w:rsidR="00803A5F">
              <w:rPr>
                <w:rFonts w:ascii="宋体" w:eastAsia="仿宋_GB2312" w:hAnsi="宋体" w:cs="宋体" w:hint="eastAsia"/>
                <w:color w:val="000000"/>
                <w:kern w:val="0"/>
                <w:szCs w:val="21"/>
              </w:rPr>
              <w:t>群众对建设项目</w:t>
            </w:r>
            <w:r w:rsidRPr="00E76DAB">
              <w:rPr>
                <w:rFonts w:ascii="宋体" w:eastAsia="仿宋_GB2312" w:hAnsi="宋体" w:cs="宋体" w:hint="eastAsia"/>
                <w:color w:val="000000"/>
                <w:kern w:val="0"/>
                <w:szCs w:val="21"/>
              </w:rPr>
              <w:t>进行调查访问。</w:t>
            </w:r>
            <w:r w:rsidRPr="00E76DAB">
              <w:rPr>
                <w:rFonts w:ascii="宋体" w:eastAsia="仿宋_GB2312" w:hAnsi="宋体" w:cs="宋体" w:hint="eastAsia"/>
                <w:color w:val="000000"/>
                <w:kern w:val="0"/>
                <w:szCs w:val="21"/>
              </w:rPr>
              <w:t xml:space="preserve"> </w:t>
            </w:r>
          </w:p>
        </w:tc>
        <w:tc>
          <w:tcPr>
            <w:tcW w:w="1951" w:type="dxa"/>
            <w:tcBorders>
              <w:top w:val="nil"/>
              <w:left w:val="nil"/>
              <w:bottom w:val="single" w:sz="4" w:space="0" w:color="auto"/>
              <w:right w:val="single" w:sz="4" w:space="0" w:color="auto"/>
            </w:tcBorders>
            <w:shd w:val="clear" w:color="auto" w:fill="auto"/>
            <w:vAlign w:val="center"/>
          </w:tcPr>
          <w:p w:rsidR="00E76DAB" w:rsidRPr="00E76DAB" w:rsidRDefault="00E76DAB" w:rsidP="00E76DAB">
            <w:pPr>
              <w:widowControl/>
              <w:spacing w:line="240" w:lineRule="exact"/>
              <w:jc w:val="left"/>
              <w:rPr>
                <w:rFonts w:ascii="宋体" w:eastAsia="仿宋_GB2312" w:hAnsi="宋体" w:cs="宋体"/>
                <w:color w:val="000000"/>
                <w:kern w:val="0"/>
                <w:szCs w:val="21"/>
              </w:rPr>
            </w:pPr>
            <w:r w:rsidRPr="00E76DAB">
              <w:rPr>
                <w:rFonts w:ascii="宋体" w:eastAsia="仿宋_GB2312" w:hAnsi="宋体" w:cs="宋体" w:hint="eastAsia"/>
                <w:color w:val="000000"/>
                <w:kern w:val="0"/>
                <w:szCs w:val="21"/>
              </w:rPr>
              <w:t>满意度达到</w:t>
            </w:r>
            <w:r w:rsidRPr="00E76DAB">
              <w:rPr>
                <w:rFonts w:ascii="宋体" w:eastAsia="仿宋_GB2312" w:hAnsi="宋体" w:cs="宋体" w:hint="eastAsia"/>
                <w:color w:val="000000"/>
                <w:kern w:val="0"/>
                <w:szCs w:val="21"/>
              </w:rPr>
              <w:t>9</w:t>
            </w:r>
            <w:r w:rsidRPr="00E76DAB">
              <w:rPr>
                <w:rFonts w:ascii="宋体" w:eastAsia="仿宋_GB2312" w:hAnsi="宋体" w:cs="宋体"/>
                <w:color w:val="000000"/>
                <w:kern w:val="0"/>
                <w:szCs w:val="21"/>
              </w:rPr>
              <w:t>0</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以上得</w:t>
            </w:r>
            <w:r w:rsidRPr="00E76DAB">
              <w:rPr>
                <w:rFonts w:ascii="宋体" w:eastAsia="仿宋_GB2312" w:hAnsi="宋体" w:cs="宋体"/>
                <w:color w:val="000000"/>
                <w:kern w:val="0"/>
                <w:szCs w:val="21"/>
              </w:rPr>
              <w:t>10</w:t>
            </w:r>
            <w:r w:rsidRPr="00E76DAB">
              <w:rPr>
                <w:rFonts w:ascii="宋体" w:eastAsia="仿宋_GB2312" w:hAnsi="宋体" w:cs="宋体" w:hint="eastAsia"/>
                <w:color w:val="000000"/>
                <w:kern w:val="0"/>
                <w:szCs w:val="21"/>
              </w:rPr>
              <w:t>分，每低</w:t>
            </w:r>
            <w:r w:rsidRPr="00E76DAB">
              <w:rPr>
                <w:rFonts w:ascii="宋体" w:eastAsia="仿宋_GB2312" w:hAnsi="宋体" w:cs="宋体" w:hint="eastAsia"/>
                <w:color w:val="000000"/>
                <w:kern w:val="0"/>
                <w:szCs w:val="21"/>
              </w:rPr>
              <w:t>1</w:t>
            </w:r>
            <w:r w:rsidRPr="00E76DAB">
              <w:rPr>
                <w:rFonts w:ascii="宋体" w:eastAsia="仿宋_GB2312" w:hAnsi="宋体" w:cs="宋体"/>
                <w:color w:val="000000"/>
                <w:kern w:val="0"/>
                <w:szCs w:val="21"/>
              </w:rPr>
              <w:t>0</w:t>
            </w:r>
            <w:r w:rsidRPr="00E76DAB">
              <w:rPr>
                <w:rFonts w:ascii="宋体" w:eastAsia="仿宋_GB2312" w:hAnsi="宋体" w:cs="宋体" w:hint="eastAsia"/>
                <w:color w:val="000000"/>
                <w:kern w:val="0"/>
                <w:szCs w:val="21"/>
              </w:rPr>
              <w:t>%</w:t>
            </w:r>
            <w:r w:rsidRPr="00E76DAB">
              <w:rPr>
                <w:rFonts w:ascii="宋体" w:eastAsia="仿宋_GB2312" w:hAnsi="宋体" w:cs="宋体" w:hint="eastAsia"/>
                <w:color w:val="000000"/>
                <w:kern w:val="0"/>
                <w:szCs w:val="21"/>
              </w:rPr>
              <w:t>扣</w:t>
            </w:r>
            <w:r w:rsidRPr="00E76DAB">
              <w:rPr>
                <w:rFonts w:ascii="宋体" w:eastAsia="仿宋_GB2312" w:hAnsi="宋体" w:cs="宋体"/>
                <w:color w:val="000000"/>
                <w:kern w:val="0"/>
                <w:szCs w:val="21"/>
              </w:rPr>
              <w:t>2</w:t>
            </w:r>
            <w:r w:rsidRPr="00E76DAB">
              <w:rPr>
                <w:rFonts w:ascii="宋体" w:eastAsia="仿宋_GB2312" w:hAnsi="宋体" w:cs="宋体" w:hint="eastAsia"/>
                <w:color w:val="000000"/>
                <w:kern w:val="0"/>
                <w:szCs w:val="21"/>
              </w:rPr>
              <w:t>分，直至扣完本项分值。</w:t>
            </w:r>
          </w:p>
        </w:tc>
        <w:tc>
          <w:tcPr>
            <w:tcW w:w="580" w:type="dxa"/>
            <w:tcBorders>
              <w:top w:val="nil"/>
              <w:left w:val="nil"/>
              <w:bottom w:val="single" w:sz="4" w:space="0" w:color="auto"/>
              <w:right w:val="single" w:sz="4" w:space="0" w:color="auto"/>
            </w:tcBorders>
            <w:shd w:val="clear" w:color="auto" w:fill="auto"/>
            <w:vAlign w:val="center"/>
          </w:tcPr>
          <w:p w:rsidR="00E76DAB" w:rsidRPr="00E76DAB" w:rsidRDefault="00803A5F" w:rsidP="004F0AF4">
            <w:pPr>
              <w:widowControl/>
              <w:jc w:val="center"/>
              <w:rPr>
                <w:rFonts w:ascii="宋体" w:eastAsia="仿宋_GB2312" w:hAnsi="宋体" w:cs="宋体"/>
                <w:color w:val="000000"/>
                <w:kern w:val="0"/>
                <w:sz w:val="24"/>
              </w:rPr>
            </w:pPr>
            <w:r>
              <w:rPr>
                <w:rFonts w:ascii="宋体" w:eastAsia="仿宋_GB2312" w:hAnsi="宋体" w:cs="宋体"/>
                <w:color w:val="000000"/>
                <w:kern w:val="0"/>
                <w:sz w:val="24"/>
              </w:rPr>
              <w:t>10</w:t>
            </w:r>
          </w:p>
        </w:tc>
      </w:tr>
      <w:tr w:rsidR="00E76DAB" w:rsidRPr="00E76DAB" w:rsidTr="00E920B5">
        <w:trPr>
          <w:trHeight w:val="609"/>
        </w:trPr>
        <w:tc>
          <w:tcPr>
            <w:tcW w:w="94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76DAB" w:rsidRPr="00E76DAB" w:rsidRDefault="00E76DAB" w:rsidP="00E76DAB">
            <w:pPr>
              <w:widowControl/>
              <w:spacing w:line="240" w:lineRule="exact"/>
              <w:jc w:val="center"/>
              <w:rPr>
                <w:rFonts w:ascii="宋体" w:eastAsia="仿宋_GB2312" w:hAnsi="宋体" w:cs="宋体"/>
                <w:b/>
                <w:bCs/>
                <w:color w:val="000000"/>
                <w:kern w:val="0"/>
                <w:szCs w:val="21"/>
              </w:rPr>
            </w:pPr>
            <w:r w:rsidRPr="00E76DAB">
              <w:rPr>
                <w:rFonts w:ascii="宋体" w:eastAsia="仿宋_GB2312" w:hAnsi="宋体" w:cs="宋体" w:hint="eastAsia"/>
                <w:b/>
                <w:bCs/>
                <w:color w:val="000000"/>
                <w:kern w:val="0"/>
                <w:szCs w:val="21"/>
              </w:rPr>
              <w:t>得分</w:t>
            </w:r>
          </w:p>
        </w:tc>
        <w:tc>
          <w:tcPr>
            <w:tcW w:w="580" w:type="dxa"/>
            <w:tcBorders>
              <w:top w:val="nil"/>
              <w:left w:val="nil"/>
              <w:bottom w:val="single" w:sz="4" w:space="0" w:color="auto"/>
              <w:right w:val="single" w:sz="4" w:space="0" w:color="auto"/>
            </w:tcBorders>
            <w:shd w:val="clear" w:color="auto" w:fill="auto"/>
            <w:noWrap/>
            <w:vAlign w:val="center"/>
          </w:tcPr>
          <w:p w:rsidR="00E76DAB" w:rsidRPr="00E76DAB" w:rsidRDefault="00E76DAB" w:rsidP="004A51B8">
            <w:pPr>
              <w:widowControl/>
              <w:jc w:val="left"/>
              <w:rPr>
                <w:rFonts w:ascii="宋体" w:eastAsia="仿宋_GB2312" w:hAnsi="宋体" w:cs="宋体"/>
                <w:b/>
                <w:bCs/>
                <w:color w:val="000000"/>
                <w:kern w:val="0"/>
                <w:sz w:val="24"/>
              </w:rPr>
            </w:pPr>
            <w:r w:rsidRPr="00E76DAB">
              <w:rPr>
                <w:rFonts w:ascii="宋体" w:eastAsia="仿宋_GB2312" w:hAnsi="宋体" w:cs="宋体" w:hint="eastAsia"/>
                <w:b/>
                <w:bCs/>
                <w:color w:val="000000"/>
                <w:kern w:val="0"/>
                <w:sz w:val="24"/>
              </w:rPr>
              <w:t xml:space="preserve">　</w:t>
            </w:r>
            <w:r w:rsidR="004A51B8">
              <w:rPr>
                <w:rFonts w:ascii="宋体" w:eastAsia="仿宋_GB2312" w:hAnsi="宋体" w:cs="宋体"/>
                <w:b/>
                <w:bCs/>
                <w:color w:val="000000"/>
                <w:kern w:val="0"/>
                <w:sz w:val="24"/>
              </w:rPr>
              <w:t>95.1</w:t>
            </w:r>
          </w:p>
        </w:tc>
      </w:tr>
    </w:tbl>
    <w:p w:rsidR="00E76DAB" w:rsidRDefault="00E76DAB"/>
    <w:sectPr w:rsidR="00E76DAB">
      <w:headerReference w:type="default" r:id="rId9"/>
      <w:footerReference w:type="even" r:id="rId10"/>
      <w:footerReference w:type="default" r:id="rId11"/>
      <w:pgSz w:w="11906" w:h="16838"/>
      <w:pgMar w:top="1701"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C6" w:rsidRDefault="00224BC6">
      <w:r>
        <w:separator/>
      </w:r>
    </w:p>
  </w:endnote>
  <w:endnote w:type="continuationSeparator" w:id="0">
    <w:p w:rsidR="00224BC6" w:rsidRDefault="0022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_GB2312">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FA" w:rsidRDefault="005D3DFA">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D3DFA" w:rsidRDefault="005D3DF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FA" w:rsidRDefault="005D3DFA">
    <w:pPr>
      <w:pStyle w:val="a8"/>
      <w:framePr w:wrap="around" w:vAnchor="text" w:hAnchor="margin" w:xAlign="right" w:y="1"/>
      <w:rPr>
        <w:rStyle w:val="ad"/>
        <w:sz w:val="24"/>
        <w:szCs w:val="24"/>
      </w:rPr>
    </w:pPr>
    <w:r>
      <w:rPr>
        <w:rStyle w:val="ad"/>
        <w:sz w:val="24"/>
        <w:szCs w:val="24"/>
      </w:rPr>
      <w:t>—</w:t>
    </w:r>
    <w:r>
      <w:rPr>
        <w:rStyle w:val="ad"/>
        <w:sz w:val="24"/>
        <w:szCs w:val="24"/>
      </w:rPr>
      <w:fldChar w:fldCharType="begin"/>
    </w:r>
    <w:r>
      <w:rPr>
        <w:rStyle w:val="ad"/>
        <w:sz w:val="24"/>
        <w:szCs w:val="24"/>
      </w:rPr>
      <w:instrText xml:space="preserve">PAGE  </w:instrText>
    </w:r>
    <w:r>
      <w:rPr>
        <w:rStyle w:val="ad"/>
        <w:sz w:val="24"/>
        <w:szCs w:val="24"/>
      </w:rPr>
      <w:fldChar w:fldCharType="separate"/>
    </w:r>
    <w:r w:rsidR="008F38AB">
      <w:rPr>
        <w:rStyle w:val="ad"/>
        <w:noProof/>
        <w:sz w:val="24"/>
        <w:szCs w:val="24"/>
      </w:rPr>
      <w:t>10</w:t>
    </w:r>
    <w:r>
      <w:rPr>
        <w:rStyle w:val="ad"/>
        <w:sz w:val="24"/>
        <w:szCs w:val="24"/>
      </w:rPr>
      <w:fldChar w:fldCharType="end"/>
    </w:r>
    <w:r>
      <w:rPr>
        <w:rStyle w:val="ad"/>
        <w:sz w:val="24"/>
        <w:szCs w:val="24"/>
      </w:rPr>
      <w:t>—</w:t>
    </w:r>
  </w:p>
  <w:p w:rsidR="005D3DFA" w:rsidRDefault="005D3DF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C6" w:rsidRDefault="00224BC6">
      <w:r>
        <w:separator/>
      </w:r>
    </w:p>
  </w:footnote>
  <w:footnote w:type="continuationSeparator" w:id="0">
    <w:p w:rsidR="00224BC6" w:rsidRDefault="00224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FA" w:rsidRDefault="005D3DFA">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109A0"/>
    <w:multiLevelType w:val="multilevel"/>
    <w:tmpl w:val="4EC109A0"/>
    <w:lvl w:ilvl="0">
      <w:start w:val="2"/>
      <w:numFmt w:val="japaneseCounting"/>
      <w:lvlText w:val="（%1）"/>
      <w:lvlJc w:val="left"/>
      <w:pPr>
        <w:ind w:left="1720" w:hanging="1080"/>
      </w:pPr>
      <w:rPr>
        <w:rFonts w:hint="default"/>
      </w:rPr>
    </w:lvl>
    <w:lvl w:ilvl="1">
      <w:start w:val="1"/>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8F07DE3"/>
    <w:multiLevelType w:val="singleLevel"/>
    <w:tmpl w:val="58F07DE3"/>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762510"/>
    <w:rsid w:val="0000119A"/>
    <w:rsid w:val="000045E8"/>
    <w:rsid w:val="00004721"/>
    <w:rsid w:val="00012F77"/>
    <w:rsid w:val="00012FF4"/>
    <w:rsid w:val="000148B7"/>
    <w:rsid w:val="0002122A"/>
    <w:rsid w:val="00024E38"/>
    <w:rsid w:val="00026616"/>
    <w:rsid w:val="00031C51"/>
    <w:rsid w:val="00036E24"/>
    <w:rsid w:val="00037676"/>
    <w:rsid w:val="00037E1D"/>
    <w:rsid w:val="0004118E"/>
    <w:rsid w:val="00041757"/>
    <w:rsid w:val="00046E40"/>
    <w:rsid w:val="000512C4"/>
    <w:rsid w:val="00056E65"/>
    <w:rsid w:val="0006097C"/>
    <w:rsid w:val="00063081"/>
    <w:rsid w:val="000717CC"/>
    <w:rsid w:val="00076CE4"/>
    <w:rsid w:val="00076F61"/>
    <w:rsid w:val="0008261C"/>
    <w:rsid w:val="00090206"/>
    <w:rsid w:val="000922A2"/>
    <w:rsid w:val="0009574C"/>
    <w:rsid w:val="00097496"/>
    <w:rsid w:val="000976F7"/>
    <w:rsid w:val="000A0D50"/>
    <w:rsid w:val="000A1D31"/>
    <w:rsid w:val="000A5F6C"/>
    <w:rsid w:val="000A6530"/>
    <w:rsid w:val="000A7B1A"/>
    <w:rsid w:val="000B03D5"/>
    <w:rsid w:val="000B1488"/>
    <w:rsid w:val="000B24E0"/>
    <w:rsid w:val="000B2B83"/>
    <w:rsid w:val="000B31CA"/>
    <w:rsid w:val="000B6919"/>
    <w:rsid w:val="000C1960"/>
    <w:rsid w:val="000C3CD1"/>
    <w:rsid w:val="000C484F"/>
    <w:rsid w:val="000D1534"/>
    <w:rsid w:val="000D296E"/>
    <w:rsid w:val="000E43C5"/>
    <w:rsid w:val="000F4C00"/>
    <w:rsid w:val="0011017C"/>
    <w:rsid w:val="0011107E"/>
    <w:rsid w:val="0011558C"/>
    <w:rsid w:val="00122A69"/>
    <w:rsid w:val="00122E68"/>
    <w:rsid w:val="00123088"/>
    <w:rsid w:val="00123972"/>
    <w:rsid w:val="00124642"/>
    <w:rsid w:val="0012503B"/>
    <w:rsid w:val="001256B8"/>
    <w:rsid w:val="00125C12"/>
    <w:rsid w:val="00126D71"/>
    <w:rsid w:val="00132260"/>
    <w:rsid w:val="00132C95"/>
    <w:rsid w:val="001340A8"/>
    <w:rsid w:val="0013456C"/>
    <w:rsid w:val="0013542B"/>
    <w:rsid w:val="00136FC1"/>
    <w:rsid w:val="00137F89"/>
    <w:rsid w:val="00142B78"/>
    <w:rsid w:val="00145179"/>
    <w:rsid w:val="00145630"/>
    <w:rsid w:val="001469DC"/>
    <w:rsid w:val="00146EA8"/>
    <w:rsid w:val="00147EC6"/>
    <w:rsid w:val="00151BB7"/>
    <w:rsid w:val="00155FFC"/>
    <w:rsid w:val="00157C14"/>
    <w:rsid w:val="00165A83"/>
    <w:rsid w:val="001716CB"/>
    <w:rsid w:val="00171C23"/>
    <w:rsid w:val="0017287F"/>
    <w:rsid w:val="00174992"/>
    <w:rsid w:val="00176252"/>
    <w:rsid w:val="00176A42"/>
    <w:rsid w:val="00177807"/>
    <w:rsid w:val="00177C85"/>
    <w:rsid w:val="00184CEB"/>
    <w:rsid w:val="00190B1C"/>
    <w:rsid w:val="00191231"/>
    <w:rsid w:val="00191865"/>
    <w:rsid w:val="00193A1D"/>
    <w:rsid w:val="00193AEB"/>
    <w:rsid w:val="00194F70"/>
    <w:rsid w:val="001960C0"/>
    <w:rsid w:val="001A59D1"/>
    <w:rsid w:val="001A69C1"/>
    <w:rsid w:val="001B0B95"/>
    <w:rsid w:val="001B3EC1"/>
    <w:rsid w:val="001B48E9"/>
    <w:rsid w:val="001B53EF"/>
    <w:rsid w:val="001B7E55"/>
    <w:rsid w:val="001C0258"/>
    <w:rsid w:val="001C0B27"/>
    <w:rsid w:val="001C0B42"/>
    <w:rsid w:val="001C1B28"/>
    <w:rsid w:val="001C2225"/>
    <w:rsid w:val="001C4C95"/>
    <w:rsid w:val="001C56B4"/>
    <w:rsid w:val="001C68E8"/>
    <w:rsid w:val="001C6B2A"/>
    <w:rsid w:val="001D0BCF"/>
    <w:rsid w:val="001D2D5B"/>
    <w:rsid w:val="001D3F0C"/>
    <w:rsid w:val="001D5359"/>
    <w:rsid w:val="001E1180"/>
    <w:rsid w:val="001E1473"/>
    <w:rsid w:val="001E4104"/>
    <w:rsid w:val="001E6201"/>
    <w:rsid w:val="001F3A57"/>
    <w:rsid w:val="001F3A93"/>
    <w:rsid w:val="001F3AA9"/>
    <w:rsid w:val="001F4D70"/>
    <w:rsid w:val="00200F8D"/>
    <w:rsid w:val="002025EE"/>
    <w:rsid w:val="002068C9"/>
    <w:rsid w:val="00212C13"/>
    <w:rsid w:val="00215014"/>
    <w:rsid w:val="0021534C"/>
    <w:rsid w:val="00216B1E"/>
    <w:rsid w:val="00216E0A"/>
    <w:rsid w:val="00216E3C"/>
    <w:rsid w:val="00217B62"/>
    <w:rsid w:val="00223A67"/>
    <w:rsid w:val="00223F0E"/>
    <w:rsid w:val="00224BC6"/>
    <w:rsid w:val="00231F2C"/>
    <w:rsid w:val="0023574D"/>
    <w:rsid w:val="00235B91"/>
    <w:rsid w:val="0023694B"/>
    <w:rsid w:val="00241A6D"/>
    <w:rsid w:val="002424B8"/>
    <w:rsid w:val="0024347C"/>
    <w:rsid w:val="0024358E"/>
    <w:rsid w:val="002445EE"/>
    <w:rsid w:val="002456A3"/>
    <w:rsid w:val="00257F41"/>
    <w:rsid w:val="0027235B"/>
    <w:rsid w:val="00273B00"/>
    <w:rsid w:val="0027715C"/>
    <w:rsid w:val="00277E50"/>
    <w:rsid w:val="00282F54"/>
    <w:rsid w:val="00283944"/>
    <w:rsid w:val="00284D47"/>
    <w:rsid w:val="002877C6"/>
    <w:rsid w:val="00290664"/>
    <w:rsid w:val="00290B25"/>
    <w:rsid w:val="00294D2C"/>
    <w:rsid w:val="00295E38"/>
    <w:rsid w:val="00296779"/>
    <w:rsid w:val="002A1664"/>
    <w:rsid w:val="002A2A56"/>
    <w:rsid w:val="002A484A"/>
    <w:rsid w:val="002A7727"/>
    <w:rsid w:val="002B49AC"/>
    <w:rsid w:val="002B6E00"/>
    <w:rsid w:val="002C026F"/>
    <w:rsid w:val="002C1A16"/>
    <w:rsid w:val="002C24BF"/>
    <w:rsid w:val="002C302B"/>
    <w:rsid w:val="002C3D16"/>
    <w:rsid w:val="002C7B97"/>
    <w:rsid w:val="002D27A5"/>
    <w:rsid w:val="002D5D9F"/>
    <w:rsid w:val="002D7AC7"/>
    <w:rsid w:val="002E0205"/>
    <w:rsid w:val="002E2286"/>
    <w:rsid w:val="002E282A"/>
    <w:rsid w:val="002E6AB5"/>
    <w:rsid w:val="002E7C67"/>
    <w:rsid w:val="002F0EC3"/>
    <w:rsid w:val="002F17E7"/>
    <w:rsid w:val="002F1F48"/>
    <w:rsid w:val="002F4613"/>
    <w:rsid w:val="002F6CC3"/>
    <w:rsid w:val="003033A7"/>
    <w:rsid w:val="003058E2"/>
    <w:rsid w:val="00313268"/>
    <w:rsid w:val="00316486"/>
    <w:rsid w:val="00327E96"/>
    <w:rsid w:val="00330B0A"/>
    <w:rsid w:val="00330F0E"/>
    <w:rsid w:val="00332585"/>
    <w:rsid w:val="003365A3"/>
    <w:rsid w:val="0034471C"/>
    <w:rsid w:val="00345FD2"/>
    <w:rsid w:val="00347E65"/>
    <w:rsid w:val="003520AC"/>
    <w:rsid w:val="003522C0"/>
    <w:rsid w:val="003618DB"/>
    <w:rsid w:val="00361B77"/>
    <w:rsid w:val="00367800"/>
    <w:rsid w:val="00376A2B"/>
    <w:rsid w:val="00380063"/>
    <w:rsid w:val="00380971"/>
    <w:rsid w:val="00386603"/>
    <w:rsid w:val="00387898"/>
    <w:rsid w:val="00387917"/>
    <w:rsid w:val="0039368E"/>
    <w:rsid w:val="003A1F90"/>
    <w:rsid w:val="003B015B"/>
    <w:rsid w:val="003B54A9"/>
    <w:rsid w:val="003B69B7"/>
    <w:rsid w:val="003C0E88"/>
    <w:rsid w:val="003C4151"/>
    <w:rsid w:val="003E255B"/>
    <w:rsid w:val="003E52DC"/>
    <w:rsid w:val="003E6C93"/>
    <w:rsid w:val="003E7764"/>
    <w:rsid w:val="003E7AE2"/>
    <w:rsid w:val="003E7C4D"/>
    <w:rsid w:val="003F1315"/>
    <w:rsid w:val="003F1F26"/>
    <w:rsid w:val="003F3B57"/>
    <w:rsid w:val="00404192"/>
    <w:rsid w:val="004060FB"/>
    <w:rsid w:val="004151AF"/>
    <w:rsid w:val="0041787D"/>
    <w:rsid w:val="00420070"/>
    <w:rsid w:val="00423D28"/>
    <w:rsid w:val="004250D7"/>
    <w:rsid w:val="00425895"/>
    <w:rsid w:val="00427197"/>
    <w:rsid w:val="0043123B"/>
    <w:rsid w:val="0043155E"/>
    <w:rsid w:val="00435D38"/>
    <w:rsid w:val="00437BC4"/>
    <w:rsid w:val="00440AAB"/>
    <w:rsid w:val="00441FB7"/>
    <w:rsid w:val="00445BEF"/>
    <w:rsid w:val="00447C31"/>
    <w:rsid w:val="00454745"/>
    <w:rsid w:val="00457C36"/>
    <w:rsid w:val="00462166"/>
    <w:rsid w:val="00465EA7"/>
    <w:rsid w:val="00474784"/>
    <w:rsid w:val="00477FCA"/>
    <w:rsid w:val="004877B6"/>
    <w:rsid w:val="00490E5B"/>
    <w:rsid w:val="004920C7"/>
    <w:rsid w:val="00493A8F"/>
    <w:rsid w:val="004A1DB3"/>
    <w:rsid w:val="004A51B8"/>
    <w:rsid w:val="004A7BA4"/>
    <w:rsid w:val="004B0823"/>
    <w:rsid w:val="004B23D8"/>
    <w:rsid w:val="004B3FC3"/>
    <w:rsid w:val="004B45B4"/>
    <w:rsid w:val="004B4C08"/>
    <w:rsid w:val="004B5F1F"/>
    <w:rsid w:val="004B7D9D"/>
    <w:rsid w:val="004C2E19"/>
    <w:rsid w:val="004C54B7"/>
    <w:rsid w:val="004C633E"/>
    <w:rsid w:val="004D1435"/>
    <w:rsid w:val="004D1793"/>
    <w:rsid w:val="004D3388"/>
    <w:rsid w:val="004D59E0"/>
    <w:rsid w:val="004E7649"/>
    <w:rsid w:val="004E7AD2"/>
    <w:rsid w:val="004F0AF4"/>
    <w:rsid w:val="004F1C4C"/>
    <w:rsid w:val="004F3DC4"/>
    <w:rsid w:val="004F6E45"/>
    <w:rsid w:val="004F729C"/>
    <w:rsid w:val="00500EAC"/>
    <w:rsid w:val="005059B9"/>
    <w:rsid w:val="00506ED6"/>
    <w:rsid w:val="00510E59"/>
    <w:rsid w:val="00511967"/>
    <w:rsid w:val="00513983"/>
    <w:rsid w:val="00520732"/>
    <w:rsid w:val="00520E70"/>
    <w:rsid w:val="00523DC1"/>
    <w:rsid w:val="005303D5"/>
    <w:rsid w:val="005335BF"/>
    <w:rsid w:val="00536585"/>
    <w:rsid w:val="00540D91"/>
    <w:rsid w:val="005425F3"/>
    <w:rsid w:val="00543C21"/>
    <w:rsid w:val="0054642E"/>
    <w:rsid w:val="0054684F"/>
    <w:rsid w:val="00547A23"/>
    <w:rsid w:val="00551FA2"/>
    <w:rsid w:val="00552129"/>
    <w:rsid w:val="00552303"/>
    <w:rsid w:val="00553E14"/>
    <w:rsid w:val="00560B79"/>
    <w:rsid w:val="00561AB7"/>
    <w:rsid w:val="00570B89"/>
    <w:rsid w:val="005726F0"/>
    <w:rsid w:val="00573004"/>
    <w:rsid w:val="005767BE"/>
    <w:rsid w:val="005769B3"/>
    <w:rsid w:val="005804A4"/>
    <w:rsid w:val="00585A7A"/>
    <w:rsid w:val="00585DA3"/>
    <w:rsid w:val="005904BE"/>
    <w:rsid w:val="005973DF"/>
    <w:rsid w:val="005A22BF"/>
    <w:rsid w:val="005A3C91"/>
    <w:rsid w:val="005B13DD"/>
    <w:rsid w:val="005B19BF"/>
    <w:rsid w:val="005B26E7"/>
    <w:rsid w:val="005D3D6C"/>
    <w:rsid w:val="005D3DFA"/>
    <w:rsid w:val="005D5E78"/>
    <w:rsid w:val="005E068B"/>
    <w:rsid w:val="005E67F6"/>
    <w:rsid w:val="005E6941"/>
    <w:rsid w:val="005F065E"/>
    <w:rsid w:val="005F175F"/>
    <w:rsid w:val="005F19A1"/>
    <w:rsid w:val="005F3F3C"/>
    <w:rsid w:val="005F5FCB"/>
    <w:rsid w:val="005F7ADC"/>
    <w:rsid w:val="00602493"/>
    <w:rsid w:val="00602CD4"/>
    <w:rsid w:val="00604D88"/>
    <w:rsid w:val="00613918"/>
    <w:rsid w:val="00613BB8"/>
    <w:rsid w:val="00614162"/>
    <w:rsid w:val="00614167"/>
    <w:rsid w:val="006170FD"/>
    <w:rsid w:val="00617429"/>
    <w:rsid w:val="00620A10"/>
    <w:rsid w:val="00622294"/>
    <w:rsid w:val="0062257F"/>
    <w:rsid w:val="006238D7"/>
    <w:rsid w:val="00623A1C"/>
    <w:rsid w:val="00630694"/>
    <w:rsid w:val="00630B9B"/>
    <w:rsid w:val="00631259"/>
    <w:rsid w:val="00633D12"/>
    <w:rsid w:val="0063536F"/>
    <w:rsid w:val="00640AA9"/>
    <w:rsid w:val="00640DAB"/>
    <w:rsid w:val="006433F7"/>
    <w:rsid w:val="006473AF"/>
    <w:rsid w:val="0065143B"/>
    <w:rsid w:val="00651B22"/>
    <w:rsid w:val="0066171E"/>
    <w:rsid w:val="00664697"/>
    <w:rsid w:val="00664DB3"/>
    <w:rsid w:val="0066511E"/>
    <w:rsid w:val="006656BB"/>
    <w:rsid w:val="00666DF2"/>
    <w:rsid w:val="00667F22"/>
    <w:rsid w:val="00671313"/>
    <w:rsid w:val="006756CB"/>
    <w:rsid w:val="0068248D"/>
    <w:rsid w:val="0069145B"/>
    <w:rsid w:val="00697B8F"/>
    <w:rsid w:val="006A0A45"/>
    <w:rsid w:val="006A269B"/>
    <w:rsid w:val="006A730A"/>
    <w:rsid w:val="006A7ADA"/>
    <w:rsid w:val="006B0808"/>
    <w:rsid w:val="006B1DF9"/>
    <w:rsid w:val="006B5948"/>
    <w:rsid w:val="006B616C"/>
    <w:rsid w:val="006B6810"/>
    <w:rsid w:val="006C050F"/>
    <w:rsid w:val="006C0FCA"/>
    <w:rsid w:val="006C13B8"/>
    <w:rsid w:val="006C5156"/>
    <w:rsid w:val="006C5605"/>
    <w:rsid w:val="006D2E81"/>
    <w:rsid w:val="006D3EBB"/>
    <w:rsid w:val="006D42E5"/>
    <w:rsid w:val="006D5ACA"/>
    <w:rsid w:val="006D5B16"/>
    <w:rsid w:val="006D756A"/>
    <w:rsid w:val="006E034B"/>
    <w:rsid w:val="006E10FF"/>
    <w:rsid w:val="006E21B4"/>
    <w:rsid w:val="006E49D5"/>
    <w:rsid w:val="006E543F"/>
    <w:rsid w:val="006F4465"/>
    <w:rsid w:val="006F6F48"/>
    <w:rsid w:val="00701193"/>
    <w:rsid w:val="007110AD"/>
    <w:rsid w:val="00711511"/>
    <w:rsid w:val="00713DF5"/>
    <w:rsid w:val="00716E46"/>
    <w:rsid w:val="00716ED1"/>
    <w:rsid w:val="007219B0"/>
    <w:rsid w:val="00722D9F"/>
    <w:rsid w:val="0072384B"/>
    <w:rsid w:val="00725949"/>
    <w:rsid w:val="007263EB"/>
    <w:rsid w:val="00732578"/>
    <w:rsid w:val="007364D7"/>
    <w:rsid w:val="007423BD"/>
    <w:rsid w:val="00744734"/>
    <w:rsid w:val="00745E12"/>
    <w:rsid w:val="00760521"/>
    <w:rsid w:val="00763600"/>
    <w:rsid w:val="007639F2"/>
    <w:rsid w:val="00764B53"/>
    <w:rsid w:val="0077059E"/>
    <w:rsid w:val="007713EC"/>
    <w:rsid w:val="00776577"/>
    <w:rsid w:val="007767FB"/>
    <w:rsid w:val="00777454"/>
    <w:rsid w:val="007800E5"/>
    <w:rsid w:val="00782C38"/>
    <w:rsid w:val="00784215"/>
    <w:rsid w:val="007842EF"/>
    <w:rsid w:val="00790007"/>
    <w:rsid w:val="007906A2"/>
    <w:rsid w:val="00791E61"/>
    <w:rsid w:val="007932C8"/>
    <w:rsid w:val="007934AB"/>
    <w:rsid w:val="007936EB"/>
    <w:rsid w:val="00795263"/>
    <w:rsid w:val="0079757F"/>
    <w:rsid w:val="007A7A79"/>
    <w:rsid w:val="007B0E6D"/>
    <w:rsid w:val="007B11C4"/>
    <w:rsid w:val="007B4C2A"/>
    <w:rsid w:val="007B54B1"/>
    <w:rsid w:val="007B5CB2"/>
    <w:rsid w:val="007B7A69"/>
    <w:rsid w:val="007C6380"/>
    <w:rsid w:val="007C7CDE"/>
    <w:rsid w:val="007D036F"/>
    <w:rsid w:val="007D2A54"/>
    <w:rsid w:val="007D2D05"/>
    <w:rsid w:val="007D30B2"/>
    <w:rsid w:val="007D7D9C"/>
    <w:rsid w:val="007E05C0"/>
    <w:rsid w:val="007E06B5"/>
    <w:rsid w:val="007E3559"/>
    <w:rsid w:val="007E4E44"/>
    <w:rsid w:val="007E6F2A"/>
    <w:rsid w:val="007F2755"/>
    <w:rsid w:val="007F728D"/>
    <w:rsid w:val="00801DBC"/>
    <w:rsid w:val="00802E56"/>
    <w:rsid w:val="00803113"/>
    <w:rsid w:val="0080354E"/>
    <w:rsid w:val="00803A5F"/>
    <w:rsid w:val="00803D77"/>
    <w:rsid w:val="00804F2B"/>
    <w:rsid w:val="00810200"/>
    <w:rsid w:val="00813542"/>
    <w:rsid w:val="00817F7C"/>
    <w:rsid w:val="008230B4"/>
    <w:rsid w:val="00832F3C"/>
    <w:rsid w:val="00833444"/>
    <w:rsid w:val="00836876"/>
    <w:rsid w:val="00836884"/>
    <w:rsid w:val="00836B93"/>
    <w:rsid w:val="00841EC2"/>
    <w:rsid w:val="00842219"/>
    <w:rsid w:val="0084482D"/>
    <w:rsid w:val="008463D4"/>
    <w:rsid w:val="00851C67"/>
    <w:rsid w:val="00855634"/>
    <w:rsid w:val="00864AF3"/>
    <w:rsid w:val="00864BC9"/>
    <w:rsid w:val="00871B09"/>
    <w:rsid w:val="008746F7"/>
    <w:rsid w:val="00876F0D"/>
    <w:rsid w:val="00881B41"/>
    <w:rsid w:val="00883C7B"/>
    <w:rsid w:val="008846A3"/>
    <w:rsid w:val="00885DDF"/>
    <w:rsid w:val="00895A5B"/>
    <w:rsid w:val="008A140E"/>
    <w:rsid w:val="008A356E"/>
    <w:rsid w:val="008A607B"/>
    <w:rsid w:val="008A7864"/>
    <w:rsid w:val="008B0990"/>
    <w:rsid w:val="008B14D4"/>
    <w:rsid w:val="008B1C2C"/>
    <w:rsid w:val="008C3FED"/>
    <w:rsid w:val="008C6726"/>
    <w:rsid w:val="008C7626"/>
    <w:rsid w:val="008C77E7"/>
    <w:rsid w:val="008D356C"/>
    <w:rsid w:val="008D3D77"/>
    <w:rsid w:val="008D4CF3"/>
    <w:rsid w:val="008D5FDA"/>
    <w:rsid w:val="008D666F"/>
    <w:rsid w:val="008E25E0"/>
    <w:rsid w:val="008E333B"/>
    <w:rsid w:val="008E3FD9"/>
    <w:rsid w:val="008E4F38"/>
    <w:rsid w:val="008E5A96"/>
    <w:rsid w:val="008F38AB"/>
    <w:rsid w:val="008F786A"/>
    <w:rsid w:val="009006E3"/>
    <w:rsid w:val="00903C56"/>
    <w:rsid w:val="0090473E"/>
    <w:rsid w:val="00910DCD"/>
    <w:rsid w:val="00914027"/>
    <w:rsid w:val="00915DB6"/>
    <w:rsid w:val="0091600C"/>
    <w:rsid w:val="0091615A"/>
    <w:rsid w:val="00916C47"/>
    <w:rsid w:val="0092198F"/>
    <w:rsid w:val="00922C87"/>
    <w:rsid w:val="009271D6"/>
    <w:rsid w:val="00934F73"/>
    <w:rsid w:val="0093667C"/>
    <w:rsid w:val="00936B36"/>
    <w:rsid w:val="00937091"/>
    <w:rsid w:val="009419CA"/>
    <w:rsid w:val="00942BE3"/>
    <w:rsid w:val="00944867"/>
    <w:rsid w:val="00951FB1"/>
    <w:rsid w:val="00956745"/>
    <w:rsid w:val="009567EB"/>
    <w:rsid w:val="00957502"/>
    <w:rsid w:val="00957E2A"/>
    <w:rsid w:val="00960498"/>
    <w:rsid w:val="009668DE"/>
    <w:rsid w:val="009737C2"/>
    <w:rsid w:val="00976039"/>
    <w:rsid w:val="00982887"/>
    <w:rsid w:val="00982926"/>
    <w:rsid w:val="00986698"/>
    <w:rsid w:val="00992E5F"/>
    <w:rsid w:val="00997637"/>
    <w:rsid w:val="009976FF"/>
    <w:rsid w:val="009A0C5C"/>
    <w:rsid w:val="009A1FCE"/>
    <w:rsid w:val="009A55AA"/>
    <w:rsid w:val="009A5E94"/>
    <w:rsid w:val="009B1775"/>
    <w:rsid w:val="009B2138"/>
    <w:rsid w:val="009B4CE6"/>
    <w:rsid w:val="009B676D"/>
    <w:rsid w:val="009C3692"/>
    <w:rsid w:val="009C505A"/>
    <w:rsid w:val="009D12B6"/>
    <w:rsid w:val="009D244E"/>
    <w:rsid w:val="009D6991"/>
    <w:rsid w:val="009D6B62"/>
    <w:rsid w:val="009D7DEC"/>
    <w:rsid w:val="009E0267"/>
    <w:rsid w:val="009E4B7A"/>
    <w:rsid w:val="009F6277"/>
    <w:rsid w:val="00A003BD"/>
    <w:rsid w:val="00A0285D"/>
    <w:rsid w:val="00A05C09"/>
    <w:rsid w:val="00A0749F"/>
    <w:rsid w:val="00A12D53"/>
    <w:rsid w:val="00A14B59"/>
    <w:rsid w:val="00A16E5C"/>
    <w:rsid w:val="00A21AE6"/>
    <w:rsid w:val="00A2470C"/>
    <w:rsid w:val="00A2658D"/>
    <w:rsid w:val="00A30011"/>
    <w:rsid w:val="00A304AE"/>
    <w:rsid w:val="00A30A77"/>
    <w:rsid w:val="00A30C4B"/>
    <w:rsid w:val="00A338C9"/>
    <w:rsid w:val="00A37D48"/>
    <w:rsid w:val="00A41C2D"/>
    <w:rsid w:val="00A509B6"/>
    <w:rsid w:val="00A50F6B"/>
    <w:rsid w:val="00A52F95"/>
    <w:rsid w:val="00A5330F"/>
    <w:rsid w:val="00A54B84"/>
    <w:rsid w:val="00A55728"/>
    <w:rsid w:val="00A61B2D"/>
    <w:rsid w:val="00A70C6B"/>
    <w:rsid w:val="00A73DEC"/>
    <w:rsid w:val="00A73E68"/>
    <w:rsid w:val="00A84BAC"/>
    <w:rsid w:val="00A855B9"/>
    <w:rsid w:val="00A86407"/>
    <w:rsid w:val="00A95E70"/>
    <w:rsid w:val="00A97230"/>
    <w:rsid w:val="00A974E0"/>
    <w:rsid w:val="00AA0BB2"/>
    <w:rsid w:val="00AA11ED"/>
    <w:rsid w:val="00AA17E9"/>
    <w:rsid w:val="00AA41E4"/>
    <w:rsid w:val="00AA6EA4"/>
    <w:rsid w:val="00AB3A8A"/>
    <w:rsid w:val="00AB3CC7"/>
    <w:rsid w:val="00AB6472"/>
    <w:rsid w:val="00AB66ED"/>
    <w:rsid w:val="00AC0315"/>
    <w:rsid w:val="00AC6156"/>
    <w:rsid w:val="00AC6739"/>
    <w:rsid w:val="00AC6C3A"/>
    <w:rsid w:val="00AC715F"/>
    <w:rsid w:val="00AC7C54"/>
    <w:rsid w:val="00AD061D"/>
    <w:rsid w:val="00AD0B24"/>
    <w:rsid w:val="00AD1109"/>
    <w:rsid w:val="00AD1952"/>
    <w:rsid w:val="00AD2CA0"/>
    <w:rsid w:val="00AD2EA8"/>
    <w:rsid w:val="00AD705D"/>
    <w:rsid w:val="00AE0480"/>
    <w:rsid w:val="00AE356D"/>
    <w:rsid w:val="00AE59E5"/>
    <w:rsid w:val="00AF055A"/>
    <w:rsid w:val="00AF26FD"/>
    <w:rsid w:val="00AF4F41"/>
    <w:rsid w:val="00AF6638"/>
    <w:rsid w:val="00AF72CE"/>
    <w:rsid w:val="00B05904"/>
    <w:rsid w:val="00B231C6"/>
    <w:rsid w:val="00B23E55"/>
    <w:rsid w:val="00B27E83"/>
    <w:rsid w:val="00B30726"/>
    <w:rsid w:val="00B30E29"/>
    <w:rsid w:val="00B332D1"/>
    <w:rsid w:val="00B34440"/>
    <w:rsid w:val="00B36936"/>
    <w:rsid w:val="00B40C89"/>
    <w:rsid w:val="00B42172"/>
    <w:rsid w:val="00B45729"/>
    <w:rsid w:val="00B46B32"/>
    <w:rsid w:val="00B46ED2"/>
    <w:rsid w:val="00B5706D"/>
    <w:rsid w:val="00B6277E"/>
    <w:rsid w:val="00B64AAC"/>
    <w:rsid w:val="00B66F82"/>
    <w:rsid w:val="00B67F4A"/>
    <w:rsid w:val="00B7078A"/>
    <w:rsid w:val="00B72C20"/>
    <w:rsid w:val="00B72E89"/>
    <w:rsid w:val="00B801A3"/>
    <w:rsid w:val="00B803FA"/>
    <w:rsid w:val="00B822FE"/>
    <w:rsid w:val="00B90105"/>
    <w:rsid w:val="00B91985"/>
    <w:rsid w:val="00B92950"/>
    <w:rsid w:val="00B93B75"/>
    <w:rsid w:val="00BA403D"/>
    <w:rsid w:val="00BB108A"/>
    <w:rsid w:val="00BB2132"/>
    <w:rsid w:val="00BB3484"/>
    <w:rsid w:val="00BB70D5"/>
    <w:rsid w:val="00BB7482"/>
    <w:rsid w:val="00BC4705"/>
    <w:rsid w:val="00BC4981"/>
    <w:rsid w:val="00BD33E6"/>
    <w:rsid w:val="00BD49B5"/>
    <w:rsid w:val="00BD4E55"/>
    <w:rsid w:val="00BD5DA7"/>
    <w:rsid w:val="00BE03DB"/>
    <w:rsid w:val="00BE523C"/>
    <w:rsid w:val="00BF0320"/>
    <w:rsid w:val="00BF4D98"/>
    <w:rsid w:val="00C034CC"/>
    <w:rsid w:val="00C03C69"/>
    <w:rsid w:val="00C06011"/>
    <w:rsid w:val="00C0714B"/>
    <w:rsid w:val="00C1112A"/>
    <w:rsid w:val="00C13526"/>
    <w:rsid w:val="00C13971"/>
    <w:rsid w:val="00C13F16"/>
    <w:rsid w:val="00C15732"/>
    <w:rsid w:val="00C21D51"/>
    <w:rsid w:val="00C22EC1"/>
    <w:rsid w:val="00C24FFB"/>
    <w:rsid w:val="00C31209"/>
    <w:rsid w:val="00C323A0"/>
    <w:rsid w:val="00C40842"/>
    <w:rsid w:val="00C40C18"/>
    <w:rsid w:val="00C519F9"/>
    <w:rsid w:val="00C55C84"/>
    <w:rsid w:val="00C55D51"/>
    <w:rsid w:val="00C56367"/>
    <w:rsid w:val="00C56828"/>
    <w:rsid w:val="00C6198E"/>
    <w:rsid w:val="00C62652"/>
    <w:rsid w:val="00C67983"/>
    <w:rsid w:val="00C70F1F"/>
    <w:rsid w:val="00C8004E"/>
    <w:rsid w:val="00C87D2F"/>
    <w:rsid w:val="00C95C9C"/>
    <w:rsid w:val="00CA0BBF"/>
    <w:rsid w:val="00CA1FF0"/>
    <w:rsid w:val="00CA454D"/>
    <w:rsid w:val="00CA7948"/>
    <w:rsid w:val="00CB4167"/>
    <w:rsid w:val="00CB6A85"/>
    <w:rsid w:val="00CC67A0"/>
    <w:rsid w:val="00CD4637"/>
    <w:rsid w:val="00CE007F"/>
    <w:rsid w:val="00CE2F4B"/>
    <w:rsid w:val="00CE5166"/>
    <w:rsid w:val="00CE77AD"/>
    <w:rsid w:val="00CF14A4"/>
    <w:rsid w:val="00CF6042"/>
    <w:rsid w:val="00CF6742"/>
    <w:rsid w:val="00CF7853"/>
    <w:rsid w:val="00CF7D35"/>
    <w:rsid w:val="00CF7F6D"/>
    <w:rsid w:val="00D003C8"/>
    <w:rsid w:val="00D017DF"/>
    <w:rsid w:val="00D03F35"/>
    <w:rsid w:val="00D05FD3"/>
    <w:rsid w:val="00D11DC8"/>
    <w:rsid w:val="00D15B4B"/>
    <w:rsid w:val="00D1662C"/>
    <w:rsid w:val="00D27AE1"/>
    <w:rsid w:val="00D30B30"/>
    <w:rsid w:val="00D32DA8"/>
    <w:rsid w:val="00D35572"/>
    <w:rsid w:val="00D451A1"/>
    <w:rsid w:val="00D45367"/>
    <w:rsid w:val="00D506BD"/>
    <w:rsid w:val="00D51FAD"/>
    <w:rsid w:val="00D5280C"/>
    <w:rsid w:val="00D657EF"/>
    <w:rsid w:val="00D66157"/>
    <w:rsid w:val="00D67CDB"/>
    <w:rsid w:val="00D7184E"/>
    <w:rsid w:val="00D834F9"/>
    <w:rsid w:val="00D85C43"/>
    <w:rsid w:val="00D9288F"/>
    <w:rsid w:val="00D929B4"/>
    <w:rsid w:val="00D9325C"/>
    <w:rsid w:val="00D95BBA"/>
    <w:rsid w:val="00DA7400"/>
    <w:rsid w:val="00DA7831"/>
    <w:rsid w:val="00DA7906"/>
    <w:rsid w:val="00DB11E4"/>
    <w:rsid w:val="00DB4954"/>
    <w:rsid w:val="00DB588F"/>
    <w:rsid w:val="00DB5A3D"/>
    <w:rsid w:val="00DB5EC1"/>
    <w:rsid w:val="00DB69B8"/>
    <w:rsid w:val="00DB6FF0"/>
    <w:rsid w:val="00DC5394"/>
    <w:rsid w:val="00DC7B21"/>
    <w:rsid w:val="00DD1D5E"/>
    <w:rsid w:val="00DD36A9"/>
    <w:rsid w:val="00DD3C39"/>
    <w:rsid w:val="00DD4DC1"/>
    <w:rsid w:val="00DE1CD7"/>
    <w:rsid w:val="00DE232A"/>
    <w:rsid w:val="00DE4A6D"/>
    <w:rsid w:val="00DE598E"/>
    <w:rsid w:val="00DF21FA"/>
    <w:rsid w:val="00DF2FCC"/>
    <w:rsid w:val="00E003E4"/>
    <w:rsid w:val="00E00BEE"/>
    <w:rsid w:val="00E00E5A"/>
    <w:rsid w:val="00E01A42"/>
    <w:rsid w:val="00E04899"/>
    <w:rsid w:val="00E05F9D"/>
    <w:rsid w:val="00E0651C"/>
    <w:rsid w:val="00E1309A"/>
    <w:rsid w:val="00E16DF9"/>
    <w:rsid w:val="00E20954"/>
    <w:rsid w:val="00E22890"/>
    <w:rsid w:val="00E2291E"/>
    <w:rsid w:val="00E22A7B"/>
    <w:rsid w:val="00E2367B"/>
    <w:rsid w:val="00E312F4"/>
    <w:rsid w:val="00E34721"/>
    <w:rsid w:val="00E34EFA"/>
    <w:rsid w:val="00E3690A"/>
    <w:rsid w:val="00E430F2"/>
    <w:rsid w:val="00E43D98"/>
    <w:rsid w:val="00E45D74"/>
    <w:rsid w:val="00E47566"/>
    <w:rsid w:val="00E50410"/>
    <w:rsid w:val="00E511D9"/>
    <w:rsid w:val="00E52285"/>
    <w:rsid w:val="00E536C1"/>
    <w:rsid w:val="00E55C8D"/>
    <w:rsid w:val="00E6154D"/>
    <w:rsid w:val="00E6300E"/>
    <w:rsid w:val="00E64EAF"/>
    <w:rsid w:val="00E664E9"/>
    <w:rsid w:val="00E70D58"/>
    <w:rsid w:val="00E7578E"/>
    <w:rsid w:val="00E76DAB"/>
    <w:rsid w:val="00E81853"/>
    <w:rsid w:val="00E83703"/>
    <w:rsid w:val="00E91352"/>
    <w:rsid w:val="00E97D5D"/>
    <w:rsid w:val="00EA0782"/>
    <w:rsid w:val="00EA2776"/>
    <w:rsid w:val="00EA3C1A"/>
    <w:rsid w:val="00EA5159"/>
    <w:rsid w:val="00EA5593"/>
    <w:rsid w:val="00EB0183"/>
    <w:rsid w:val="00EB20B4"/>
    <w:rsid w:val="00EB286E"/>
    <w:rsid w:val="00EB2CCC"/>
    <w:rsid w:val="00EB3212"/>
    <w:rsid w:val="00EB5697"/>
    <w:rsid w:val="00EC367C"/>
    <w:rsid w:val="00EC3F7C"/>
    <w:rsid w:val="00ED00CE"/>
    <w:rsid w:val="00ED242A"/>
    <w:rsid w:val="00ED4A40"/>
    <w:rsid w:val="00ED742A"/>
    <w:rsid w:val="00ED7A55"/>
    <w:rsid w:val="00ED7EF8"/>
    <w:rsid w:val="00EE04C1"/>
    <w:rsid w:val="00EE1E22"/>
    <w:rsid w:val="00EE437B"/>
    <w:rsid w:val="00EE692E"/>
    <w:rsid w:val="00EE6987"/>
    <w:rsid w:val="00EF05E4"/>
    <w:rsid w:val="00EF4530"/>
    <w:rsid w:val="00EF4F33"/>
    <w:rsid w:val="00EF571C"/>
    <w:rsid w:val="00EF5A74"/>
    <w:rsid w:val="00F01789"/>
    <w:rsid w:val="00F0198C"/>
    <w:rsid w:val="00F036F6"/>
    <w:rsid w:val="00F03E8B"/>
    <w:rsid w:val="00F042A2"/>
    <w:rsid w:val="00F06763"/>
    <w:rsid w:val="00F0762C"/>
    <w:rsid w:val="00F157FE"/>
    <w:rsid w:val="00F21843"/>
    <w:rsid w:val="00F224B3"/>
    <w:rsid w:val="00F24129"/>
    <w:rsid w:val="00F2617C"/>
    <w:rsid w:val="00F26DE0"/>
    <w:rsid w:val="00F31272"/>
    <w:rsid w:val="00F36079"/>
    <w:rsid w:val="00F36815"/>
    <w:rsid w:val="00F42639"/>
    <w:rsid w:val="00F45260"/>
    <w:rsid w:val="00F45515"/>
    <w:rsid w:val="00F46B5E"/>
    <w:rsid w:val="00F46BD4"/>
    <w:rsid w:val="00F47FA4"/>
    <w:rsid w:val="00F5381C"/>
    <w:rsid w:val="00F669F4"/>
    <w:rsid w:val="00F72A49"/>
    <w:rsid w:val="00F73FCA"/>
    <w:rsid w:val="00F8537B"/>
    <w:rsid w:val="00F872F2"/>
    <w:rsid w:val="00F8738A"/>
    <w:rsid w:val="00F925B5"/>
    <w:rsid w:val="00F94339"/>
    <w:rsid w:val="00F96C84"/>
    <w:rsid w:val="00FA0435"/>
    <w:rsid w:val="00FA192B"/>
    <w:rsid w:val="00FA3A0E"/>
    <w:rsid w:val="00FA4D7B"/>
    <w:rsid w:val="00FA5B63"/>
    <w:rsid w:val="00FA7C01"/>
    <w:rsid w:val="00FB3044"/>
    <w:rsid w:val="00FC2178"/>
    <w:rsid w:val="00FC2E8C"/>
    <w:rsid w:val="00FC502D"/>
    <w:rsid w:val="00FC75A6"/>
    <w:rsid w:val="00FD314E"/>
    <w:rsid w:val="00FD3D52"/>
    <w:rsid w:val="00FD5303"/>
    <w:rsid w:val="00FD6A5C"/>
    <w:rsid w:val="00FE026C"/>
    <w:rsid w:val="00FE1A23"/>
    <w:rsid w:val="00FE357C"/>
    <w:rsid w:val="00FE5353"/>
    <w:rsid w:val="00FE6F7E"/>
    <w:rsid w:val="00FF0363"/>
    <w:rsid w:val="00FF1715"/>
    <w:rsid w:val="00FF37F2"/>
    <w:rsid w:val="00FF45F6"/>
    <w:rsid w:val="00FF73A1"/>
    <w:rsid w:val="01762510"/>
    <w:rsid w:val="028756DB"/>
    <w:rsid w:val="095A3A5C"/>
    <w:rsid w:val="10C0226E"/>
    <w:rsid w:val="2ED668E9"/>
    <w:rsid w:val="31BD053F"/>
    <w:rsid w:val="356412BA"/>
    <w:rsid w:val="4A8D5B6F"/>
    <w:rsid w:val="4BA07473"/>
    <w:rsid w:val="4FAD3E4A"/>
    <w:rsid w:val="562A12B1"/>
    <w:rsid w:val="690C2A0A"/>
    <w:rsid w:val="6EA84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12045B2-3E8E-46E4-A2FE-BBDA0567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w:basedOn w:val="a"/>
    <w:link w:val="Char1"/>
    <w:uiPriority w:val="99"/>
    <w:qFormat/>
    <w:pPr>
      <w:spacing w:after="120"/>
    </w:pPr>
  </w:style>
  <w:style w:type="paragraph" w:styleId="a6">
    <w:name w:val="Plain Text"/>
    <w:basedOn w:val="a"/>
    <w:qFormat/>
    <w:rPr>
      <w:rFonts w:ascii="宋体" w:hAnsi="Courier New"/>
      <w:szCs w:val="20"/>
    </w:rPr>
  </w:style>
  <w:style w:type="paragraph" w:styleId="a7">
    <w:name w:val="Balloon Text"/>
    <w:basedOn w:val="a"/>
    <w:link w:val="Char2"/>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qFormat/>
    <w:pPr>
      <w:spacing w:before="240" w:after="60" w:line="312" w:lineRule="auto"/>
      <w:jc w:val="center"/>
      <w:outlineLvl w:val="1"/>
    </w:pPr>
    <w:rPr>
      <w:rFonts w:ascii="Cambria" w:hAnsi="Cambria"/>
      <w:b/>
      <w:bCs/>
      <w:kern w:val="28"/>
      <w:sz w:val="32"/>
      <w:szCs w:val="32"/>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Pr>
      <w:b/>
      <w:bCs/>
    </w:rPr>
  </w:style>
  <w:style w:type="character" w:styleId="ad">
    <w:name w:val="page number"/>
    <w:basedOn w:val="a0"/>
    <w:qFormat/>
  </w:style>
  <w:style w:type="character" w:styleId="ae">
    <w:name w:val="Hyperlink"/>
    <w:basedOn w:val="a0"/>
    <w:uiPriority w:val="99"/>
    <w:unhideWhenUsed/>
    <w:qFormat/>
    <w:rPr>
      <w:color w:val="0000FF"/>
      <w:u w:val="single"/>
    </w:rPr>
  </w:style>
  <w:style w:type="character" w:styleId="af">
    <w:name w:val="annotation reference"/>
    <w:basedOn w:val="a0"/>
    <w:qFormat/>
    <w:rPr>
      <w:sz w:val="21"/>
      <w:szCs w:val="21"/>
    </w:rPr>
  </w:style>
  <w:style w:type="character" w:styleId="af0">
    <w:name w:val="Placeholder Text"/>
    <w:basedOn w:val="a0"/>
    <w:uiPriority w:val="99"/>
    <w:semiHidden/>
    <w:qFormat/>
    <w:rPr>
      <w:color w:val="808080"/>
    </w:rPr>
  </w:style>
  <w:style w:type="character" w:customStyle="1" w:styleId="Char1">
    <w:name w:val="正文文本 Char"/>
    <w:basedOn w:val="a0"/>
    <w:link w:val="a5"/>
    <w:uiPriority w:val="99"/>
    <w:qFormat/>
    <w:rPr>
      <w:kern w:val="2"/>
      <w:sz w:val="21"/>
      <w:szCs w:val="24"/>
    </w:rPr>
  </w:style>
  <w:style w:type="character" w:customStyle="1" w:styleId="Char0">
    <w:name w:val="批注文字 Char"/>
    <w:basedOn w:val="a0"/>
    <w:link w:val="a4"/>
    <w:qFormat/>
    <w:rPr>
      <w:kern w:val="2"/>
      <w:sz w:val="21"/>
      <w:szCs w:val="24"/>
    </w:rPr>
  </w:style>
  <w:style w:type="character" w:customStyle="1" w:styleId="Char">
    <w:name w:val="批注主题 Char"/>
    <w:basedOn w:val="Char0"/>
    <w:link w:val="a3"/>
    <w:qFormat/>
    <w:rPr>
      <w:kern w:val="2"/>
      <w:sz w:val="21"/>
      <w:szCs w:val="24"/>
    </w:rPr>
  </w:style>
  <w:style w:type="character" w:customStyle="1" w:styleId="Char2">
    <w:name w:val="批注框文本 Char"/>
    <w:basedOn w:val="a0"/>
    <w:link w:val="a7"/>
    <w:qFormat/>
    <w:rPr>
      <w:kern w:val="2"/>
      <w:sz w:val="18"/>
      <w:szCs w:val="18"/>
    </w:rPr>
  </w:style>
  <w:style w:type="paragraph" w:styleId="af1">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2">
    <w:name w:val="列出段落2"/>
    <w:basedOn w:val="a"/>
    <w:qFormat/>
    <w:pPr>
      <w:ind w:firstLineChars="200" w:firstLine="420"/>
    </w:pPr>
    <w:rPr>
      <w:rFonts w:ascii="Calibri" w:hAnsi="Calibri" w:cs="Calibri"/>
      <w:szCs w:val="21"/>
    </w:rPr>
  </w:style>
  <w:style w:type="character" w:customStyle="1" w:styleId="font21">
    <w:name w:val="font21"/>
    <w:uiPriority w:val="99"/>
    <w:rPr>
      <w:rFonts w:ascii="??_GB2312" w:eastAsia="Times New Roman"/>
      <w:color w:val="000000"/>
      <w:sz w:val="16"/>
      <w:u w:val="none"/>
    </w:rPr>
  </w:style>
  <w:style w:type="character" w:customStyle="1" w:styleId="apple-converted-space">
    <w:name w:val="apple-converted-space"/>
    <w:basedOn w:val="a0"/>
    <w:qFormat/>
  </w:style>
  <w:style w:type="paragraph" w:customStyle="1" w:styleId="1">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FAA24-906C-4FC0-8D9C-1C87D4BD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10</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9mm</cp:lastModifiedBy>
  <cp:revision>12</cp:revision>
  <cp:lastPrinted>2019-12-27T06:43:00Z</cp:lastPrinted>
  <dcterms:created xsi:type="dcterms:W3CDTF">2019-12-17T05:49:00Z</dcterms:created>
  <dcterms:modified xsi:type="dcterms:W3CDTF">2020-11-10T08:16:00Z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