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b/>
          <w:spacing w:val="6"/>
          <w:sz w:val="28"/>
          <w:szCs w:val="28"/>
        </w:rPr>
      </w:pPr>
      <w:bookmarkStart w:id="0" w:name="_Toc263089071"/>
      <w:bookmarkStart w:id="1" w:name="_Toc263088924"/>
      <w:bookmarkStart w:id="2" w:name="_Toc262108284"/>
      <w:bookmarkStart w:id="85" w:name="_GoBack"/>
      <w:bookmarkEnd w:id="85"/>
      <w:r>
        <w:rPr>
          <w:b/>
          <w:spacing w:val="6"/>
          <w:sz w:val="28"/>
          <w:szCs w:val="28"/>
        </w:rPr>
        <w:t>《建设项目环境影响报告表》编制说明</w:t>
      </w:r>
    </w:p>
    <w:p>
      <w:pPr>
        <w:spacing w:line="680" w:lineRule="exact"/>
        <w:rPr>
          <w:spacing w:val="6"/>
          <w:sz w:val="24"/>
        </w:rPr>
      </w:pPr>
    </w:p>
    <w:p>
      <w:pPr>
        <w:adjustRightInd w:val="0"/>
        <w:snapToGrid w:val="0"/>
        <w:spacing w:line="680" w:lineRule="exact"/>
        <w:ind w:firstLine="573"/>
        <w:rPr>
          <w:spacing w:val="6"/>
          <w:sz w:val="24"/>
        </w:rPr>
      </w:pPr>
      <w:r>
        <w:rPr>
          <w:spacing w:val="6"/>
          <w:sz w:val="24"/>
        </w:rPr>
        <w:t>《建设项目环境影响报告表》由具有从事环境影响评价工作资质的单位编制。</w:t>
      </w:r>
    </w:p>
    <w:p>
      <w:pPr>
        <w:adjustRightInd w:val="0"/>
        <w:snapToGrid w:val="0"/>
        <w:spacing w:line="680" w:lineRule="exact"/>
        <w:ind w:firstLine="573"/>
        <w:rPr>
          <w:spacing w:val="6"/>
          <w:sz w:val="24"/>
        </w:rPr>
      </w:pPr>
      <w:r>
        <w:rPr>
          <w:spacing w:val="6"/>
          <w:sz w:val="24"/>
        </w:rPr>
        <w:t>1．项目名称——指项目立项批复时的名称，应不超过30个字（两个英文字段作一个汉字）。</w:t>
      </w:r>
    </w:p>
    <w:p>
      <w:pPr>
        <w:adjustRightInd w:val="0"/>
        <w:snapToGrid w:val="0"/>
        <w:spacing w:line="680" w:lineRule="exact"/>
        <w:ind w:firstLine="573"/>
        <w:rPr>
          <w:spacing w:val="6"/>
          <w:sz w:val="24"/>
        </w:rPr>
      </w:pPr>
      <w:r>
        <w:rPr>
          <w:spacing w:val="6"/>
          <w:sz w:val="24"/>
        </w:rPr>
        <w:t>2．建设地点——指项目所在地详细地址，公路、铁路应填写起止地点。</w:t>
      </w:r>
    </w:p>
    <w:p>
      <w:pPr>
        <w:adjustRightInd w:val="0"/>
        <w:snapToGrid w:val="0"/>
        <w:spacing w:line="680" w:lineRule="exact"/>
        <w:ind w:firstLine="573"/>
        <w:rPr>
          <w:spacing w:val="6"/>
          <w:sz w:val="24"/>
        </w:rPr>
      </w:pPr>
      <w:r>
        <w:rPr>
          <w:spacing w:val="6"/>
          <w:sz w:val="24"/>
        </w:rPr>
        <w:t>3．行业类别——按国标填写。</w:t>
      </w:r>
    </w:p>
    <w:p>
      <w:pPr>
        <w:adjustRightInd w:val="0"/>
        <w:snapToGrid w:val="0"/>
        <w:spacing w:line="680" w:lineRule="exact"/>
        <w:ind w:firstLine="573"/>
        <w:rPr>
          <w:spacing w:val="6"/>
          <w:sz w:val="24"/>
        </w:rPr>
      </w:pPr>
      <w:r>
        <w:rPr>
          <w:spacing w:val="6"/>
          <w:sz w:val="24"/>
        </w:rPr>
        <w:t>4．总投资——指项目投资总额。</w:t>
      </w:r>
    </w:p>
    <w:p>
      <w:pPr>
        <w:adjustRightInd w:val="0"/>
        <w:snapToGrid w:val="0"/>
        <w:spacing w:line="680" w:lineRule="exact"/>
        <w:ind w:firstLine="573"/>
        <w:rPr>
          <w:spacing w:val="6"/>
          <w:sz w:val="24"/>
        </w:rPr>
      </w:pPr>
      <w:r>
        <w:rPr>
          <w:spacing w:val="6"/>
          <w:sz w:val="24"/>
        </w:rPr>
        <w:t>5．主要环境保护目标——指项目周围一定范围内集中居民住宅区、学校、医院、保护文物、风景名胜区、水源地和生态敏感点等，应尽可能给出保护目标、性质、规模和距厂界距离等。</w:t>
      </w:r>
    </w:p>
    <w:p>
      <w:pPr>
        <w:adjustRightInd w:val="0"/>
        <w:snapToGrid w:val="0"/>
        <w:spacing w:line="680" w:lineRule="exact"/>
        <w:ind w:firstLine="573"/>
        <w:rPr>
          <w:spacing w:val="6"/>
          <w:sz w:val="24"/>
        </w:rPr>
      </w:pPr>
      <w:r>
        <w:rPr>
          <w:spacing w:val="6"/>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adjustRightInd w:val="0"/>
        <w:snapToGrid w:val="0"/>
        <w:spacing w:line="680" w:lineRule="exact"/>
        <w:ind w:firstLine="573"/>
        <w:rPr>
          <w:spacing w:val="6"/>
          <w:sz w:val="24"/>
        </w:rPr>
      </w:pPr>
      <w:r>
        <w:rPr>
          <w:spacing w:val="6"/>
          <w:sz w:val="24"/>
        </w:rPr>
        <w:t>7．预审意见——由行业主管部门填写答复意见，无主管部门项目，可不填。</w:t>
      </w:r>
    </w:p>
    <w:p>
      <w:pPr>
        <w:adjustRightInd w:val="0"/>
        <w:snapToGrid w:val="0"/>
        <w:spacing w:line="680" w:lineRule="exact"/>
        <w:ind w:firstLine="480"/>
        <w:rPr>
          <w:sz w:val="24"/>
        </w:rPr>
      </w:pPr>
      <w:r>
        <w:rPr>
          <w:spacing w:val="6"/>
          <w:sz w:val="24"/>
        </w:rPr>
        <w:t>8．审批意见——由负责审批该项目的环境保护行政主管部门批复。</w:t>
      </w:r>
    </w:p>
    <w:p/>
    <w:p/>
    <w:p>
      <w:pPr>
        <w:spacing w:line="360" w:lineRule="auto"/>
        <w:rPr>
          <w:smallCaps/>
          <w:sz w:val="32"/>
          <w:szCs w:val="32"/>
        </w:rPr>
      </w:pPr>
    </w:p>
    <w:p>
      <w:pPr>
        <w:pStyle w:val="2"/>
      </w:pPr>
    </w:p>
    <w:p>
      <w:pPr>
        <w:pStyle w:val="2"/>
      </w:pPr>
    </w:p>
    <w:p>
      <w:pPr>
        <w:pStyle w:val="2"/>
      </w:pPr>
    </w:p>
    <w:p>
      <w:pPr>
        <w:pStyle w:val="2"/>
      </w:pPr>
    </w:p>
    <w:p>
      <w:pPr>
        <w:pStyle w:val="2"/>
      </w:pPr>
    </w:p>
    <w:p>
      <w:pPr>
        <w:pStyle w:val="2"/>
      </w:pPr>
    </w:p>
    <w:p>
      <w:pPr>
        <w:pStyle w:val="101"/>
        <w:spacing w:line="480" w:lineRule="exact"/>
        <w:jc w:val="center"/>
        <w:rPr>
          <w:sz w:val="24"/>
          <w:szCs w:val="24"/>
        </w:rPr>
      </w:pPr>
      <w:r>
        <w:rPr>
          <w:smallCaps/>
          <w:sz w:val="32"/>
          <w:szCs w:val="32"/>
        </w:rPr>
        <w:br w:type="page"/>
      </w:r>
      <w:r>
        <w:rPr>
          <w:smallCaps/>
          <w:sz w:val="32"/>
          <w:szCs w:val="32"/>
        </w:rPr>
        <w:tab/>
      </w:r>
      <w:r>
        <w:rPr>
          <w:sz w:val="24"/>
          <w:szCs w:val="24"/>
          <w:lang w:val="zh-CN"/>
        </w:rPr>
        <w:t>目录</w:t>
      </w:r>
    </w:p>
    <w:p>
      <w:pPr>
        <w:pStyle w:val="25"/>
        <w:tabs>
          <w:tab w:val="right" w:leader="dot" w:pos="9084"/>
        </w:tabs>
        <w:spacing w:line="360" w:lineRule="auto"/>
        <w:rPr>
          <w:b w:val="0"/>
          <w:bCs w:val="0"/>
          <w:caps w:val="0"/>
          <w:sz w:val="24"/>
          <w:szCs w:val="24"/>
        </w:rPr>
      </w:pPr>
      <w:r>
        <w:rPr>
          <w:b w:val="0"/>
          <w:sz w:val="24"/>
          <w:szCs w:val="24"/>
        </w:rPr>
        <w:fldChar w:fldCharType="begin"/>
      </w:r>
      <w:r>
        <w:rPr>
          <w:b w:val="0"/>
          <w:sz w:val="24"/>
          <w:szCs w:val="24"/>
        </w:rPr>
        <w:instrText xml:space="preserve"> TOC \o "1-3" \h \z \u </w:instrText>
      </w:r>
      <w:r>
        <w:rPr>
          <w:b w:val="0"/>
          <w:sz w:val="24"/>
          <w:szCs w:val="24"/>
        </w:rPr>
        <w:fldChar w:fldCharType="separate"/>
      </w:r>
      <w:r>
        <w:fldChar w:fldCharType="begin"/>
      </w:r>
      <w:r>
        <w:instrText xml:space="preserve"> HYPERLINK \l "_Toc514143743" </w:instrText>
      </w:r>
      <w:r>
        <w:fldChar w:fldCharType="separate"/>
      </w:r>
      <w:r>
        <w:rPr>
          <w:rStyle w:val="45"/>
          <w:b w:val="0"/>
          <w:color w:val="auto"/>
          <w:sz w:val="24"/>
          <w:szCs w:val="24"/>
        </w:rPr>
        <w:t>一、建设项目基本情况</w:t>
      </w:r>
      <w:r>
        <w:rPr>
          <w:b w:val="0"/>
          <w:sz w:val="24"/>
          <w:szCs w:val="24"/>
        </w:rPr>
        <w:tab/>
      </w:r>
      <w:r>
        <w:rPr>
          <w:b w:val="0"/>
          <w:sz w:val="24"/>
          <w:szCs w:val="24"/>
        </w:rPr>
        <w:fldChar w:fldCharType="begin"/>
      </w:r>
      <w:r>
        <w:rPr>
          <w:b w:val="0"/>
          <w:sz w:val="24"/>
          <w:szCs w:val="24"/>
        </w:rPr>
        <w:instrText xml:space="preserve"> PAGEREF _Toc514143743 \h </w:instrText>
      </w:r>
      <w:r>
        <w:rPr>
          <w:b w:val="0"/>
          <w:sz w:val="24"/>
          <w:szCs w:val="24"/>
        </w:rPr>
        <w:fldChar w:fldCharType="separate"/>
      </w:r>
      <w:r>
        <w:rPr>
          <w:b w:val="0"/>
          <w:sz w:val="24"/>
          <w:szCs w:val="24"/>
        </w:rPr>
        <w:t>1</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"_Toc514143745" </w:instrText>
      </w:r>
      <w:r>
        <w:fldChar w:fldCharType="separate"/>
      </w:r>
      <w:r>
        <w:rPr>
          <w:rStyle w:val="45"/>
          <w:b w:val="0"/>
          <w:color w:val="auto"/>
          <w:sz w:val="24"/>
          <w:szCs w:val="24"/>
        </w:rPr>
        <w:t>二、建设项目所在地自然环境简况</w:t>
      </w:r>
      <w:r>
        <w:rPr>
          <w:b w:val="0"/>
          <w:sz w:val="24"/>
          <w:szCs w:val="24"/>
        </w:rPr>
        <w:tab/>
      </w:r>
      <w:r>
        <w:rPr>
          <w:b w:val="0"/>
          <w:sz w:val="24"/>
          <w:szCs w:val="24"/>
        </w:rPr>
        <w:fldChar w:fldCharType="begin"/>
      </w:r>
      <w:r>
        <w:rPr>
          <w:b w:val="0"/>
          <w:sz w:val="24"/>
          <w:szCs w:val="24"/>
        </w:rPr>
        <w:instrText xml:space="preserve"> PAGEREF _Toc514143745 \h </w:instrText>
      </w:r>
      <w:r>
        <w:rPr>
          <w:b w:val="0"/>
          <w:sz w:val="24"/>
          <w:szCs w:val="24"/>
        </w:rPr>
        <w:fldChar w:fldCharType="separate"/>
      </w:r>
      <w:r>
        <w:rPr>
          <w:b w:val="0"/>
          <w:sz w:val="24"/>
          <w:szCs w:val="24"/>
        </w:rPr>
        <w:t>5</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"_Toc514143746" </w:instrText>
      </w:r>
      <w:r>
        <w:fldChar w:fldCharType="separate"/>
      </w:r>
      <w:r>
        <w:rPr>
          <w:rStyle w:val="45"/>
          <w:b w:val="0"/>
          <w:color w:val="auto"/>
          <w:sz w:val="24"/>
          <w:szCs w:val="24"/>
        </w:rPr>
        <w:t>三、环境质量状况</w:t>
      </w:r>
      <w:r>
        <w:rPr>
          <w:b w:val="0"/>
          <w:sz w:val="24"/>
          <w:szCs w:val="24"/>
        </w:rPr>
        <w:tab/>
      </w:r>
      <w:r>
        <w:rPr>
          <w:b w:val="0"/>
          <w:sz w:val="24"/>
          <w:szCs w:val="24"/>
        </w:rPr>
        <w:fldChar w:fldCharType="begin"/>
      </w:r>
      <w:r>
        <w:rPr>
          <w:b w:val="0"/>
          <w:sz w:val="24"/>
          <w:szCs w:val="24"/>
        </w:rPr>
        <w:instrText xml:space="preserve"> PAGEREF _Toc514143746 \h </w:instrText>
      </w:r>
      <w:r>
        <w:rPr>
          <w:b w:val="0"/>
          <w:sz w:val="24"/>
          <w:szCs w:val="24"/>
        </w:rPr>
        <w:fldChar w:fldCharType="separate"/>
      </w:r>
      <w:r>
        <w:rPr>
          <w:b w:val="0"/>
          <w:sz w:val="24"/>
          <w:szCs w:val="24"/>
        </w:rPr>
        <w:t>8</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"_Toc514143748" </w:instrText>
      </w:r>
      <w:r>
        <w:fldChar w:fldCharType="separate"/>
      </w:r>
      <w:r>
        <w:rPr>
          <w:rStyle w:val="45"/>
          <w:b w:val="0"/>
          <w:color w:val="auto"/>
          <w:sz w:val="24"/>
          <w:szCs w:val="24"/>
        </w:rPr>
        <w:t>四、评价适用标准</w:t>
      </w:r>
      <w:r>
        <w:rPr>
          <w:b w:val="0"/>
          <w:sz w:val="24"/>
          <w:szCs w:val="24"/>
        </w:rPr>
        <w:tab/>
      </w:r>
      <w:r>
        <w:rPr>
          <w:b w:val="0"/>
          <w:sz w:val="24"/>
          <w:szCs w:val="24"/>
        </w:rPr>
        <w:fldChar w:fldCharType="begin"/>
      </w:r>
      <w:r>
        <w:rPr>
          <w:b w:val="0"/>
          <w:sz w:val="24"/>
          <w:szCs w:val="24"/>
        </w:rPr>
        <w:instrText xml:space="preserve"> PAGEREF _Toc514143748 \h </w:instrText>
      </w:r>
      <w:r>
        <w:rPr>
          <w:b w:val="0"/>
          <w:sz w:val="24"/>
          <w:szCs w:val="24"/>
        </w:rPr>
        <w:fldChar w:fldCharType="separate"/>
      </w:r>
      <w:r>
        <w:rPr>
          <w:b w:val="0"/>
          <w:sz w:val="24"/>
          <w:szCs w:val="24"/>
        </w:rPr>
        <w:t>13</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"_Toc514143749" </w:instrText>
      </w:r>
      <w:r>
        <w:fldChar w:fldCharType="separate"/>
      </w:r>
      <w:r>
        <w:rPr>
          <w:rStyle w:val="45"/>
          <w:b w:val="0"/>
          <w:color w:val="auto"/>
          <w:sz w:val="24"/>
          <w:szCs w:val="24"/>
        </w:rPr>
        <w:t>五、建设项目工程分析</w:t>
      </w:r>
      <w:r>
        <w:rPr>
          <w:b w:val="0"/>
          <w:sz w:val="24"/>
          <w:szCs w:val="24"/>
        </w:rPr>
        <w:tab/>
      </w:r>
      <w:r>
        <w:rPr>
          <w:b w:val="0"/>
          <w:sz w:val="24"/>
          <w:szCs w:val="24"/>
        </w:rPr>
        <w:fldChar w:fldCharType="begin"/>
      </w:r>
      <w:r>
        <w:rPr>
          <w:b w:val="0"/>
          <w:sz w:val="24"/>
          <w:szCs w:val="24"/>
        </w:rPr>
        <w:instrText xml:space="preserve"> PAGEREF _Toc514143749 \h </w:instrText>
      </w:r>
      <w:r>
        <w:rPr>
          <w:b w:val="0"/>
          <w:sz w:val="24"/>
          <w:szCs w:val="24"/>
        </w:rPr>
        <w:fldChar w:fldCharType="separate"/>
      </w:r>
      <w:r>
        <w:rPr>
          <w:b w:val="0"/>
          <w:sz w:val="24"/>
          <w:szCs w:val="24"/>
        </w:rPr>
        <w:t>15</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"_Toc514143750" </w:instrText>
      </w:r>
      <w:r>
        <w:fldChar w:fldCharType="separate"/>
      </w:r>
      <w:r>
        <w:rPr>
          <w:rStyle w:val="45"/>
          <w:b w:val="0"/>
          <w:color w:val="auto"/>
          <w:sz w:val="24"/>
          <w:szCs w:val="24"/>
        </w:rPr>
        <w:t>六、项目主要污染物产生及预计排放情况</w:t>
      </w:r>
      <w:r>
        <w:rPr>
          <w:b w:val="0"/>
          <w:sz w:val="24"/>
          <w:szCs w:val="24"/>
        </w:rPr>
        <w:tab/>
      </w:r>
      <w:r>
        <w:rPr>
          <w:b w:val="0"/>
          <w:sz w:val="24"/>
          <w:szCs w:val="24"/>
        </w:rPr>
        <w:fldChar w:fldCharType="begin"/>
      </w:r>
      <w:r>
        <w:rPr>
          <w:b w:val="0"/>
          <w:sz w:val="24"/>
          <w:szCs w:val="24"/>
        </w:rPr>
        <w:instrText xml:space="preserve"> PAGEREF _Toc514143750 \h </w:instrText>
      </w:r>
      <w:r>
        <w:rPr>
          <w:b w:val="0"/>
          <w:sz w:val="24"/>
          <w:szCs w:val="24"/>
        </w:rPr>
        <w:fldChar w:fldCharType="separate"/>
      </w:r>
      <w:r>
        <w:rPr>
          <w:b w:val="0"/>
          <w:sz w:val="24"/>
          <w:szCs w:val="24"/>
        </w:rPr>
        <w:t>19</w:t>
      </w:r>
      <w:r>
        <w:rPr>
          <w:b w:val="0"/>
          <w:sz w:val="24"/>
          <w:szCs w:val="24"/>
        </w:rPr>
        <w:fldChar w:fldCharType="end"/>
      </w:r>
      <w:r>
        <w:rPr>
          <w:b w:val="0"/>
          <w:sz w:val="24"/>
          <w:szCs w:val="24"/>
        </w:rPr>
        <w:fldChar w:fldCharType="end"/>
      </w:r>
    </w:p>
    <w:p>
      <w:pPr>
        <w:pStyle w:val="25"/>
        <w:tabs>
          <w:tab w:val="right" w:leader="dot" w:pos="9084"/>
        </w:tabs>
        <w:spacing w:line="360" w:lineRule="auto"/>
        <w:rPr>
          <w:b w:val="0"/>
          <w:bCs w:val="0"/>
          <w:caps w:val="0"/>
          <w:sz w:val="24"/>
          <w:szCs w:val="24"/>
        </w:rPr>
      </w:pPr>
      <w:r>
        <w:fldChar w:fldCharType="begin"/>
      </w:r>
      <w:r>
        <w:instrText xml:space="preserve"> HYPERLINK \l "_Toc514143751" </w:instrText>
      </w:r>
      <w:r>
        <w:fldChar w:fldCharType="separate"/>
      </w:r>
      <w:r>
        <w:rPr>
          <w:rStyle w:val="45"/>
          <w:b w:val="0"/>
          <w:color w:val="auto"/>
          <w:sz w:val="24"/>
          <w:szCs w:val="24"/>
        </w:rPr>
        <w:t>七、建设项目环境影响分析</w:t>
      </w:r>
      <w:r>
        <w:rPr>
          <w:b w:val="0"/>
          <w:sz w:val="24"/>
          <w:szCs w:val="24"/>
        </w:rPr>
        <w:tab/>
      </w:r>
      <w:r>
        <w:rPr>
          <w:b w:val="0"/>
          <w:sz w:val="24"/>
          <w:szCs w:val="24"/>
        </w:rPr>
        <w:fldChar w:fldCharType="begin"/>
      </w:r>
      <w:r>
        <w:rPr>
          <w:b w:val="0"/>
          <w:sz w:val="24"/>
          <w:szCs w:val="24"/>
        </w:rPr>
        <w:instrText xml:space="preserve"> PAGEREF _Toc514143751 \h </w:instrText>
      </w:r>
      <w:r>
        <w:rPr>
          <w:b w:val="0"/>
          <w:sz w:val="24"/>
          <w:szCs w:val="24"/>
        </w:rPr>
        <w:fldChar w:fldCharType="separate"/>
      </w:r>
      <w:r>
        <w:rPr>
          <w:b w:val="0"/>
          <w:sz w:val="24"/>
          <w:szCs w:val="24"/>
        </w:rPr>
        <w:t>20</w:t>
      </w:r>
      <w:r>
        <w:rPr>
          <w:b w:val="0"/>
          <w:sz w:val="24"/>
          <w:szCs w:val="24"/>
        </w:rPr>
        <w:fldChar w:fldCharType="end"/>
      </w:r>
      <w:r>
        <w:rPr>
          <w:b w:val="0"/>
          <w:sz w:val="24"/>
          <w:szCs w:val="24"/>
        </w:rPr>
        <w:fldChar w:fldCharType="end"/>
      </w:r>
    </w:p>
    <w:p>
      <w:pPr>
        <w:pStyle w:val="25"/>
        <w:tabs>
          <w:tab w:val="right" w:leader="dot" w:pos="9084"/>
        </w:tabs>
        <w:spacing w:line="360" w:lineRule="auto"/>
        <w:rPr>
          <w:rStyle w:val="45"/>
          <w:b w:val="0"/>
          <w:color w:val="auto"/>
          <w:sz w:val="24"/>
          <w:szCs w:val="24"/>
          <w:u w:val="none"/>
        </w:rPr>
      </w:pPr>
      <w:r>
        <w:fldChar w:fldCharType="begin"/>
      </w:r>
      <w:r>
        <w:instrText xml:space="preserve"> HYPERLINK \l "_Toc514143752" </w:instrText>
      </w:r>
      <w:r>
        <w:fldChar w:fldCharType="separate"/>
      </w:r>
      <w:r>
        <w:rPr>
          <w:rStyle w:val="45"/>
          <w:b w:val="0"/>
          <w:color w:val="auto"/>
          <w:sz w:val="24"/>
          <w:szCs w:val="24"/>
          <w:u w:val="none"/>
        </w:rPr>
        <w:t>八、</w:t>
      </w:r>
      <w:r>
        <w:rPr>
          <w:rStyle w:val="45"/>
          <w:rFonts w:hint="eastAsia"/>
          <w:b w:val="0"/>
          <w:color w:val="auto"/>
          <w:sz w:val="24"/>
          <w:szCs w:val="24"/>
          <w:u w:val="none"/>
        </w:rPr>
        <w:t>建设项目拟采取的防治措施及预期治理效果</w:t>
      </w:r>
      <w:r>
        <w:rPr>
          <w:rStyle w:val="45"/>
          <w:b w:val="0"/>
          <w:color w:val="auto"/>
          <w:sz w:val="24"/>
          <w:szCs w:val="24"/>
          <w:u w:val="none"/>
        </w:rPr>
        <w:tab/>
      </w:r>
      <w:r>
        <w:rPr>
          <w:rStyle w:val="45"/>
          <w:b w:val="0"/>
          <w:color w:val="auto"/>
          <w:sz w:val="24"/>
          <w:szCs w:val="24"/>
          <w:u w:val="none"/>
        </w:rPr>
        <w:fldChar w:fldCharType="begin"/>
      </w:r>
      <w:r>
        <w:rPr>
          <w:rStyle w:val="45"/>
          <w:b w:val="0"/>
          <w:color w:val="auto"/>
          <w:sz w:val="24"/>
          <w:szCs w:val="24"/>
          <w:u w:val="none"/>
        </w:rPr>
        <w:instrText xml:space="preserve"> PAGEREF _Toc514143752 \h </w:instrText>
      </w:r>
      <w:r>
        <w:rPr>
          <w:rStyle w:val="45"/>
          <w:b w:val="0"/>
          <w:color w:val="auto"/>
          <w:sz w:val="24"/>
          <w:szCs w:val="24"/>
          <w:u w:val="none"/>
        </w:rPr>
        <w:fldChar w:fldCharType="separate"/>
      </w:r>
      <w:r>
        <w:rPr>
          <w:rStyle w:val="45"/>
          <w:b w:val="0"/>
          <w:color w:val="auto"/>
          <w:sz w:val="24"/>
          <w:szCs w:val="24"/>
          <w:u w:val="none"/>
        </w:rPr>
        <w:t>35</w:t>
      </w:r>
      <w:r>
        <w:rPr>
          <w:rStyle w:val="45"/>
          <w:b w:val="0"/>
          <w:color w:val="auto"/>
          <w:sz w:val="24"/>
          <w:szCs w:val="24"/>
          <w:u w:val="none"/>
        </w:rPr>
        <w:fldChar w:fldCharType="end"/>
      </w:r>
      <w:r>
        <w:rPr>
          <w:rStyle w:val="45"/>
          <w:b w:val="0"/>
          <w:color w:val="auto"/>
          <w:sz w:val="24"/>
          <w:szCs w:val="24"/>
          <w:u w:val="none"/>
        </w:rPr>
        <w:fldChar w:fldCharType="end"/>
      </w:r>
    </w:p>
    <w:p>
      <w:pPr>
        <w:pStyle w:val="25"/>
        <w:tabs>
          <w:tab w:val="right" w:leader="dot" w:pos="9084"/>
        </w:tabs>
        <w:spacing w:line="360" w:lineRule="auto"/>
        <w:rPr>
          <w:rStyle w:val="45"/>
          <w:b w:val="0"/>
          <w:color w:val="auto"/>
          <w:sz w:val="24"/>
          <w:szCs w:val="24"/>
          <w:u w:val="none"/>
        </w:rPr>
      </w:pPr>
      <w:r>
        <w:fldChar w:fldCharType="begin"/>
      </w:r>
      <w:r>
        <w:instrText xml:space="preserve"> HYPERLINK \l "_Toc514143753" </w:instrText>
      </w:r>
      <w:r>
        <w:fldChar w:fldCharType="separate"/>
      </w:r>
      <w:r>
        <w:rPr>
          <w:rStyle w:val="45"/>
          <w:b w:val="0"/>
          <w:color w:val="auto"/>
          <w:sz w:val="24"/>
          <w:szCs w:val="24"/>
          <w:u w:val="none"/>
        </w:rPr>
        <w:t>九、结论与建议</w:t>
      </w:r>
      <w:r>
        <w:rPr>
          <w:rStyle w:val="45"/>
          <w:b w:val="0"/>
          <w:color w:val="auto"/>
          <w:sz w:val="24"/>
          <w:szCs w:val="24"/>
          <w:u w:val="none"/>
        </w:rPr>
        <w:tab/>
      </w:r>
      <w:r>
        <w:rPr>
          <w:rStyle w:val="45"/>
          <w:b w:val="0"/>
          <w:color w:val="auto"/>
          <w:sz w:val="24"/>
          <w:szCs w:val="24"/>
          <w:u w:val="none"/>
        </w:rPr>
        <w:fldChar w:fldCharType="begin"/>
      </w:r>
      <w:r>
        <w:rPr>
          <w:rStyle w:val="45"/>
          <w:b w:val="0"/>
          <w:color w:val="auto"/>
          <w:sz w:val="24"/>
          <w:szCs w:val="24"/>
          <w:u w:val="none"/>
        </w:rPr>
        <w:instrText xml:space="preserve"> PAGEREF _Toc514143753 \h </w:instrText>
      </w:r>
      <w:r>
        <w:rPr>
          <w:rStyle w:val="45"/>
          <w:b w:val="0"/>
          <w:color w:val="auto"/>
          <w:sz w:val="24"/>
          <w:szCs w:val="24"/>
          <w:u w:val="none"/>
        </w:rPr>
        <w:fldChar w:fldCharType="separate"/>
      </w:r>
      <w:r>
        <w:rPr>
          <w:rStyle w:val="45"/>
          <w:b w:val="0"/>
          <w:color w:val="auto"/>
          <w:sz w:val="24"/>
          <w:szCs w:val="24"/>
          <w:u w:val="none"/>
        </w:rPr>
        <w:t>36</w:t>
      </w:r>
      <w:r>
        <w:rPr>
          <w:rStyle w:val="45"/>
          <w:b w:val="0"/>
          <w:color w:val="auto"/>
          <w:sz w:val="24"/>
          <w:szCs w:val="24"/>
          <w:u w:val="none"/>
        </w:rPr>
        <w:fldChar w:fldCharType="end"/>
      </w:r>
      <w:r>
        <w:rPr>
          <w:rStyle w:val="45"/>
          <w:b w:val="0"/>
          <w:color w:val="auto"/>
          <w:sz w:val="24"/>
          <w:szCs w:val="24"/>
          <w:u w:val="none"/>
        </w:rPr>
        <w:fldChar w:fldCharType="end"/>
      </w:r>
    </w:p>
    <w:p>
      <w:pPr>
        <w:rPr>
          <w:sz w:val="24"/>
        </w:rPr>
      </w:pPr>
      <w:r>
        <w:rPr>
          <w:bCs/>
          <w:sz w:val="24"/>
          <w:lang w:val="zh-CN"/>
        </w:rPr>
        <w:fldChar w:fldCharType="end"/>
      </w:r>
      <w:r>
        <w:rPr>
          <w:b/>
          <w:sz w:val="24"/>
        </w:rPr>
        <w:t>附件</w:t>
      </w:r>
    </w:p>
    <w:p>
      <w:pPr>
        <w:ind w:firstLine="480" w:firstLineChars="200"/>
        <w:rPr>
          <w:sz w:val="24"/>
        </w:rPr>
      </w:pPr>
      <w:r>
        <w:rPr>
          <w:sz w:val="24"/>
        </w:rPr>
        <w:t>附件1委托书</w:t>
      </w:r>
    </w:p>
    <w:p>
      <w:pPr>
        <w:ind w:firstLine="480" w:firstLineChars="200"/>
        <w:rPr>
          <w:sz w:val="24"/>
        </w:rPr>
      </w:pPr>
      <w:r>
        <w:rPr>
          <w:sz w:val="24"/>
        </w:rPr>
        <w:t>附件2营业执照</w:t>
      </w:r>
    </w:p>
    <w:p>
      <w:pPr>
        <w:ind w:firstLine="480" w:firstLineChars="200"/>
        <w:rPr>
          <w:sz w:val="24"/>
        </w:rPr>
      </w:pPr>
      <w:r>
        <w:rPr>
          <w:rFonts w:hint="eastAsia"/>
          <w:sz w:val="24"/>
        </w:rPr>
        <w:t>附件3 备案证明</w:t>
      </w:r>
    </w:p>
    <w:p>
      <w:pPr>
        <w:ind w:firstLine="480" w:firstLineChars="200"/>
        <w:rPr>
          <w:sz w:val="24"/>
        </w:rPr>
      </w:pPr>
      <w:r>
        <w:rPr>
          <w:sz w:val="24"/>
        </w:rPr>
        <w:t xml:space="preserve">附件4 </w:t>
      </w:r>
      <w:r>
        <w:rPr>
          <w:rFonts w:hint="eastAsia"/>
          <w:sz w:val="24"/>
        </w:rPr>
        <w:t>租赁</w:t>
      </w:r>
      <w:r>
        <w:rPr>
          <w:sz w:val="24"/>
        </w:rPr>
        <w:t>合同及土地使用证</w:t>
      </w:r>
    </w:p>
    <w:p>
      <w:pPr>
        <w:rPr>
          <w:b/>
          <w:sz w:val="24"/>
        </w:rPr>
      </w:pPr>
      <w:r>
        <w:rPr>
          <w:b/>
          <w:sz w:val="24"/>
        </w:rPr>
        <w:t>附图</w:t>
      </w:r>
    </w:p>
    <w:p>
      <w:pPr>
        <w:ind w:firstLine="480" w:firstLineChars="200"/>
        <w:rPr>
          <w:smallCaps/>
          <w:sz w:val="24"/>
        </w:rPr>
      </w:pPr>
      <w:r>
        <w:rPr>
          <w:smallCaps/>
          <w:sz w:val="24"/>
        </w:rPr>
        <w:t>附图1项目地理位置图</w:t>
      </w:r>
    </w:p>
    <w:p>
      <w:pPr>
        <w:ind w:firstLine="480" w:firstLineChars="200"/>
        <w:rPr>
          <w:smallCaps/>
          <w:sz w:val="24"/>
        </w:rPr>
      </w:pPr>
      <w:r>
        <w:rPr>
          <w:rFonts w:hint="eastAsia"/>
          <w:smallCaps/>
          <w:sz w:val="24"/>
        </w:rPr>
        <w:t>附图2 项目周边</w:t>
      </w:r>
      <w:r>
        <w:rPr>
          <w:smallCaps/>
          <w:sz w:val="24"/>
        </w:rPr>
        <w:t>敏感点</w:t>
      </w:r>
      <w:r>
        <w:rPr>
          <w:rFonts w:hint="eastAsia"/>
          <w:smallCaps/>
          <w:sz w:val="24"/>
        </w:rPr>
        <w:t>示</w:t>
      </w:r>
      <w:r>
        <w:rPr>
          <w:smallCaps/>
          <w:sz w:val="24"/>
        </w:rPr>
        <w:t>意图</w:t>
      </w:r>
    </w:p>
    <w:p>
      <w:pPr>
        <w:ind w:firstLine="480" w:firstLineChars="200"/>
        <w:rPr>
          <w:smallCaps/>
          <w:sz w:val="24"/>
        </w:rPr>
      </w:pPr>
      <w:r>
        <w:rPr>
          <w:rFonts w:hint="eastAsia"/>
          <w:smallCaps/>
          <w:sz w:val="24"/>
        </w:rPr>
        <w:t>附图3项目区域</w:t>
      </w:r>
      <w:r>
        <w:rPr>
          <w:smallCaps/>
          <w:sz w:val="24"/>
        </w:rPr>
        <w:t>环境监测布点图</w:t>
      </w:r>
    </w:p>
    <w:p>
      <w:pPr>
        <w:ind w:firstLine="480" w:firstLineChars="200"/>
        <w:rPr>
          <w:smallCaps/>
          <w:sz w:val="24"/>
        </w:rPr>
      </w:pPr>
      <w:r>
        <w:rPr>
          <w:rFonts w:hint="eastAsia"/>
          <w:smallCaps/>
          <w:sz w:val="24"/>
        </w:rPr>
        <w:t>附图4 项目平面布局图</w:t>
      </w:r>
    </w:p>
    <w:p>
      <w:pPr>
        <w:pStyle w:val="2"/>
        <w:ind w:firstLine="480" w:firstLineChars="200"/>
        <w:rPr>
          <w:smallCaps/>
        </w:rPr>
      </w:pPr>
      <w:r>
        <w:rPr>
          <w:rFonts w:hint="eastAsia"/>
          <w:smallCaps/>
        </w:rPr>
        <w:t>附图5 项目周边现状照片</w:t>
      </w:r>
    </w:p>
    <w:p>
      <w:pPr>
        <w:rPr>
          <w:b/>
          <w:sz w:val="24"/>
        </w:rPr>
      </w:pPr>
      <w:r>
        <w:rPr>
          <w:b/>
          <w:sz w:val="24"/>
        </w:rPr>
        <w:t>附表</w:t>
      </w:r>
    </w:p>
    <w:p>
      <w:pPr>
        <w:ind w:firstLine="480" w:firstLineChars="200"/>
        <w:rPr>
          <w:smallCaps/>
          <w:sz w:val="24"/>
        </w:rPr>
      </w:pPr>
      <w:r>
        <w:rPr>
          <w:smallCaps/>
          <w:sz w:val="24"/>
        </w:rPr>
        <w:t>建设项目基础信息表</w:t>
      </w:r>
    </w:p>
    <w:p>
      <w:pPr>
        <w:ind w:firstLine="480" w:firstLineChars="200"/>
        <w:rPr>
          <w:smallCaps/>
          <w:sz w:val="24"/>
        </w:rPr>
      </w:pPr>
      <w:r>
        <w:rPr>
          <w:rFonts w:hint="eastAsia"/>
          <w:smallCaps/>
          <w:sz w:val="24"/>
        </w:rPr>
        <w:t>建设</w:t>
      </w:r>
      <w:r>
        <w:rPr>
          <w:smallCaps/>
          <w:sz w:val="24"/>
        </w:rPr>
        <w:t>项目大气环境影响评价自查表</w:t>
      </w:r>
    </w:p>
    <w:p>
      <w:pPr>
        <w:ind w:firstLine="480" w:firstLineChars="200"/>
        <w:rPr>
          <w:smallCaps/>
          <w:sz w:val="24"/>
        </w:rPr>
      </w:pPr>
      <w:r>
        <w:rPr>
          <w:rFonts w:hint="eastAsia"/>
          <w:smallCaps/>
          <w:sz w:val="24"/>
        </w:rPr>
        <w:t>建设</w:t>
      </w:r>
      <w:r>
        <w:rPr>
          <w:smallCaps/>
          <w:sz w:val="24"/>
        </w:rPr>
        <w:t>项目地表水环境影响评价自查表</w:t>
      </w:r>
    </w:p>
    <w:p>
      <w:pPr>
        <w:ind w:firstLine="480" w:firstLineChars="200"/>
        <w:rPr>
          <w:smallCaps/>
          <w:sz w:val="24"/>
        </w:rPr>
      </w:pPr>
      <w:r>
        <w:rPr>
          <w:rFonts w:hint="eastAsia"/>
          <w:smallCaps/>
          <w:sz w:val="24"/>
        </w:rPr>
        <w:t>环境</w:t>
      </w:r>
      <w:r>
        <w:rPr>
          <w:smallCaps/>
          <w:sz w:val="24"/>
        </w:rPr>
        <w:t>风险评价自查表</w:t>
      </w:r>
    </w:p>
    <w:p>
      <w:pPr>
        <w:ind w:firstLine="480" w:firstLineChars="200"/>
        <w:rPr>
          <w:smallCaps/>
          <w:sz w:val="24"/>
        </w:rPr>
      </w:pPr>
      <w:r>
        <w:rPr>
          <w:rFonts w:hint="eastAsia"/>
          <w:smallCaps/>
          <w:sz w:val="24"/>
        </w:rPr>
        <w:t>土壤环境</w:t>
      </w:r>
      <w:r>
        <w:rPr>
          <w:smallCaps/>
          <w:sz w:val="24"/>
        </w:rPr>
        <w:t>影响评价自查表</w:t>
      </w:r>
    </w:p>
    <w:p>
      <w:pPr>
        <w:spacing w:line="360" w:lineRule="auto"/>
        <w:rPr>
          <w:smallCaps/>
          <w:sz w:val="32"/>
          <w:szCs w:val="32"/>
        </w:rPr>
      </w:pPr>
    </w:p>
    <w:p>
      <w:pPr>
        <w:pStyle w:val="2"/>
      </w:pPr>
    </w:p>
    <w:p>
      <w:pPr>
        <w:pStyle w:val="2"/>
      </w:pPr>
    </w:p>
    <w:p>
      <w:pPr>
        <w:tabs>
          <w:tab w:val="left" w:pos="6570"/>
        </w:tabs>
        <w:rPr>
          <w:sz w:val="32"/>
          <w:szCs w:val="32"/>
        </w:rPr>
      </w:pPr>
    </w:p>
    <w:p>
      <w:pPr>
        <w:pStyle w:val="2"/>
      </w:pPr>
      <w:r>
        <w:br w:type="page"/>
      </w:r>
    </w:p>
    <w:p>
      <w:pPr>
        <w:tabs>
          <w:tab w:val="left" w:pos="6570"/>
        </w:tabs>
        <w:rPr>
          <w:sz w:val="32"/>
          <w:szCs w:val="32"/>
        </w:rPr>
        <w:sectPr>
          <w:pgSz w:w="11906" w:h="16838"/>
          <w:pgMar w:top="1440" w:right="1080" w:bottom="1440" w:left="1080" w:header="851" w:footer="992" w:gutter="0"/>
          <w:pgNumType w:start="1"/>
          <w:cols w:space="720" w:num="1"/>
          <w:docGrid w:type="lines" w:linePitch="312" w:charSpace="0"/>
        </w:sectPr>
      </w:pPr>
      <w:r>
        <w:rPr>
          <w:sz w:val="32"/>
          <w:szCs w:val="32"/>
        </w:rPr>
        <w:tab/>
      </w:r>
    </w:p>
    <w:p>
      <w:pPr>
        <w:pStyle w:val="129"/>
        <w:spacing w:before="0" w:after="0"/>
        <w:jc w:val="both"/>
        <w:rPr>
          <w:color w:val="auto"/>
          <w:sz w:val="30"/>
          <w:szCs w:val="30"/>
        </w:rPr>
      </w:pPr>
      <w:bookmarkStart w:id="3" w:name="_Toc457203488"/>
      <w:bookmarkStart w:id="4" w:name="_Toc514143743"/>
      <w:r>
        <w:rPr>
          <w:color w:val="auto"/>
          <w:sz w:val="30"/>
          <w:szCs w:val="30"/>
        </w:rPr>
        <w:t>一、建设项目基本情况</w:t>
      </w:r>
      <w:bookmarkEnd w:id="0"/>
      <w:bookmarkEnd w:id="1"/>
      <w:bookmarkEnd w:id="2"/>
      <w:bookmarkEnd w:id="3"/>
      <w:bookmarkEnd w:id="4"/>
    </w:p>
    <w:tbl>
      <w:tblPr>
        <w:tblStyle w:val="3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1301"/>
        <w:gridCol w:w="1385"/>
        <w:gridCol w:w="916"/>
        <w:gridCol w:w="64"/>
        <w:gridCol w:w="1777"/>
        <w:gridCol w:w="2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项目名称</w:t>
            </w:r>
          </w:p>
        </w:tc>
        <w:tc>
          <w:tcPr>
            <w:tcW w:w="8262" w:type="dxa"/>
            <w:gridSpan w:val="6"/>
            <w:vAlign w:val="center"/>
          </w:tcPr>
          <w:p>
            <w:pPr>
              <w:adjustRightInd w:val="0"/>
              <w:snapToGrid w:val="0"/>
              <w:jc w:val="center"/>
              <w:rPr>
                <w:sz w:val="24"/>
              </w:rPr>
            </w:pPr>
            <w:r>
              <w:rPr>
                <w:rFonts w:hint="eastAsia"/>
                <w:sz w:val="24"/>
              </w:rPr>
              <w:t>邵东市裕腾国华金属制品有限公司新建冷拔丝生产线项目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建设单位</w:t>
            </w:r>
          </w:p>
        </w:tc>
        <w:tc>
          <w:tcPr>
            <w:tcW w:w="8262" w:type="dxa"/>
            <w:gridSpan w:val="6"/>
            <w:vAlign w:val="center"/>
          </w:tcPr>
          <w:p>
            <w:pPr>
              <w:adjustRightInd w:val="0"/>
              <w:snapToGrid w:val="0"/>
              <w:jc w:val="center"/>
              <w:rPr>
                <w:sz w:val="24"/>
              </w:rPr>
            </w:pPr>
            <w:r>
              <w:rPr>
                <w:rFonts w:hint="eastAsia"/>
                <w:sz w:val="24"/>
              </w:rPr>
              <w:t xml:space="preserve">邵东市裕滕国华金属制品有限公司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法人代表</w:t>
            </w:r>
          </w:p>
        </w:tc>
        <w:tc>
          <w:tcPr>
            <w:tcW w:w="2686" w:type="dxa"/>
            <w:gridSpan w:val="2"/>
            <w:vAlign w:val="center"/>
          </w:tcPr>
          <w:p>
            <w:pPr>
              <w:adjustRightInd w:val="0"/>
              <w:snapToGrid w:val="0"/>
              <w:jc w:val="center"/>
              <w:rPr>
                <w:sz w:val="24"/>
              </w:rPr>
            </w:pPr>
            <w:r>
              <w:rPr>
                <w:rFonts w:hint="eastAsia"/>
                <w:sz w:val="24"/>
              </w:rPr>
              <w:t>李崇军</w:t>
            </w:r>
          </w:p>
        </w:tc>
        <w:tc>
          <w:tcPr>
            <w:tcW w:w="2757" w:type="dxa"/>
            <w:gridSpan w:val="3"/>
            <w:vAlign w:val="center"/>
          </w:tcPr>
          <w:p>
            <w:pPr>
              <w:adjustRightInd w:val="0"/>
              <w:snapToGrid w:val="0"/>
              <w:jc w:val="center"/>
              <w:rPr>
                <w:sz w:val="24"/>
              </w:rPr>
            </w:pPr>
            <w:r>
              <w:rPr>
                <w:sz w:val="24"/>
              </w:rPr>
              <w:t>联系人</w:t>
            </w:r>
          </w:p>
        </w:tc>
        <w:tc>
          <w:tcPr>
            <w:tcW w:w="2819" w:type="dxa"/>
            <w:vAlign w:val="center"/>
          </w:tcPr>
          <w:p>
            <w:pPr>
              <w:adjustRightInd w:val="0"/>
              <w:snapToGrid w:val="0"/>
              <w:jc w:val="center"/>
              <w:rPr>
                <w:sz w:val="24"/>
              </w:rPr>
            </w:pPr>
            <w:r>
              <w:rPr>
                <w:rFonts w:hint="eastAsia"/>
                <w:sz w:val="24"/>
              </w:rPr>
              <w:t>李崇军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通讯地址</w:t>
            </w:r>
          </w:p>
        </w:tc>
        <w:tc>
          <w:tcPr>
            <w:tcW w:w="8262" w:type="dxa"/>
            <w:gridSpan w:val="6"/>
            <w:vAlign w:val="center"/>
          </w:tcPr>
          <w:p>
            <w:pPr>
              <w:adjustRightInd w:val="0"/>
              <w:snapToGrid w:val="0"/>
              <w:jc w:val="center"/>
              <w:rPr>
                <w:sz w:val="24"/>
              </w:rPr>
            </w:pPr>
            <w:r>
              <w:rPr>
                <w:sz w:val="24"/>
              </w:rPr>
              <w:t>湖南省邵阳市邵东</w:t>
            </w:r>
            <w:r>
              <w:rPr>
                <w:rFonts w:hint="eastAsia"/>
                <w:sz w:val="24"/>
              </w:rPr>
              <w:t>市</w:t>
            </w:r>
            <w:r>
              <w:rPr>
                <w:sz w:val="24"/>
              </w:rPr>
              <w:t>仙槎桥镇</w:t>
            </w:r>
            <w:r>
              <w:rPr>
                <w:rFonts w:hint="eastAsia"/>
                <w:sz w:val="24"/>
              </w:rPr>
              <w:t>清江村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建设地点</w:t>
            </w:r>
          </w:p>
        </w:tc>
        <w:tc>
          <w:tcPr>
            <w:tcW w:w="8262" w:type="dxa"/>
            <w:gridSpan w:val="6"/>
            <w:vAlign w:val="center"/>
          </w:tcPr>
          <w:p>
            <w:pPr>
              <w:adjustRightInd w:val="0"/>
              <w:snapToGrid w:val="0"/>
              <w:jc w:val="center"/>
              <w:rPr>
                <w:sz w:val="24"/>
              </w:rPr>
            </w:pPr>
            <w:r>
              <w:rPr>
                <w:sz w:val="24"/>
              </w:rPr>
              <w:t>湖南省邵阳市邵东</w:t>
            </w:r>
            <w:r>
              <w:rPr>
                <w:rFonts w:hint="eastAsia"/>
                <w:sz w:val="24"/>
              </w:rPr>
              <w:t>市</w:t>
            </w:r>
            <w:r>
              <w:rPr>
                <w:sz w:val="24"/>
              </w:rPr>
              <w:t>仙槎桥镇</w:t>
            </w:r>
            <w:r>
              <w:rPr>
                <w:rFonts w:hint="eastAsia"/>
                <w:sz w:val="24"/>
              </w:rPr>
              <w:t>清江村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联系电话</w:t>
            </w:r>
          </w:p>
        </w:tc>
        <w:tc>
          <w:tcPr>
            <w:tcW w:w="3666" w:type="dxa"/>
            <w:gridSpan w:val="4"/>
            <w:vAlign w:val="center"/>
          </w:tcPr>
          <w:p>
            <w:pPr>
              <w:adjustRightInd w:val="0"/>
              <w:snapToGrid w:val="0"/>
              <w:jc w:val="center"/>
              <w:rPr>
                <w:sz w:val="24"/>
              </w:rPr>
            </w:pPr>
            <w:r>
              <w:rPr>
                <w:sz w:val="24"/>
              </w:rPr>
              <w:t>1</w:t>
            </w:r>
            <w:r>
              <w:rPr>
                <w:rFonts w:hint="eastAsia"/>
                <w:sz w:val="24"/>
              </w:rPr>
              <w:t>5673589099</w:t>
            </w:r>
          </w:p>
        </w:tc>
        <w:tc>
          <w:tcPr>
            <w:tcW w:w="1777" w:type="dxa"/>
            <w:vAlign w:val="center"/>
          </w:tcPr>
          <w:p>
            <w:pPr>
              <w:adjustRightInd w:val="0"/>
              <w:snapToGrid w:val="0"/>
              <w:jc w:val="center"/>
              <w:rPr>
                <w:sz w:val="24"/>
              </w:rPr>
            </w:pPr>
            <w:r>
              <w:rPr>
                <w:sz w:val="24"/>
              </w:rPr>
              <w:t>邮政编码</w:t>
            </w:r>
          </w:p>
        </w:tc>
        <w:tc>
          <w:tcPr>
            <w:tcW w:w="2819" w:type="dxa"/>
            <w:vAlign w:val="center"/>
          </w:tcPr>
          <w:p>
            <w:pPr>
              <w:adjustRightInd w:val="0"/>
              <w:snapToGrid w:val="0"/>
              <w:jc w:val="center"/>
              <w:rPr>
                <w:sz w:val="24"/>
              </w:rPr>
            </w:pPr>
            <w:r>
              <w:rPr>
                <w:sz w:val="24"/>
              </w:rPr>
              <w:t>422800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立项审批部门</w:t>
            </w:r>
          </w:p>
        </w:tc>
        <w:tc>
          <w:tcPr>
            <w:tcW w:w="3666" w:type="dxa"/>
            <w:gridSpan w:val="4"/>
            <w:vAlign w:val="center"/>
          </w:tcPr>
          <w:p>
            <w:pPr>
              <w:adjustRightInd w:val="0"/>
              <w:snapToGrid w:val="0"/>
              <w:jc w:val="center"/>
              <w:rPr>
                <w:sz w:val="24"/>
              </w:rPr>
            </w:pPr>
            <w:r>
              <w:rPr>
                <w:rFonts w:hint="eastAsia"/>
                <w:sz w:val="24"/>
              </w:rPr>
              <w:t>邵东市发展和改革局</w:t>
            </w:r>
          </w:p>
        </w:tc>
        <w:tc>
          <w:tcPr>
            <w:tcW w:w="1777" w:type="dxa"/>
            <w:vAlign w:val="center"/>
          </w:tcPr>
          <w:p>
            <w:pPr>
              <w:adjustRightInd w:val="0"/>
              <w:snapToGrid w:val="0"/>
              <w:jc w:val="center"/>
              <w:rPr>
                <w:sz w:val="24"/>
              </w:rPr>
            </w:pPr>
            <w:r>
              <w:rPr>
                <w:sz w:val="24"/>
              </w:rPr>
              <w:t>批准文号</w:t>
            </w:r>
          </w:p>
        </w:tc>
        <w:tc>
          <w:tcPr>
            <w:tcW w:w="2819" w:type="dxa"/>
            <w:vAlign w:val="center"/>
          </w:tcPr>
          <w:p>
            <w:pPr>
              <w:adjustRightInd w:val="0"/>
              <w:snapToGrid w:val="0"/>
              <w:jc w:val="center"/>
              <w:rPr>
                <w:sz w:val="24"/>
              </w:rPr>
            </w:pPr>
            <w:r>
              <w:rPr>
                <w:rFonts w:hint="eastAsia"/>
                <w:sz w:val="24"/>
              </w:rPr>
              <w:t>邵发改审【2019】614号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建设性质</w:t>
            </w:r>
          </w:p>
        </w:tc>
        <w:tc>
          <w:tcPr>
            <w:tcW w:w="3666" w:type="dxa"/>
            <w:gridSpan w:val="4"/>
            <w:vAlign w:val="center"/>
          </w:tcPr>
          <w:p>
            <w:pPr>
              <w:adjustRightInd w:val="0"/>
              <w:snapToGrid w:val="0"/>
              <w:jc w:val="center"/>
              <w:rPr>
                <w:sz w:val="24"/>
              </w:rPr>
            </w:pPr>
            <w:r>
              <w:rPr>
                <w:rFonts w:hint="eastAsia"/>
                <w:sz w:val="24"/>
              </w:rPr>
              <w:t>新</w:t>
            </w:r>
            <w:r>
              <w:rPr>
                <w:sz w:val="24"/>
              </w:rPr>
              <w:t>建</w:t>
            </w:r>
          </w:p>
        </w:tc>
        <w:tc>
          <w:tcPr>
            <w:tcW w:w="1777" w:type="dxa"/>
            <w:vAlign w:val="center"/>
          </w:tcPr>
          <w:p>
            <w:pPr>
              <w:adjustRightInd w:val="0"/>
              <w:snapToGrid w:val="0"/>
              <w:jc w:val="center"/>
              <w:rPr>
                <w:sz w:val="24"/>
              </w:rPr>
            </w:pPr>
            <w:r>
              <w:rPr>
                <w:sz w:val="24"/>
              </w:rPr>
              <w:t>行业列别</w:t>
            </w:r>
          </w:p>
        </w:tc>
        <w:tc>
          <w:tcPr>
            <w:tcW w:w="2819" w:type="dxa"/>
            <w:vAlign w:val="center"/>
          </w:tcPr>
          <w:p>
            <w:pPr>
              <w:adjustRightInd w:val="0"/>
              <w:snapToGrid w:val="0"/>
              <w:jc w:val="center"/>
              <w:rPr>
                <w:sz w:val="24"/>
              </w:rPr>
            </w:pPr>
            <w:r>
              <w:rPr>
                <w:sz w:val="24"/>
              </w:rPr>
              <w:t>C3</w:t>
            </w:r>
            <w:r>
              <w:rPr>
                <w:rFonts w:hint="eastAsia"/>
                <w:sz w:val="24"/>
              </w:rPr>
              <w:t>340金属丝</w:t>
            </w:r>
            <w:r>
              <w:rPr>
                <w:sz w:val="24"/>
              </w:rPr>
              <w:t>绳</w:t>
            </w:r>
            <w:r>
              <w:rPr>
                <w:rFonts w:hint="eastAsia"/>
                <w:sz w:val="24"/>
              </w:rPr>
              <w:t>及其制品</w:t>
            </w:r>
            <w:r>
              <w:rPr>
                <w:sz w:val="24"/>
              </w:rPr>
              <w:t>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占地面积</w:t>
            </w:r>
          </w:p>
          <w:p>
            <w:pPr>
              <w:adjustRightInd w:val="0"/>
              <w:snapToGrid w:val="0"/>
              <w:jc w:val="center"/>
              <w:rPr>
                <w:sz w:val="24"/>
              </w:rPr>
            </w:pPr>
            <w:r>
              <w:rPr>
                <w:sz w:val="24"/>
              </w:rPr>
              <w:t>（平方米）</w:t>
            </w:r>
          </w:p>
        </w:tc>
        <w:tc>
          <w:tcPr>
            <w:tcW w:w="2686" w:type="dxa"/>
            <w:gridSpan w:val="2"/>
            <w:vAlign w:val="center"/>
          </w:tcPr>
          <w:p>
            <w:pPr>
              <w:adjustRightInd w:val="0"/>
              <w:snapToGrid w:val="0"/>
              <w:jc w:val="center"/>
              <w:rPr>
                <w:sz w:val="24"/>
              </w:rPr>
            </w:pPr>
            <w:r>
              <w:rPr>
                <w:rFonts w:hint="eastAsia"/>
                <w:sz w:val="24"/>
              </w:rPr>
              <w:t>1760</w:t>
            </w:r>
          </w:p>
        </w:tc>
        <w:tc>
          <w:tcPr>
            <w:tcW w:w="2757" w:type="dxa"/>
            <w:gridSpan w:val="3"/>
            <w:vAlign w:val="center"/>
          </w:tcPr>
          <w:p>
            <w:pPr>
              <w:adjustRightInd w:val="0"/>
              <w:snapToGrid w:val="0"/>
              <w:jc w:val="center"/>
              <w:rPr>
                <w:sz w:val="24"/>
              </w:rPr>
            </w:pPr>
            <w:r>
              <w:rPr>
                <w:rFonts w:hint="eastAsia"/>
                <w:sz w:val="24"/>
              </w:rPr>
              <w:t>绿化率</w:t>
            </w:r>
          </w:p>
        </w:tc>
        <w:tc>
          <w:tcPr>
            <w:tcW w:w="2819" w:type="dxa"/>
            <w:vAlign w:val="center"/>
          </w:tcPr>
          <w:p>
            <w:pPr>
              <w:adjustRightInd w:val="0"/>
              <w:snapToGrid w:val="0"/>
              <w:jc w:val="center"/>
              <w:rPr>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总投资</w:t>
            </w:r>
          </w:p>
          <w:p>
            <w:pPr>
              <w:adjustRightInd w:val="0"/>
              <w:snapToGrid w:val="0"/>
              <w:jc w:val="center"/>
              <w:rPr>
                <w:sz w:val="24"/>
              </w:rPr>
            </w:pPr>
            <w:r>
              <w:rPr>
                <w:sz w:val="24"/>
              </w:rPr>
              <w:t>(万元)</w:t>
            </w:r>
          </w:p>
        </w:tc>
        <w:tc>
          <w:tcPr>
            <w:tcW w:w="1301" w:type="dxa"/>
            <w:vAlign w:val="center"/>
          </w:tcPr>
          <w:p>
            <w:pPr>
              <w:adjustRightInd w:val="0"/>
              <w:snapToGrid w:val="0"/>
              <w:jc w:val="center"/>
              <w:rPr>
                <w:sz w:val="24"/>
              </w:rPr>
            </w:pPr>
            <w:r>
              <w:rPr>
                <w:rFonts w:hint="eastAsia"/>
                <w:sz w:val="24"/>
              </w:rPr>
              <w:t>1000</w:t>
            </w:r>
          </w:p>
        </w:tc>
        <w:tc>
          <w:tcPr>
            <w:tcW w:w="1385" w:type="dxa"/>
            <w:vAlign w:val="center"/>
          </w:tcPr>
          <w:p>
            <w:pPr>
              <w:adjustRightInd w:val="0"/>
              <w:snapToGrid w:val="0"/>
              <w:jc w:val="center"/>
              <w:rPr>
                <w:sz w:val="24"/>
              </w:rPr>
            </w:pPr>
            <w:r>
              <w:rPr>
                <w:sz w:val="24"/>
              </w:rPr>
              <w:t>环保投资</w:t>
            </w:r>
          </w:p>
          <w:p>
            <w:pPr>
              <w:adjustRightInd w:val="0"/>
              <w:snapToGrid w:val="0"/>
              <w:jc w:val="center"/>
              <w:rPr>
                <w:sz w:val="24"/>
              </w:rPr>
            </w:pPr>
            <w:r>
              <w:rPr>
                <w:sz w:val="24"/>
              </w:rPr>
              <w:t>（万元）</w:t>
            </w:r>
          </w:p>
        </w:tc>
        <w:tc>
          <w:tcPr>
            <w:tcW w:w="916" w:type="dxa"/>
            <w:vAlign w:val="center"/>
          </w:tcPr>
          <w:p>
            <w:pPr>
              <w:adjustRightInd w:val="0"/>
              <w:snapToGrid w:val="0"/>
              <w:jc w:val="center"/>
              <w:rPr>
                <w:sz w:val="24"/>
              </w:rPr>
            </w:pPr>
            <w:r>
              <w:rPr>
                <w:sz w:val="24"/>
              </w:rPr>
              <w:t>5.2</w:t>
            </w:r>
          </w:p>
        </w:tc>
        <w:tc>
          <w:tcPr>
            <w:tcW w:w="1841" w:type="dxa"/>
            <w:gridSpan w:val="2"/>
            <w:vAlign w:val="center"/>
          </w:tcPr>
          <w:p>
            <w:pPr>
              <w:adjustRightInd w:val="0"/>
              <w:snapToGrid w:val="0"/>
              <w:jc w:val="center"/>
              <w:rPr>
                <w:sz w:val="24"/>
              </w:rPr>
            </w:pPr>
            <w:r>
              <w:rPr>
                <w:sz w:val="24"/>
              </w:rPr>
              <w:t>环保投资占总投资比例</w:t>
            </w:r>
          </w:p>
        </w:tc>
        <w:tc>
          <w:tcPr>
            <w:tcW w:w="2819" w:type="dxa"/>
            <w:vAlign w:val="center"/>
          </w:tcPr>
          <w:p>
            <w:pPr>
              <w:adjustRightInd w:val="0"/>
              <w:snapToGrid w:val="0"/>
              <w:jc w:val="center"/>
              <w:rPr>
                <w:sz w:val="24"/>
              </w:rPr>
            </w:pPr>
            <w:r>
              <w:rPr>
                <w:sz w:val="24"/>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0" w:type="dxa"/>
            <w:vAlign w:val="center"/>
          </w:tcPr>
          <w:p>
            <w:pPr>
              <w:adjustRightInd w:val="0"/>
              <w:snapToGrid w:val="0"/>
              <w:jc w:val="center"/>
              <w:rPr>
                <w:sz w:val="24"/>
              </w:rPr>
            </w:pPr>
            <w:r>
              <w:rPr>
                <w:sz w:val="24"/>
              </w:rPr>
              <w:t>评价经费</w:t>
            </w:r>
          </w:p>
          <w:p>
            <w:pPr>
              <w:adjustRightInd w:val="0"/>
              <w:snapToGrid w:val="0"/>
              <w:jc w:val="center"/>
              <w:rPr>
                <w:sz w:val="24"/>
              </w:rPr>
            </w:pPr>
            <w:r>
              <w:rPr>
                <w:sz w:val="24"/>
              </w:rPr>
              <w:t>（万元）</w:t>
            </w:r>
          </w:p>
        </w:tc>
        <w:tc>
          <w:tcPr>
            <w:tcW w:w="3602" w:type="dxa"/>
            <w:gridSpan w:val="3"/>
            <w:vAlign w:val="center"/>
          </w:tcPr>
          <w:p>
            <w:pPr>
              <w:adjustRightInd w:val="0"/>
              <w:snapToGrid w:val="0"/>
              <w:jc w:val="center"/>
              <w:rPr>
                <w:sz w:val="24"/>
              </w:rPr>
            </w:pPr>
            <w:r>
              <w:rPr>
                <w:rFonts w:hint="eastAsia"/>
                <w:sz w:val="24"/>
              </w:rPr>
              <w:t>/</w:t>
            </w:r>
          </w:p>
        </w:tc>
        <w:tc>
          <w:tcPr>
            <w:tcW w:w="1841" w:type="dxa"/>
            <w:gridSpan w:val="2"/>
            <w:vAlign w:val="center"/>
          </w:tcPr>
          <w:p>
            <w:pPr>
              <w:adjustRightInd w:val="0"/>
              <w:snapToGrid w:val="0"/>
              <w:jc w:val="center"/>
              <w:rPr>
                <w:sz w:val="24"/>
              </w:rPr>
            </w:pPr>
            <w:r>
              <w:rPr>
                <w:sz w:val="24"/>
              </w:rPr>
              <w:t>预期</w:t>
            </w:r>
          </w:p>
          <w:p>
            <w:pPr>
              <w:adjustRightInd w:val="0"/>
              <w:snapToGrid w:val="0"/>
              <w:jc w:val="center"/>
              <w:rPr>
                <w:sz w:val="24"/>
              </w:rPr>
            </w:pPr>
            <w:r>
              <w:rPr>
                <w:sz w:val="24"/>
              </w:rPr>
              <w:t>投产日期</w:t>
            </w:r>
          </w:p>
        </w:tc>
        <w:tc>
          <w:tcPr>
            <w:tcW w:w="2819" w:type="dxa"/>
            <w:vAlign w:val="center"/>
          </w:tcPr>
          <w:p>
            <w:pPr>
              <w:adjustRightInd w:val="0"/>
              <w:snapToGrid w:val="0"/>
              <w:jc w:val="center"/>
              <w:rPr>
                <w:sz w:val="24"/>
              </w:rPr>
            </w:pPr>
            <w:r>
              <w:rPr>
                <w:rFonts w:hint="eastAsia"/>
                <w:sz w:val="24"/>
              </w:rPr>
              <w:t>2020年6月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7"/>
            <w:vAlign w:val="center"/>
          </w:tcPr>
          <w:p>
            <w:pPr>
              <w:autoSpaceDE w:val="0"/>
              <w:autoSpaceDN w:val="0"/>
              <w:adjustRightInd w:val="0"/>
              <w:spacing w:line="360" w:lineRule="auto"/>
              <w:ind w:firstLine="482" w:firstLineChars="200"/>
              <w:rPr>
                <w:b/>
                <w:sz w:val="24"/>
              </w:rPr>
            </w:pPr>
            <w:r>
              <w:rPr>
                <w:b/>
                <w:sz w:val="24"/>
              </w:rPr>
              <w:t>一、项目由来</w:t>
            </w:r>
          </w:p>
          <w:p>
            <w:pPr>
              <w:spacing w:line="360" w:lineRule="auto"/>
              <w:ind w:firstLine="480" w:firstLineChars="200"/>
              <w:rPr>
                <w:sz w:val="24"/>
              </w:rPr>
            </w:pPr>
            <w:r>
              <w:rPr>
                <w:rFonts w:hint="eastAsia"/>
                <w:sz w:val="24"/>
              </w:rPr>
              <w:t>邵东市</w:t>
            </w:r>
            <w:r>
              <w:rPr>
                <w:sz w:val="24"/>
              </w:rPr>
              <w:t>裕腾国华金属制品有限公司</w:t>
            </w:r>
            <w:r>
              <w:rPr>
                <w:rFonts w:hint="eastAsia"/>
                <w:sz w:val="24"/>
              </w:rPr>
              <w:t>租赁李祥</w:t>
            </w:r>
            <w:r>
              <w:rPr>
                <w:sz w:val="24"/>
              </w:rPr>
              <w:t>英</w:t>
            </w:r>
            <w:r>
              <w:rPr>
                <w:rFonts w:hint="eastAsia"/>
                <w:sz w:val="24"/>
              </w:rPr>
              <w:t>位于</w:t>
            </w:r>
            <w:r>
              <w:rPr>
                <w:sz w:val="24"/>
              </w:rPr>
              <w:t>仙槎桥镇清江村</w:t>
            </w:r>
            <w:r>
              <w:rPr>
                <w:rFonts w:hint="eastAsia"/>
                <w:sz w:val="24"/>
              </w:rPr>
              <w:t>已建</w:t>
            </w:r>
            <w:r>
              <w:rPr>
                <w:sz w:val="24"/>
              </w:rPr>
              <w:t>厂房</w:t>
            </w:r>
            <w:r>
              <w:rPr>
                <w:rFonts w:hint="eastAsia"/>
                <w:sz w:val="24"/>
              </w:rPr>
              <w:t>，</w:t>
            </w:r>
            <w:r>
              <w:rPr>
                <w:sz w:val="24"/>
              </w:rPr>
              <w:t>用于冷拔丝生产</w:t>
            </w:r>
            <w:r>
              <w:rPr>
                <w:rFonts w:hint="eastAsia"/>
                <w:sz w:val="24"/>
              </w:rPr>
              <w:t>。</w:t>
            </w:r>
            <w:r>
              <w:rPr>
                <w:sz w:val="24"/>
              </w:rPr>
              <w:t>该</w:t>
            </w:r>
            <w:r>
              <w:rPr>
                <w:rFonts w:hint="eastAsia"/>
                <w:sz w:val="24"/>
              </w:rPr>
              <w:t>项目</w:t>
            </w:r>
            <w:r>
              <w:rPr>
                <w:sz w:val="24"/>
              </w:rPr>
              <w:t>投资100</w:t>
            </w:r>
            <w:r>
              <w:rPr>
                <w:rFonts w:hint="eastAsia"/>
                <w:sz w:val="24"/>
              </w:rPr>
              <w:t>0万元</w:t>
            </w:r>
            <w:r>
              <w:rPr>
                <w:sz w:val="24"/>
              </w:rPr>
              <w:t>，</w:t>
            </w:r>
            <w:r>
              <w:rPr>
                <w:rFonts w:hint="eastAsia"/>
                <w:sz w:val="24"/>
              </w:rPr>
              <w:t>占地</w:t>
            </w:r>
            <w:r>
              <w:rPr>
                <w:sz w:val="24"/>
              </w:rPr>
              <w:t>面积</w:t>
            </w:r>
            <w:r>
              <w:rPr>
                <w:rFonts w:hint="eastAsia"/>
                <w:sz w:val="24"/>
              </w:rPr>
              <w:t>1760</w:t>
            </w:r>
            <w:r>
              <w:rPr>
                <w:sz w:val="24"/>
              </w:rPr>
              <w:t>m</w:t>
            </w:r>
            <w:r>
              <w:rPr>
                <w:sz w:val="24"/>
                <w:vertAlign w:val="superscript"/>
              </w:rPr>
              <w:t>2</w:t>
            </w:r>
            <w:r>
              <w:rPr>
                <w:rFonts w:hint="eastAsia"/>
                <w:sz w:val="24"/>
              </w:rPr>
              <w:t>，</w:t>
            </w:r>
            <w:r>
              <w:rPr>
                <w:sz w:val="24"/>
              </w:rPr>
              <w:t>建筑面积</w:t>
            </w:r>
            <w:r>
              <w:rPr>
                <w:rFonts w:hint="eastAsia"/>
                <w:sz w:val="24"/>
              </w:rPr>
              <w:t>1760</w:t>
            </w:r>
            <w:r>
              <w:rPr>
                <w:sz w:val="24"/>
              </w:rPr>
              <w:t>m</w:t>
            </w:r>
            <w:r>
              <w:rPr>
                <w:sz w:val="24"/>
                <w:vertAlign w:val="superscript"/>
              </w:rPr>
              <w:t>2</w:t>
            </w:r>
            <w:r>
              <w:rPr>
                <w:sz w:val="24"/>
              </w:rPr>
              <w:t>。</w:t>
            </w:r>
            <w:r>
              <w:rPr>
                <w:rFonts w:hint="eastAsia"/>
                <w:sz w:val="24"/>
              </w:rPr>
              <w:t>项目</w:t>
            </w:r>
            <w:r>
              <w:rPr>
                <w:sz w:val="24"/>
              </w:rPr>
              <w:t>目前尚未建设生产，等环评审批完毕即将建设并投入生产。</w:t>
            </w:r>
          </w:p>
          <w:p>
            <w:pPr>
              <w:autoSpaceDE w:val="0"/>
              <w:autoSpaceDN w:val="0"/>
              <w:adjustRightInd w:val="0"/>
              <w:spacing w:line="360" w:lineRule="auto"/>
              <w:ind w:firstLine="480" w:firstLineChars="200"/>
              <w:rPr>
                <w:sz w:val="24"/>
              </w:rPr>
            </w:pPr>
            <w:r>
              <w:rPr>
                <w:sz w:val="24"/>
              </w:rPr>
              <w:t>根据《中华人民共和国环境保护法》、《中华人民共和国环境影响评价法》和国务院第682号令《建设项目环境保护管理条例》的其它有关法律、法规及文件的要求，受</w:t>
            </w:r>
            <w:r>
              <w:rPr>
                <w:rFonts w:hint="eastAsia"/>
                <w:sz w:val="24"/>
              </w:rPr>
              <w:t>邵东市</w:t>
            </w:r>
            <w:r>
              <w:rPr>
                <w:sz w:val="24"/>
              </w:rPr>
              <w:t>裕腾国华金属制品有限公司的委托，我公司(湖南润美环保科技有限公司)承担了</w:t>
            </w:r>
            <w:r>
              <w:rPr>
                <w:rFonts w:hint="eastAsia"/>
                <w:sz w:val="24"/>
              </w:rPr>
              <w:t>邵东市裕腾国华金属制品有限公司新建冷拔丝生产线项目</w:t>
            </w:r>
            <w:r>
              <w:rPr>
                <w:sz w:val="24"/>
              </w:rPr>
              <w:t>的环境影响评价工作。本项目产品工艺不涉及电镀、喷漆等工艺，根据《建设项目环境影响评价分类管理名录》（2018年4月28日起施行）中的规定，本项目需编制环境影响报告表。我公司按照《环境影响评价技术导则》及相关规范要求，编制完成《</w:t>
            </w:r>
            <w:r>
              <w:rPr>
                <w:rFonts w:hint="eastAsia"/>
                <w:sz w:val="24"/>
              </w:rPr>
              <w:t>邵东市裕腾国华金属制品有限公司新建冷拔丝生产线项目</w:t>
            </w:r>
            <w:r>
              <w:rPr>
                <w:sz w:val="24"/>
              </w:rPr>
              <w:t>环境影响报告表》，现报审批。</w:t>
            </w:r>
          </w:p>
          <w:p>
            <w:pPr>
              <w:adjustRightInd w:val="0"/>
              <w:snapToGrid w:val="0"/>
              <w:spacing w:line="360" w:lineRule="auto"/>
              <w:ind w:firstLine="482" w:firstLineChars="200"/>
              <w:rPr>
                <w:b/>
                <w:sz w:val="24"/>
              </w:rPr>
            </w:pPr>
            <w:r>
              <w:rPr>
                <w:b/>
                <w:sz w:val="24"/>
              </w:rPr>
              <w:t>二、项目工程概况</w:t>
            </w:r>
          </w:p>
          <w:p>
            <w:pPr>
              <w:adjustRightInd w:val="0"/>
              <w:snapToGrid w:val="0"/>
              <w:spacing w:line="360" w:lineRule="auto"/>
              <w:ind w:firstLine="482" w:firstLineChars="200"/>
              <w:rPr>
                <w:b/>
                <w:sz w:val="24"/>
              </w:rPr>
            </w:pPr>
            <w:r>
              <w:rPr>
                <w:b/>
                <w:sz w:val="24"/>
              </w:rPr>
              <w:t>1、基本情况</w:t>
            </w:r>
          </w:p>
          <w:p>
            <w:pPr>
              <w:adjustRightInd w:val="0"/>
              <w:snapToGrid w:val="0"/>
              <w:spacing w:line="360" w:lineRule="auto"/>
              <w:ind w:firstLine="480" w:firstLineChars="200"/>
              <w:rPr>
                <w:sz w:val="24"/>
              </w:rPr>
            </w:pPr>
            <w:r>
              <w:rPr>
                <w:sz w:val="24"/>
              </w:rPr>
              <w:t>（1）项目名称：</w:t>
            </w:r>
            <w:r>
              <w:rPr>
                <w:rFonts w:hint="eastAsia"/>
                <w:sz w:val="24"/>
              </w:rPr>
              <w:t>邵东市裕腾国华金属制品有限公司新建冷拔丝生产线项目</w:t>
            </w:r>
          </w:p>
          <w:p>
            <w:pPr>
              <w:adjustRightInd w:val="0"/>
              <w:snapToGrid w:val="0"/>
              <w:spacing w:line="360" w:lineRule="auto"/>
              <w:ind w:firstLine="480" w:firstLineChars="200"/>
              <w:rPr>
                <w:sz w:val="24"/>
              </w:rPr>
            </w:pPr>
            <w:r>
              <w:rPr>
                <w:sz w:val="24"/>
              </w:rPr>
              <w:t>（2）建设单位：</w:t>
            </w:r>
            <w:r>
              <w:rPr>
                <w:rFonts w:hint="eastAsia"/>
                <w:sz w:val="24"/>
              </w:rPr>
              <w:t>邵东市裕</w:t>
            </w:r>
            <w:r>
              <w:rPr>
                <w:sz w:val="24"/>
              </w:rPr>
              <w:t>腾国华金属制品有限公司</w:t>
            </w:r>
          </w:p>
          <w:p>
            <w:pPr>
              <w:adjustRightInd w:val="0"/>
              <w:snapToGrid w:val="0"/>
              <w:spacing w:line="360" w:lineRule="auto"/>
              <w:ind w:firstLine="480" w:firstLineChars="200"/>
              <w:rPr>
                <w:sz w:val="24"/>
              </w:rPr>
            </w:pPr>
            <w:r>
              <w:rPr>
                <w:sz w:val="24"/>
              </w:rPr>
              <w:t>（3）建设性质：新建</w:t>
            </w:r>
          </w:p>
          <w:p>
            <w:pPr>
              <w:adjustRightInd w:val="0"/>
              <w:snapToGrid w:val="0"/>
              <w:spacing w:line="360" w:lineRule="auto"/>
              <w:ind w:firstLine="480" w:firstLineChars="200"/>
              <w:rPr>
                <w:sz w:val="24"/>
              </w:rPr>
            </w:pPr>
            <w:r>
              <w:rPr>
                <w:sz w:val="24"/>
              </w:rPr>
              <w:t>（4）建设地点：湖南省邵阳市邵东</w:t>
            </w:r>
            <w:r>
              <w:rPr>
                <w:rFonts w:hint="eastAsia"/>
                <w:sz w:val="24"/>
              </w:rPr>
              <w:t>市</w:t>
            </w:r>
            <w:r>
              <w:rPr>
                <w:sz w:val="24"/>
              </w:rPr>
              <w:t>仙槎桥镇</w:t>
            </w:r>
            <w:r>
              <w:rPr>
                <w:rFonts w:hint="eastAsia"/>
                <w:sz w:val="24"/>
              </w:rPr>
              <w:t>清江村</w:t>
            </w:r>
          </w:p>
          <w:p>
            <w:pPr>
              <w:adjustRightInd w:val="0"/>
              <w:snapToGrid w:val="0"/>
              <w:spacing w:line="360" w:lineRule="auto"/>
              <w:ind w:firstLine="480" w:firstLineChars="200"/>
              <w:rPr>
                <w:sz w:val="24"/>
              </w:rPr>
            </w:pPr>
            <w:r>
              <w:rPr>
                <w:sz w:val="24"/>
              </w:rPr>
              <w:t>（5）项目投资总额：1000万元</w:t>
            </w:r>
          </w:p>
          <w:p>
            <w:pPr>
              <w:spacing w:line="360" w:lineRule="auto"/>
              <w:ind w:firstLine="420" w:firstLineChars="200"/>
              <w:rPr>
                <w:sz w:val="24"/>
              </w:rPr>
            </w:pPr>
            <w:r>
              <w:t>（</w:t>
            </w:r>
            <w:r>
              <w:rPr>
                <w:sz w:val="24"/>
              </w:rPr>
              <w:t>6）周边情况：</w:t>
            </w:r>
            <w:r>
              <w:rPr>
                <w:rFonts w:hint="eastAsia"/>
                <w:sz w:val="24"/>
              </w:rPr>
              <w:t>拟建</w:t>
            </w:r>
            <w:r>
              <w:rPr>
                <w:sz w:val="24"/>
              </w:rPr>
              <w:t>项目位于湖南省邵阳市邵东</w:t>
            </w:r>
            <w:r>
              <w:rPr>
                <w:rFonts w:hint="eastAsia"/>
                <w:sz w:val="24"/>
              </w:rPr>
              <w:t>市</w:t>
            </w:r>
            <w:r>
              <w:rPr>
                <w:sz w:val="24"/>
              </w:rPr>
              <w:t>仙槎桥镇</w:t>
            </w:r>
            <w:r>
              <w:rPr>
                <w:rFonts w:hint="eastAsia"/>
                <w:sz w:val="24"/>
              </w:rPr>
              <w:t>清江村，项目西面及</w:t>
            </w:r>
            <w:r>
              <w:rPr>
                <w:sz w:val="24"/>
              </w:rPr>
              <w:t>西北面</w:t>
            </w:r>
            <w:r>
              <w:rPr>
                <w:rFonts w:hint="eastAsia"/>
                <w:sz w:val="24"/>
              </w:rPr>
              <w:t>50</w:t>
            </w:r>
            <w:r>
              <w:rPr>
                <w:sz w:val="24"/>
              </w:rPr>
              <w:t>-100m有</w:t>
            </w:r>
            <w:r>
              <w:rPr>
                <w:rFonts w:hint="eastAsia"/>
                <w:sz w:val="24"/>
              </w:rPr>
              <w:t>5户村民</w:t>
            </w:r>
            <w:r>
              <w:rPr>
                <w:sz w:val="24"/>
              </w:rPr>
              <w:t>，</w:t>
            </w:r>
            <w:r>
              <w:rPr>
                <w:rFonts w:hint="eastAsia"/>
                <w:sz w:val="24"/>
              </w:rPr>
              <w:t>东南面60-200</w:t>
            </w:r>
            <w:r>
              <w:rPr>
                <w:sz w:val="24"/>
              </w:rPr>
              <w:t>m处有8</w:t>
            </w:r>
            <w:r>
              <w:rPr>
                <w:rFonts w:hint="eastAsia"/>
                <w:sz w:val="24"/>
              </w:rPr>
              <w:t>户</w:t>
            </w:r>
            <w:r>
              <w:rPr>
                <w:sz w:val="24"/>
              </w:rPr>
              <w:t>村民</w:t>
            </w:r>
            <w:r>
              <w:rPr>
                <w:rFonts w:hint="eastAsia"/>
                <w:sz w:val="24"/>
              </w:rPr>
              <w:t>，</w:t>
            </w:r>
            <w:r>
              <w:rPr>
                <w:sz w:val="24"/>
              </w:rPr>
              <w:t>项目</w:t>
            </w:r>
            <w:r>
              <w:rPr>
                <w:rFonts w:hint="eastAsia"/>
                <w:sz w:val="24"/>
              </w:rPr>
              <w:t>北面为</w:t>
            </w:r>
            <w:r>
              <w:rPr>
                <w:sz w:val="24"/>
              </w:rPr>
              <w:t>不知名厂房，东北面为</w:t>
            </w:r>
            <w:r>
              <w:rPr>
                <w:rFonts w:hint="eastAsia"/>
                <w:sz w:val="24"/>
              </w:rPr>
              <w:t>邵东县和</w:t>
            </w:r>
            <w:r>
              <w:rPr>
                <w:sz w:val="24"/>
              </w:rPr>
              <w:t>天电镀中心</w:t>
            </w:r>
            <w:r>
              <w:rPr>
                <w:rFonts w:hint="eastAsia"/>
                <w:sz w:val="24"/>
              </w:rPr>
              <w:t>有限</w:t>
            </w:r>
            <w:r>
              <w:rPr>
                <w:sz w:val="24"/>
              </w:rPr>
              <w:t>公司</w:t>
            </w:r>
            <w:r>
              <w:rPr>
                <w:rFonts w:hint="eastAsia"/>
                <w:sz w:val="24"/>
              </w:rPr>
              <w:t>，</w:t>
            </w:r>
            <w:r>
              <w:rPr>
                <w:sz w:val="24"/>
              </w:rPr>
              <w:t>项目南面、西南面及东南面均为空地。</w:t>
            </w:r>
          </w:p>
          <w:p>
            <w:pPr>
              <w:adjustRightInd w:val="0"/>
              <w:snapToGrid w:val="0"/>
              <w:spacing w:line="360" w:lineRule="auto"/>
              <w:ind w:firstLine="482" w:firstLineChars="200"/>
              <w:rPr>
                <w:b/>
                <w:sz w:val="24"/>
              </w:rPr>
            </w:pPr>
            <w:r>
              <w:rPr>
                <w:b/>
                <w:sz w:val="24"/>
              </w:rPr>
              <w:t>2、项目主要建设内容及规模</w:t>
            </w:r>
          </w:p>
          <w:p>
            <w:pPr>
              <w:adjustRightInd w:val="0"/>
              <w:snapToGrid w:val="0"/>
              <w:spacing w:line="360" w:lineRule="auto"/>
              <w:ind w:firstLine="480" w:firstLineChars="200"/>
              <w:rPr>
                <w:sz w:val="24"/>
              </w:rPr>
            </w:pPr>
            <w:r>
              <w:rPr>
                <w:rFonts w:hint="eastAsia"/>
                <w:sz w:val="24"/>
              </w:rPr>
              <w:t>邵东市</w:t>
            </w:r>
            <w:r>
              <w:rPr>
                <w:sz w:val="24"/>
              </w:rPr>
              <w:t>裕腾国华金属制品有限公司</w:t>
            </w:r>
            <w:r>
              <w:rPr>
                <w:rFonts w:hint="eastAsia"/>
                <w:sz w:val="24"/>
              </w:rPr>
              <w:t>租赁李祥</w:t>
            </w:r>
            <w:r>
              <w:rPr>
                <w:sz w:val="24"/>
              </w:rPr>
              <w:t>英</w:t>
            </w:r>
            <w:r>
              <w:rPr>
                <w:rFonts w:hint="eastAsia"/>
                <w:sz w:val="24"/>
              </w:rPr>
              <w:t>位于</w:t>
            </w:r>
            <w:r>
              <w:rPr>
                <w:sz w:val="24"/>
              </w:rPr>
              <w:t>仙槎桥镇清江村</w:t>
            </w:r>
            <w:r>
              <w:rPr>
                <w:rFonts w:hint="eastAsia"/>
                <w:sz w:val="24"/>
              </w:rPr>
              <w:t>已建</w:t>
            </w:r>
            <w:r>
              <w:rPr>
                <w:sz w:val="24"/>
              </w:rPr>
              <w:t>厂房</w:t>
            </w:r>
            <w:r>
              <w:rPr>
                <w:rFonts w:hint="eastAsia"/>
                <w:sz w:val="24"/>
              </w:rPr>
              <w:t>，</w:t>
            </w:r>
            <w:r>
              <w:rPr>
                <w:sz w:val="24"/>
              </w:rPr>
              <w:t>用于</w:t>
            </w:r>
            <w:r>
              <w:rPr>
                <w:rFonts w:hint="eastAsia"/>
                <w:sz w:val="24"/>
              </w:rPr>
              <w:t>冷拔丝的</w:t>
            </w:r>
            <w:r>
              <w:rPr>
                <w:sz w:val="24"/>
              </w:rPr>
              <w:t>生产，项目</w:t>
            </w:r>
            <w:r>
              <w:rPr>
                <w:rFonts w:hint="eastAsia"/>
                <w:sz w:val="24"/>
              </w:rPr>
              <w:t>总占地</w:t>
            </w:r>
            <w:r>
              <w:rPr>
                <w:sz w:val="24"/>
              </w:rPr>
              <w:t>面积</w:t>
            </w:r>
            <w:r>
              <w:rPr>
                <w:rFonts w:hint="eastAsia"/>
                <w:sz w:val="24"/>
              </w:rPr>
              <w:t>1760</w:t>
            </w:r>
            <w:r>
              <w:rPr>
                <w:sz w:val="24"/>
              </w:rPr>
              <w:t>m</w:t>
            </w:r>
            <w:r>
              <w:rPr>
                <w:sz w:val="24"/>
                <w:vertAlign w:val="superscript"/>
              </w:rPr>
              <w:t>2</w:t>
            </w:r>
            <w:r>
              <w:rPr>
                <w:rFonts w:hint="eastAsia"/>
                <w:sz w:val="24"/>
              </w:rPr>
              <w:t>，</w:t>
            </w:r>
            <w:r>
              <w:rPr>
                <w:sz w:val="24"/>
              </w:rPr>
              <w:t>建筑面积</w:t>
            </w:r>
            <w:r>
              <w:rPr>
                <w:rFonts w:hint="eastAsia"/>
                <w:sz w:val="24"/>
              </w:rPr>
              <w:t>1760</w:t>
            </w:r>
            <w:r>
              <w:rPr>
                <w:sz w:val="24"/>
              </w:rPr>
              <w:t>m</w:t>
            </w:r>
            <w:r>
              <w:rPr>
                <w:sz w:val="24"/>
                <w:vertAlign w:val="superscript"/>
              </w:rPr>
              <w:t>2</w:t>
            </w:r>
            <w:r>
              <w:rPr>
                <w:sz w:val="24"/>
              </w:rPr>
              <w:t>，</w:t>
            </w:r>
            <w:r>
              <w:rPr>
                <w:rFonts w:hint="eastAsia"/>
                <w:sz w:val="24"/>
              </w:rPr>
              <w:t>工</w:t>
            </w:r>
            <w:r>
              <w:rPr>
                <w:sz w:val="24"/>
              </w:rPr>
              <w:t>程内容包括主体工程、储运工程、公用工程和环保工程的建设。本项目工程建设内容详见下表。</w:t>
            </w:r>
          </w:p>
          <w:p>
            <w:pPr>
              <w:jc w:val="center"/>
              <w:rPr>
                <w:b/>
                <w:szCs w:val="21"/>
              </w:rPr>
            </w:pPr>
            <w:r>
              <w:rPr>
                <w:b/>
                <w:szCs w:val="21"/>
              </w:rPr>
              <w:t>表1-1  项目建设内容一览表</w:t>
            </w:r>
          </w:p>
          <w:tbl>
            <w:tblPr>
              <w:tblStyle w:val="38"/>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2"/>
              <w:gridCol w:w="314"/>
              <w:gridCol w:w="1425"/>
              <w:gridCol w:w="6540"/>
              <w:gridCol w:w="9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11" w:type="dxa"/>
                  <w:gridSpan w:val="3"/>
                  <w:vAlign w:val="center"/>
                </w:tcPr>
                <w:p>
                  <w:pPr>
                    <w:jc w:val="center"/>
                  </w:pPr>
                  <w:r>
                    <w:t>项目名称</w:t>
                  </w:r>
                </w:p>
              </w:tc>
              <w:tc>
                <w:tcPr>
                  <w:tcW w:w="6540" w:type="dxa"/>
                  <w:vAlign w:val="center"/>
                </w:tcPr>
                <w:p>
                  <w:pPr>
                    <w:jc w:val="center"/>
                  </w:pPr>
                  <w:r>
                    <w:t>主要建设内容</w:t>
                  </w:r>
                </w:p>
              </w:tc>
              <w:tc>
                <w:tcPr>
                  <w:tcW w:w="965" w:type="dxa"/>
                  <w:vAlign w:val="center"/>
                </w:tcPr>
                <w:p>
                  <w:pPr>
                    <w:jc w:val="center"/>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86" w:type="dxa"/>
                  <w:gridSpan w:val="2"/>
                  <w:vAlign w:val="center"/>
                </w:tcPr>
                <w:p>
                  <w:pPr>
                    <w:jc w:val="center"/>
                  </w:pPr>
                  <w:r>
                    <w:t>主体工程</w:t>
                  </w:r>
                </w:p>
              </w:tc>
              <w:tc>
                <w:tcPr>
                  <w:tcW w:w="1425" w:type="dxa"/>
                  <w:vAlign w:val="center"/>
                </w:tcPr>
                <w:p>
                  <w:pPr>
                    <w:snapToGrid w:val="0"/>
                    <w:jc w:val="center"/>
                    <w:rPr>
                      <w:szCs w:val="21"/>
                    </w:rPr>
                  </w:pPr>
                  <w:r>
                    <w:rPr>
                      <w:szCs w:val="21"/>
                    </w:rPr>
                    <w:t>生产车间</w:t>
                  </w:r>
                </w:p>
              </w:tc>
              <w:tc>
                <w:tcPr>
                  <w:tcW w:w="6540" w:type="dxa"/>
                  <w:vAlign w:val="center"/>
                </w:tcPr>
                <w:p>
                  <w:pPr>
                    <w:jc w:val="center"/>
                    <w:rPr>
                      <w:szCs w:val="21"/>
                    </w:rPr>
                  </w:pPr>
                  <w:r>
                    <w:rPr>
                      <w:rFonts w:hint="eastAsia"/>
                      <w:szCs w:val="21"/>
                    </w:rPr>
                    <w:t>包括</w:t>
                  </w:r>
                  <w:r>
                    <w:rPr>
                      <w:szCs w:val="21"/>
                    </w:rPr>
                    <w:t>一间厂房，</w:t>
                  </w:r>
                  <w:r>
                    <w:rPr>
                      <w:rFonts w:hint="eastAsia"/>
                      <w:szCs w:val="21"/>
                    </w:rPr>
                    <w:t>1F，</w:t>
                  </w:r>
                  <w:r>
                    <w:rPr>
                      <w:szCs w:val="21"/>
                    </w:rPr>
                    <w:t>占地面积</w:t>
                  </w:r>
                  <w:r>
                    <w:rPr>
                      <w:rFonts w:hint="eastAsia"/>
                      <w:szCs w:val="21"/>
                    </w:rPr>
                    <w:t>1760</w:t>
                  </w:r>
                  <w:r>
                    <w:rPr>
                      <w:szCs w:val="21"/>
                    </w:rPr>
                    <w:t>m</w:t>
                  </w:r>
                  <w:r>
                    <w:rPr>
                      <w:szCs w:val="21"/>
                      <w:vertAlign w:val="superscript"/>
                    </w:rPr>
                    <w:t>2</w:t>
                  </w:r>
                  <w:r>
                    <w:rPr>
                      <w:szCs w:val="21"/>
                    </w:rPr>
                    <w:t>，</w:t>
                  </w:r>
                  <w:r>
                    <w:rPr>
                      <w:rFonts w:hint="eastAsia"/>
                      <w:szCs w:val="21"/>
                    </w:rPr>
                    <w:t>其中</w:t>
                  </w:r>
                  <w:r>
                    <w:rPr>
                      <w:szCs w:val="21"/>
                    </w:rPr>
                    <w:t>包含</w:t>
                  </w:r>
                  <w:r>
                    <w:rPr>
                      <w:rFonts w:hint="eastAsia"/>
                      <w:szCs w:val="21"/>
                    </w:rPr>
                    <w:t>拉丝</w:t>
                  </w:r>
                  <w:r>
                    <w:rPr>
                      <w:szCs w:val="21"/>
                    </w:rPr>
                    <w:t>区、加热区、原料区及成品区</w:t>
                  </w:r>
                  <w:r>
                    <w:rPr>
                      <w:rFonts w:hint="eastAsia"/>
                      <w:szCs w:val="21"/>
                    </w:rPr>
                    <w:t>等</w:t>
                  </w:r>
                  <w:r>
                    <w:rPr>
                      <w:szCs w:val="21"/>
                    </w:rPr>
                    <w:t>。</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86" w:type="dxa"/>
                  <w:gridSpan w:val="2"/>
                  <w:vMerge w:val="restart"/>
                  <w:vAlign w:val="center"/>
                </w:tcPr>
                <w:p>
                  <w:pPr>
                    <w:jc w:val="center"/>
                  </w:pPr>
                  <w:r>
                    <w:rPr>
                      <w:rFonts w:hint="eastAsia"/>
                    </w:rPr>
                    <w:t>办公室</w:t>
                  </w:r>
                  <w:r>
                    <w:t>及生活设施</w:t>
                  </w:r>
                </w:p>
              </w:tc>
              <w:tc>
                <w:tcPr>
                  <w:tcW w:w="1425" w:type="dxa"/>
                  <w:vAlign w:val="center"/>
                </w:tcPr>
                <w:p>
                  <w:pPr>
                    <w:snapToGrid w:val="0"/>
                    <w:jc w:val="center"/>
                    <w:rPr>
                      <w:szCs w:val="21"/>
                    </w:rPr>
                  </w:pPr>
                  <w:r>
                    <w:rPr>
                      <w:rFonts w:hint="eastAsia"/>
                      <w:szCs w:val="21"/>
                    </w:rPr>
                    <w:t>办公室</w:t>
                  </w:r>
                </w:p>
              </w:tc>
              <w:tc>
                <w:tcPr>
                  <w:tcW w:w="6540" w:type="dxa"/>
                  <w:vAlign w:val="center"/>
                </w:tcPr>
                <w:p>
                  <w:pPr>
                    <w:jc w:val="center"/>
                    <w:rPr>
                      <w:szCs w:val="21"/>
                    </w:rPr>
                  </w:pPr>
                  <w:r>
                    <w:rPr>
                      <w:rFonts w:hint="eastAsia"/>
                      <w:szCs w:val="21"/>
                    </w:rPr>
                    <w:t>依托</w:t>
                  </w:r>
                  <w:r>
                    <w:rPr>
                      <w:szCs w:val="21"/>
                    </w:rPr>
                    <w:t>厂房，项目无固定办公</w:t>
                  </w:r>
                  <w:r>
                    <w:rPr>
                      <w:rFonts w:hint="eastAsia"/>
                      <w:szCs w:val="21"/>
                    </w:rPr>
                    <w:t>设施</w:t>
                  </w:r>
                  <w:r>
                    <w:rPr>
                      <w:szCs w:val="21"/>
                    </w:rPr>
                    <w:t>。</w:t>
                  </w:r>
                </w:p>
              </w:tc>
              <w:tc>
                <w:tcPr>
                  <w:tcW w:w="965" w:type="dxa"/>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86" w:type="dxa"/>
                  <w:gridSpan w:val="2"/>
                  <w:vMerge w:val="continue"/>
                  <w:vAlign w:val="center"/>
                </w:tcPr>
                <w:p>
                  <w:pPr>
                    <w:jc w:val="center"/>
                  </w:pPr>
                </w:p>
              </w:tc>
              <w:tc>
                <w:tcPr>
                  <w:tcW w:w="1425" w:type="dxa"/>
                  <w:vAlign w:val="center"/>
                </w:tcPr>
                <w:p>
                  <w:pPr>
                    <w:snapToGrid w:val="0"/>
                    <w:jc w:val="center"/>
                    <w:rPr>
                      <w:szCs w:val="21"/>
                    </w:rPr>
                  </w:pPr>
                  <w:r>
                    <w:rPr>
                      <w:rFonts w:hint="eastAsia"/>
                      <w:szCs w:val="21"/>
                    </w:rPr>
                    <w:t>食堂</w:t>
                  </w:r>
                  <w:r>
                    <w:rPr>
                      <w:szCs w:val="21"/>
                    </w:rPr>
                    <w:t>、宿舍</w:t>
                  </w:r>
                </w:p>
              </w:tc>
              <w:tc>
                <w:tcPr>
                  <w:tcW w:w="6540" w:type="dxa"/>
                  <w:vAlign w:val="center"/>
                </w:tcPr>
                <w:p>
                  <w:pPr>
                    <w:jc w:val="center"/>
                    <w:rPr>
                      <w:szCs w:val="21"/>
                    </w:rPr>
                  </w:pPr>
                  <w:r>
                    <w:rPr>
                      <w:rFonts w:hint="eastAsia"/>
                      <w:szCs w:val="21"/>
                    </w:rPr>
                    <w:t>项目</w:t>
                  </w:r>
                  <w:r>
                    <w:rPr>
                      <w:szCs w:val="21"/>
                    </w:rPr>
                    <w:t>无食堂和宿舍</w:t>
                  </w:r>
                </w:p>
              </w:tc>
              <w:tc>
                <w:tcPr>
                  <w:tcW w:w="96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86" w:type="dxa"/>
                  <w:gridSpan w:val="2"/>
                  <w:vMerge w:val="restart"/>
                  <w:vAlign w:val="center"/>
                </w:tcPr>
                <w:p>
                  <w:pPr>
                    <w:jc w:val="center"/>
                  </w:pPr>
                  <w:r>
                    <w:t>储运工程</w:t>
                  </w:r>
                </w:p>
              </w:tc>
              <w:tc>
                <w:tcPr>
                  <w:tcW w:w="1425" w:type="dxa"/>
                  <w:vAlign w:val="center"/>
                </w:tcPr>
                <w:p>
                  <w:pPr>
                    <w:snapToGrid w:val="0"/>
                    <w:jc w:val="center"/>
                    <w:rPr>
                      <w:szCs w:val="21"/>
                    </w:rPr>
                  </w:pPr>
                  <w:r>
                    <w:rPr>
                      <w:szCs w:val="21"/>
                    </w:rPr>
                    <w:t>原料</w:t>
                  </w:r>
                  <w:r>
                    <w:rPr>
                      <w:rFonts w:hint="eastAsia"/>
                      <w:szCs w:val="21"/>
                    </w:rPr>
                    <w:t>区</w:t>
                  </w:r>
                </w:p>
              </w:tc>
              <w:tc>
                <w:tcPr>
                  <w:tcW w:w="6540" w:type="dxa"/>
                  <w:vAlign w:val="center"/>
                </w:tcPr>
                <w:p>
                  <w:pPr>
                    <w:jc w:val="center"/>
                  </w:pPr>
                  <w:r>
                    <w:t>用于存放原辅材料，</w:t>
                  </w:r>
                  <w:r>
                    <w:rPr>
                      <w:rFonts w:hint="eastAsia"/>
                    </w:rPr>
                    <w:t>位于厂房内西南面</w:t>
                  </w:r>
                  <w:r>
                    <w:t>，占地面积约</w:t>
                  </w:r>
                  <w:r>
                    <w:rPr>
                      <w:rFonts w:hint="eastAsia"/>
                    </w:rPr>
                    <w:t>200</w:t>
                  </w:r>
                  <w:r>
                    <w:t>m</w:t>
                  </w:r>
                  <w:r>
                    <w:rPr>
                      <w:vertAlign w:val="superscript"/>
                    </w:rPr>
                    <w:t>2</w:t>
                  </w:r>
                  <w:r>
                    <w:t>。</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86" w:type="dxa"/>
                  <w:gridSpan w:val="2"/>
                  <w:vMerge w:val="continue"/>
                  <w:vAlign w:val="center"/>
                </w:tcPr>
                <w:p>
                  <w:pPr>
                    <w:jc w:val="center"/>
                  </w:pPr>
                </w:p>
              </w:tc>
              <w:tc>
                <w:tcPr>
                  <w:tcW w:w="1425" w:type="dxa"/>
                  <w:vAlign w:val="center"/>
                </w:tcPr>
                <w:p>
                  <w:pPr>
                    <w:snapToGrid w:val="0"/>
                    <w:jc w:val="center"/>
                    <w:rPr>
                      <w:szCs w:val="21"/>
                    </w:rPr>
                  </w:pPr>
                  <w:r>
                    <w:rPr>
                      <w:rFonts w:hint="eastAsia"/>
                      <w:szCs w:val="21"/>
                    </w:rPr>
                    <w:t>成品区</w:t>
                  </w:r>
                </w:p>
              </w:tc>
              <w:tc>
                <w:tcPr>
                  <w:tcW w:w="6540" w:type="dxa"/>
                  <w:vAlign w:val="center"/>
                </w:tcPr>
                <w:p>
                  <w:pPr>
                    <w:jc w:val="center"/>
                  </w:pPr>
                  <w:r>
                    <w:t>用于存放</w:t>
                  </w:r>
                  <w:r>
                    <w:rPr>
                      <w:rFonts w:hint="eastAsia"/>
                    </w:rPr>
                    <w:t>成品</w:t>
                  </w:r>
                  <w:r>
                    <w:t>，</w:t>
                  </w:r>
                  <w:r>
                    <w:rPr>
                      <w:rFonts w:hint="eastAsia"/>
                    </w:rPr>
                    <w:t>位于</w:t>
                  </w:r>
                  <w:r>
                    <w:t>厂房</w:t>
                  </w:r>
                  <w:r>
                    <w:rPr>
                      <w:rFonts w:hint="eastAsia"/>
                    </w:rPr>
                    <w:t>内西北</w:t>
                  </w:r>
                  <w:r>
                    <w:t>面</w:t>
                  </w:r>
                  <w:r>
                    <w:rPr>
                      <w:rFonts w:hint="eastAsia"/>
                    </w:rPr>
                    <w:t>，</w:t>
                  </w:r>
                  <w:r>
                    <w:t>占地面积约</w:t>
                  </w:r>
                  <w:r>
                    <w:rPr>
                      <w:rFonts w:hint="eastAsia"/>
                    </w:rPr>
                    <w:t>200</w:t>
                  </w:r>
                  <w:r>
                    <w:t xml:space="preserve"> m</w:t>
                  </w:r>
                  <w:r>
                    <w:rPr>
                      <w:vertAlign w:val="superscript"/>
                    </w:rPr>
                    <w:t>2</w:t>
                  </w:r>
                  <w:r>
                    <w:t>。</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restart"/>
                  <w:vAlign w:val="center"/>
                </w:tcPr>
                <w:p>
                  <w:pPr>
                    <w:jc w:val="center"/>
                  </w:pPr>
                  <w:r>
                    <w:t>公</w:t>
                  </w:r>
                </w:p>
                <w:p>
                  <w:pPr>
                    <w:jc w:val="center"/>
                  </w:pPr>
                  <w:r>
                    <w:t>用工程</w:t>
                  </w:r>
                </w:p>
              </w:tc>
              <w:tc>
                <w:tcPr>
                  <w:tcW w:w="314" w:type="dxa"/>
                  <w:vAlign w:val="center"/>
                </w:tcPr>
                <w:p>
                  <w:pPr>
                    <w:jc w:val="center"/>
                  </w:pPr>
                  <w:r>
                    <w:t>1</w:t>
                  </w:r>
                </w:p>
              </w:tc>
              <w:tc>
                <w:tcPr>
                  <w:tcW w:w="1425" w:type="dxa"/>
                  <w:vAlign w:val="center"/>
                </w:tcPr>
                <w:p>
                  <w:pPr>
                    <w:jc w:val="center"/>
                    <w:rPr>
                      <w:szCs w:val="21"/>
                    </w:rPr>
                  </w:pPr>
                  <w:r>
                    <w:rPr>
                      <w:szCs w:val="21"/>
                    </w:rPr>
                    <w:t>供水</w:t>
                  </w:r>
                </w:p>
              </w:tc>
              <w:tc>
                <w:tcPr>
                  <w:tcW w:w="6540" w:type="dxa"/>
                  <w:vAlign w:val="center"/>
                </w:tcPr>
                <w:p>
                  <w:pPr>
                    <w:widowControl/>
                    <w:jc w:val="center"/>
                    <w:rPr>
                      <w:szCs w:val="21"/>
                    </w:rPr>
                  </w:pPr>
                  <w:r>
                    <w:rPr>
                      <w:szCs w:val="21"/>
                    </w:rPr>
                    <w:t>当地自来水管网，PP-R给水管</w:t>
                  </w:r>
                </w:p>
              </w:tc>
              <w:tc>
                <w:tcPr>
                  <w:tcW w:w="965" w:type="dxa"/>
                  <w:vAlign w:val="center"/>
                </w:tcPr>
                <w:p>
                  <w:pPr>
                    <w:jc w:val="center"/>
                  </w:pPr>
                  <w:r>
                    <w:t>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continue"/>
                  <w:vAlign w:val="center"/>
                </w:tcPr>
                <w:p>
                  <w:pPr>
                    <w:jc w:val="center"/>
                  </w:pPr>
                </w:p>
              </w:tc>
              <w:tc>
                <w:tcPr>
                  <w:tcW w:w="314" w:type="dxa"/>
                  <w:vAlign w:val="center"/>
                </w:tcPr>
                <w:p>
                  <w:pPr>
                    <w:jc w:val="center"/>
                  </w:pPr>
                  <w:r>
                    <w:rPr>
                      <w:rFonts w:hint="eastAsia"/>
                    </w:rPr>
                    <w:t>2</w:t>
                  </w:r>
                </w:p>
              </w:tc>
              <w:tc>
                <w:tcPr>
                  <w:tcW w:w="1425" w:type="dxa"/>
                  <w:vAlign w:val="center"/>
                </w:tcPr>
                <w:p>
                  <w:pPr>
                    <w:jc w:val="center"/>
                    <w:rPr>
                      <w:szCs w:val="21"/>
                    </w:rPr>
                  </w:pPr>
                  <w:r>
                    <w:rPr>
                      <w:rFonts w:hint="eastAsia"/>
                      <w:szCs w:val="21"/>
                    </w:rPr>
                    <w:t>排水</w:t>
                  </w:r>
                </w:p>
              </w:tc>
              <w:tc>
                <w:tcPr>
                  <w:tcW w:w="6540" w:type="dxa"/>
                  <w:vAlign w:val="center"/>
                </w:tcPr>
                <w:p>
                  <w:pPr>
                    <w:widowControl/>
                    <w:jc w:val="center"/>
                    <w:rPr>
                      <w:szCs w:val="21"/>
                    </w:rPr>
                  </w:pPr>
                  <w:r>
                    <w:rPr>
                      <w:rFonts w:hint="eastAsia"/>
                      <w:szCs w:val="21"/>
                    </w:rPr>
                    <w:t>生活</w:t>
                  </w:r>
                  <w:r>
                    <w:rPr>
                      <w:szCs w:val="21"/>
                    </w:rPr>
                    <w:t>污水经旱厕收集用作周边农田农肥</w:t>
                  </w:r>
                </w:p>
              </w:tc>
              <w:tc>
                <w:tcPr>
                  <w:tcW w:w="965"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continue"/>
                  <w:vAlign w:val="center"/>
                </w:tcPr>
                <w:p>
                  <w:pPr>
                    <w:jc w:val="center"/>
                  </w:pPr>
                </w:p>
              </w:tc>
              <w:tc>
                <w:tcPr>
                  <w:tcW w:w="314" w:type="dxa"/>
                  <w:vAlign w:val="center"/>
                </w:tcPr>
                <w:p>
                  <w:pPr>
                    <w:jc w:val="center"/>
                  </w:pPr>
                  <w:r>
                    <w:t>3</w:t>
                  </w:r>
                </w:p>
              </w:tc>
              <w:tc>
                <w:tcPr>
                  <w:tcW w:w="1425" w:type="dxa"/>
                  <w:vAlign w:val="center"/>
                </w:tcPr>
                <w:p>
                  <w:pPr>
                    <w:jc w:val="center"/>
                    <w:rPr>
                      <w:szCs w:val="21"/>
                    </w:rPr>
                  </w:pPr>
                  <w:r>
                    <w:rPr>
                      <w:szCs w:val="21"/>
                    </w:rPr>
                    <w:t>供电</w:t>
                  </w:r>
                </w:p>
              </w:tc>
              <w:tc>
                <w:tcPr>
                  <w:tcW w:w="6540" w:type="dxa"/>
                  <w:vAlign w:val="center"/>
                </w:tcPr>
                <w:p>
                  <w:pPr>
                    <w:jc w:val="center"/>
                    <w:rPr>
                      <w:szCs w:val="21"/>
                    </w:rPr>
                  </w:pPr>
                  <w:r>
                    <w:rPr>
                      <w:szCs w:val="21"/>
                    </w:rPr>
                    <w:t>当地电网提供，380/220V</w:t>
                  </w:r>
                </w:p>
              </w:tc>
              <w:tc>
                <w:tcPr>
                  <w:tcW w:w="965" w:type="dxa"/>
                  <w:vAlign w:val="center"/>
                </w:tcPr>
                <w:p>
                  <w:pPr>
                    <w:jc w:val="center"/>
                    <w:rPr>
                      <w:lang w:val="fr-FR"/>
                    </w:rPr>
                  </w:pPr>
                  <w:r>
                    <w:rPr>
                      <w:lang w:val="fr-FR"/>
                    </w:rPr>
                    <w:t>已有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restart"/>
                  <w:vAlign w:val="center"/>
                </w:tcPr>
                <w:p>
                  <w:pPr>
                    <w:jc w:val="center"/>
                  </w:pPr>
                  <w:r>
                    <w:t>环保工程</w:t>
                  </w:r>
                </w:p>
              </w:tc>
              <w:tc>
                <w:tcPr>
                  <w:tcW w:w="314" w:type="dxa"/>
                  <w:vAlign w:val="center"/>
                </w:tcPr>
                <w:p>
                  <w:pPr>
                    <w:jc w:val="center"/>
                  </w:pPr>
                  <w:r>
                    <w:t>1</w:t>
                  </w:r>
                </w:p>
              </w:tc>
              <w:tc>
                <w:tcPr>
                  <w:tcW w:w="1425" w:type="dxa"/>
                  <w:vAlign w:val="center"/>
                </w:tcPr>
                <w:p>
                  <w:pPr>
                    <w:ind w:leftChars="-71" w:hanging="149" w:hangingChars="71"/>
                    <w:jc w:val="center"/>
                  </w:pPr>
                  <w:r>
                    <w:t>废水治理</w:t>
                  </w:r>
                </w:p>
              </w:tc>
              <w:tc>
                <w:tcPr>
                  <w:tcW w:w="6540" w:type="dxa"/>
                  <w:vAlign w:val="center"/>
                </w:tcPr>
                <w:p>
                  <w:pPr>
                    <w:jc w:val="center"/>
                    <w:rPr>
                      <w:szCs w:val="21"/>
                    </w:rPr>
                  </w:pPr>
                  <w:r>
                    <w:rPr>
                      <w:szCs w:val="21"/>
                    </w:rPr>
                    <w:t>项目区采用雨污分流制。雨水直接排入</w:t>
                  </w:r>
                  <w:r>
                    <w:rPr>
                      <w:rFonts w:hint="eastAsia"/>
                      <w:szCs w:val="21"/>
                    </w:rPr>
                    <w:t>附近</w:t>
                  </w:r>
                  <w:r>
                    <w:rPr>
                      <w:szCs w:val="21"/>
                    </w:rPr>
                    <w:t>水体；生活污水</w:t>
                  </w:r>
                  <w:r>
                    <w:rPr>
                      <w:rFonts w:hint="eastAsia"/>
                      <w:szCs w:val="21"/>
                    </w:rPr>
                    <w:t>经</w:t>
                  </w:r>
                  <w:r>
                    <w:rPr>
                      <w:szCs w:val="21"/>
                    </w:rPr>
                    <w:t>旱厕收集用作周边农田农肥。</w:t>
                  </w:r>
                  <w:r>
                    <w:rPr>
                      <w:rFonts w:hint="eastAsia"/>
                      <w:szCs w:val="21"/>
                    </w:rPr>
                    <w:t>车间</w:t>
                  </w:r>
                  <w:r>
                    <w:rPr>
                      <w:szCs w:val="21"/>
                    </w:rPr>
                    <w:t>东面设置</w:t>
                  </w:r>
                  <w:r>
                    <w:rPr>
                      <w:rFonts w:hint="eastAsia"/>
                      <w:szCs w:val="21"/>
                    </w:rPr>
                    <w:t>循环</w:t>
                  </w:r>
                  <w:r>
                    <w:rPr>
                      <w:szCs w:val="21"/>
                    </w:rPr>
                    <w:t>水池，</w:t>
                  </w:r>
                  <w:r>
                    <w:rPr>
                      <w:rFonts w:hint="eastAsia"/>
                      <w:szCs w:val="21"/>
                    </w:rPr>
                    <w:t>循环</w:t>
                  </w:r>
                  <w:r>
                    <w:rPr>
                      <w:szCs w:val="21"/>
                    </w:rPr>
                    <w:t>用水循环使用</w:t>
                  </w:r>
                  <w:r>
                    <w:rPr>
                      <w:rFonts w:hint="eastAsia"/>
                      <w:szCs w:val="21"/>
                    </w:rPr>
                    <w:t>，</w:t>
                  </w:r>
                  <w:r>
                    <w:rPr>
                      <w:szCs w:val="21"/>
                    </w:rPr>
                    <w:t>定期补充，不外排。</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continue"/>
                  <w:vAlign w:val="center"/>
                </w:tcPr>
                <w:p>
                  <w:pPr>
                    <w:jc w:val="center"/>
                  </w:pPr>
                </w:p>
              </w:tc>
              <w:tc>
                <w:tcPr>
                  <w:tcW w:w="314" w:type="dxa"/>
                  <w:vAlign w:val="center"/>
                </w:tcPr>
                <w:p>
                  <w:pPr>
                    <w:jc w:val="center"/>
                  </w:pPr>
                  <w:r>
                    <w:t>2</w:t>
                  </w:r>
                </w:p>
              </w:tc>
              <w:tc>
                <w:tcPr>
                  <w:tcW w:w="1425" w:type="dxa"/>
                  <w:vAlign w:val="center"/>
                </w:tcPr>
                <w:p>
                  <w:pPr>
                    <w:ind w:leftChars="-71" w:hanging="149" w:hangingChars="71"/>
                    <w:jc w:val="center"/>
                  </w:pPr>
                  <w:r>
                    <w:rPr>
                      <w:szCs w:val="21"/>
                    </w:rPr>
                    <w:t>噪声措施</w:t>
                  </w:r>
                </w:p>
              </w:tc>
              <w:tc>
                <w:tcPr>
                  <w:tcW w:w="6540" w:type="dxa"/>
                  <w:vAlign w:val="center"/>
                </w:tcPr>
                <w:p>
                  <w:pPr>
                    <w:jc w:val="center"/>
                  </w:pPr>
                  <w:r>
                    <w:t>隔声、减振措施</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continue"/>
                  <w:vAlign w:val="center"/>
                </w:tcPr>
                <w:p>
                  <w:pPr>
                    <w:jc w:val="center"/>
                  </w:pPr>
                </w:p>
              </w:tc>
              <w:tc>
                <w:tcPr>
                  <w:tcW w:w="314" w:type="dxa"/>
                  <w:vMerge w:val="restart"/>
                  <w:vAlign w:val="center"/>
                </w:tcPr>
                <w:p>
                  <w:pPr>
                    <w:jc w:val="center"/>
                  </w:pPr>
                  <w:r>
                    <w:t>3</w:t>
                  </w:r>
                </w:p>
              </w:tc>
              <w:tc>
                <w:tcPr>
                  <w:tcW w:w="1425" w:type="dxa"/>
                  <w:vAlign w:val="center"/>
                </w:tcPr>
                <w:p>
                  <w:pPr>
                    <w:ind w:leftChars="-71" w:hanging="149" w:hangingChars="71"/>
                    <w:jc w:val="center"/>
                  </w:pPr>
                  <w:r>
                    <w:t>生活垃圾</w:t>
                  </w:r>
                </w:p>
              </w:tc>
              <w:tc>
                <w:tcPr>
                  <w:tcW w:w="6540" w:type="dxa"/>
                  <w:vAlign w:val="center"/>
                </w:tcPr>
                <w:p>
                  <w:pPr>
                    <w:jc w:val="center"/>
                  </w:pPr>
                  <w:r>
                    <w:t>生活垃圾交由环卫部门处理</w:t>
                  </w:r>
                </w:p>
              </w:tc>
              <w:tc>
                <w:tcPr>
                  <w:tcW w:w="965" w:type="dxa"/>
                  <w:vAlign w:val="center"/>
                </w:tcPr>
                <w:p>
                  <w:pPr>
                    <w:jc w:val="center"/>
                  </w:pPr>
                  <w:r>
                    <w:rPr>
                      <w:rFonts w:hint="eastAsia"/>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72" w:type="dxa"/>
                  <w:vMerge w:val="continue"/>
                  <w:vAlign w:val="center"/>
                </w:tcPr>
                <w:p>
                  <w:pPr>
                    <w:jc w:val="center"/>
                  </w:pPr>
                </w:p>
              </w:tc>
              <w:tc>
                <w:tcPr>
                  <w:tcW w:w="314" w:type="dxa"/>
                  <w:vMerge w:val="continue"/>
                  <w:vAlign w:val="center"/>
                </w:tcPr>
                <w:p>
                  <w:pPr>
                    <w:jc w:val="center"/>
                  </w:pPr>
                </w:p>
              </w:tc>
              <w:tc>
                <w:tcPr>
                  <w:tcW w:w="1425" w:type="dxa"/>
                  <w:vAlign w:val="center"/>
                </w:tcPr>
                <w:p>
                  <w:pPr>
                    <w:ind w:leftChars="-71" w:hanging="149" w:hangingChars="71"/>
                    <w:jc w:val="center"/>
                  </w:pPr>
                  <w:r>
                    <w:rPr>
                      <w:rFonts w:hint="eastAsia"/>
                    </w:rPr>
                    <w:t>一般</w:t>
                  </w:r>
                  <w:r>
                    <w:t>固废</w:t>
                  </w:r>
                </w:p>
              </w:tc>
              <w:tc>
                <w:tcPr>
                  <w:tcW w:w="6540" w:type="dxa"/>
                  <w:vAlign w:val="center"/>
                </w:tcPr>
                <w:p>
                  <w:pPr>
                    <w:jc w:val="center"/>
                    <w:rPr>
                      <w:szCs w:val="21"/>
                    </w:rPr>
                  </w:pPr>
                  <w:r>
                    <w:rPr>
                      <w:szCs w:val="21"/>
                    </w:rPr>
                    <w:t>不合格品、拉拔</w:t>
                  </w:r>
                  <w:r>
                    <w:rPr>
                      <w:rFonts w:hint="eastAsia"/>
                      <w:szCs w:val="21"/>
                    </w:rPr>
                    <w:t>头、拔丝</w:t>
                  </w:r>
                  <w:r>
                    <w:rPr>
                      <w:szCs w:val="21"/>
                    </w:rPr>
                    <w:t>粉及废铁屑暂存</w:t>
                  </w:r>
                  <w:r>
                    <w:rPr>
                      <w:rFonts w:hint="eastAsia"/>
                      <w:szCs w:val="21"/>
                    </w:rPr>
                    <w:t>于</w:t>
                  </w:r>
                  <w:r>
                    <w:rPr>
                      <w:szCs w:val="21"/>
                    </w:rPr>
                    <w:t>一般固废暂存间暂存，</w:t>
                  </w:r>
                  <w:r>
                    <w:rPr>
                      <w:rFonts w:hint="eastAsia"/>
                      <w:szCs w:val="21"/>
                    </w:rPr>
                    <w:t>外售</w:t>
                  </w:r>
                  <w:r>
                    <w:rPr>
                      <w:szCs w:val="21"/>
                    </w:rPr>
                    <w:t>综合利用。</w:t>
                  </w:r>
                  <w:r>
                    <w:rPr>
                      <w:rFonts w:hint="eastAsia"/>
                      <w:szCs w:val="21"/>
                    </w:rPr>
                    <w:t>一般固废</w:t>
                  </w:r>
                  <w:r>
                    <w:rPr>
                      <w:szCs w:val="21"/>
                    </w:rPr>
                    <w:t>暂存间位于</w:t>
                  </w:r>
                  <w:r>
                    <w:rPr>
                      <w:rFonts w:hint="eastAsia"/>
                      <w:szCs w:val="21"/>
                    </w:rPr>
                    <w:t>原料车间东面，占地</w:t>
                  </w:r>
                  <w:r>
                    <w:rPr>
                      <w:szCs w:val="21"/>
                    </w:rPr>
                    <w:t>面积20m</w:t>
                  </w:r>
                  <w:r>
                    <w:rPr>
                      <w:szCs w:val="21"/>
                      <w:vertAlign w:val="superscript"/>
                    </w:rPr>
                    <w:t>2</w:t>
                  </w:r>
                  <w:r>
                    <w:rPr>
                      <w:rFonts w:hint="eastAsia"/>
                      <w:szCs w:val="21"/>
                    </w:rPr>
                    <w:t>。</w:t>
                  </w:r>
                </w:p>
              </w:tc>
              <w:tc>
                <w:tcPr>
                  <w:tcW w:w="965" w:type="dxa"/>
                  <w:vAlign w:val="center"/>
                </w:tcPr>
                <w:p>
                  <w:pPr>
                    <w:jc w:val="center"/>
                    <w:rPr>
                      <w:szCs w:val="21"/>
                    </w:rPr>
                  </w:pPr>
                  <w:r>
                    <w:rPr>
                      <w:rFonts w:hint="eastAsia"/>
                    </w:rPr>
                    <w:t>新建</w:t>
                  </w:r>
                </w:p>
              </w:tc>
            </w:tr>
          </w:tbl>
          <w:p>
            <w:pPr>
              <w:adjustRightInd w:val="0"/>
              <w:snapToGrid w:val="0"/>
              <w:spacing w:line="360" w:lineRule="auto"/>
              <w:ind w:firstLine="482" w:firstLineChars="200"/>
              <w:rPr>
                <w:b/>
                <w:sz w:val="24"/>
              </w:rPr>
            </w:pPr>
            <w:r>
              <w:rPr>
                <w:rFonts w:hint="eastAsia"/>
                <w:b/>
                <w:sz w:val="24"/>
              </w:rPr>
              <w:t>2</w:t>
            </w:r>
            <w:r>
              <w:rPr>
                <w:b/>
                <w:sz w:val="24"/>
              </w:rPr>
              <w:t>、产品方案</w:t>
            </w:r>
          </w:p>
          <w:p>
            <w:pPr>
              <w:adjustRightInd w:val="0"/>
              <w:snapToGrid w:val="0"/>
              <w:spacing w:line="360" w:lineRule="auto"/>
              <w:ind w:firstLine="480" w:firstLineChars="200"/>
              <w:rPr>
                <w:sz w:val="24"/>
              </w:rPr>
            </w:pPr>
            <w:r>
              <w:rPr>
                <w:rFonts w:hint="eastAsia"/>
                <w:sz w:val="24"/>
              </w:rPr>
              <w:t>项目</w:t>
            </w:r>
            <w:r>
              <w:rPr>
                <w:sz w:val="24"/>
              </w:rPr>
              <w:t>建成</w:t>
            </w:r>
            <w:r>
              <w:rPr>
                <w:rFonts w:hint="eastAsia"/>
                <w:sz w:val="24"/>
              </w:rPr>
              <w:t>后</w:t>
            </w:r>
            <w:r>
              <w:rPr>
                <w:sz w:val="24"/>
              </w:rPr>
              <w:t>年产</w:t>
            </w:r>
            <w:r>
              <w:rPr>
                <w:rFonts w:hint="eastAsia"/>
                <w:sz w:val="24"/>
              </w:rPr>
              <w:t>冷拔丝3000吨，具体</w:t>
            </w:r>
            <w:r>
              <w:rPr>
                <w:sz w:val="24"/>
              </w:rPr>
              <w:t>产品</w:t>
            </w:r>
            <w:r>
              <w:rPr>
                <w:rFonts w:hint="eastAsia"/>
                <w:sz w:val="24"/>
              </w:rPr>
              <w:t>方案</w:t>
            </w:r>
            <w:r>
              <w:rPr>
                <w:sz w:val="24"/>
              </w:rPr>
              <w:t>详见下表。</w:t>
            </w:r>
          </w:p>
          <w:p>
            <w:pPr>
              <w:jc w:val="center"/>
              <w:rPr>
                <w:b/>
                <w:szCs w:val="21"/>
              </w:rPr>
            </w:pPr>
            <w:r>
              <w:rPr>
                <w:b/>
                <w:szCs w:val="21"/>
              </w:rPr>
              <w:t>表</w:t>
            </w:r>
            <w:r>
              <w:rPr>
                <w:rFonts w:hint="eastAsia"/>
                <w:b/>
                <w:szCs w:val="21"/>
              </w:rPr>
              <w:t>1-</w:t>
            </w:r>
            <w:r>
              <w:rPr>
                <w:b/>
                <w:szCs w:val="21"/>
              </w:rPr>
              <w:t>2 项目产品方案</w:t>
            </w:r>
          </w:p>
          <w:tbl>
            <w:tblPr>
              <w:tblStyle w:val="39"/>
              <w:tblW w:w="97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76"/>
              <w:gridCol w:w="850"/>
              <w:gridCol w:w="992"/>
              <w:gridCol w:w="5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13" w:type="dxa"/>
                  <w:vAlign w:val="center"/>
                </w:tcPr>
                <w:p>
                  <w:pPr>
                    <w:pStyle w:val="48"/>
                    <w:rPr>
                      <w:snapToGrid w:val="0"/>
                      <w:sz w:val="21"/>
                      <w:szCs w:val="21"/>
                    </w:rPr>
                  </w:pPr>
                  <w:r>
                    <w:rPr>
                      <w:snapToGrid w:val="0"/>
                      <w:sz w:val="21"/>
                      <w:szCs w:val="21"/>
                    </w:rPr>
                    <w:t>序号</w:t>
                  </w:r>
                </w:p>
              </w:tc>
              <w:tc>
                <w:tcPr>
                  <w:tcW w:w="1276" w:type="dxa"/>
                  <w:vAlign w:val="center"/>
                </w:tcPr>
                <w:p>
                  <w:pPr>
                    <w:pStyle w:val="48"/>
                    <w:rPr>
                      <w:snapToGrid w:val="0"/>
                      <w:sz w:val="21"/>
                      <w:szCs w:val="21"/>
                    </w:rPr>
                  </w:pPr>
                  <w:r>
                    <w:rPr>
                      <w:snapToGrid w:val="0"/>
                      <w:sz w:val="21"/>
                      <w:szCs w:val="21"/>
                    </w:rPr>
                    <w:t>产品名称</w:t>
                  </w:r>
                </w:p>
              </w:tc>
              <w:tc>
                <w:tcPr>
                  <w:tcW w:w="850" w:type="dxa"/>
                  <w:vAlign w:val="center"/>
                </w:tcPr>
                <w:p>
                  <w:pPr>
                    <w:pStyle w:val="48"/>
                    <w:rPr>
                      <w:snapToGrid w:val="0"/>
                      <w:sz w:val="21"/>
                      <w:szCs w:val="21"/>
                    </w:rPr>
                  </w:pPr>
                  <w:r>
                    <w:rPr>
                      <w:snapToGrid w:val="0"/>
                      <w:sz w:val="21"/>
                      <w:szCs w:val="21"/>
                    </w:rPr>
                    <w:t>单位</w:t>
                  </w:r>
                </w:p>
              </w:tc>
              <w:tc>
                <w:tcPr>
                  <w:tcW w:w="992" w:type="dxa"/>
                  <w:vAlign w:val="center"/>
                </w:tcPr>
                <w:p>
                  <w:pPr>
                    <w:pStyle w:val="48"/>
                    <w:rPr>
                      <w:snapToGrid w:val="0"/>
                      <w:sz w:val="21"/>
                      <w:szCs w:val="21"/>
                    </w:rPr>
                  </w:pPr>
                  <w:r>
                    <w:rPr>
                      <w:snapToGrid w:val="0"/>
                      <w:sz w:val="21"/>
                      <w:szCs w:val="21"/>
                    </w:rPr>
                    <w:t>年产量</w:t>
                  </w:r>
                </w:p>
              </w:tc>
              <w:tc>
                <w:tcPr>
                  <w:tcW w:w="5885" w:type="dxa"/>
                  <w:vAlign w:val="center"/>
                </w:tcPr>
                <w:p>
                  <w:pPr>
                    <w:pStyle w:val="48"/>
                    <w:rPr>
                      <w:snapToGrid w:val="0"/>
                      <w:sz w:val="21"/>
                      <w:szCs w:val="21"/>
                    </w:rPr>
                  </w:pPr>
                  <w:r>
                    <w:rPr>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13" w:type="dxa"/>
                  <w:vAlign w:val="center"/>
                </w:tcPr>
                <w:p>
                  <w:pPr>
                    <w:pStyle w:val="48"/>
                    <w:rPr>
                      <w:snapToGrid w:val="0"/>
                      <w:sz w:val="21"/>
                      <w:szCs w:val="21"/>
                    </w:rPr>
                  </w:pPr>
                  <w:r>
                    <w:rPr>
                      <w:snapToGrid w:val="0"/>
                      <w:sz w:val="21"/>
                      <w:szCs w:val="21"/>
                    </w:rPr>
                    <w:t>1</w:t>
                  </w:r>
                </w:p>
              </w:tc>
              <w:tc>
                <w:tcPr>
                  <w:tcW w:w="1276" w:type="dxa"/>
                  <w:vAlign w:val="center"/>
                </w:tcPr>
                <w:p>
                  <w:pPr>
                    <w:pStyle w:val="48"/>
                    <w:rPr>
                      <w:snapToGrid w:val="0"/>
                      <w:sz w:val="21"/>
                      <w:szCs w:val="21"/>
                    </w:rPr>
                  </w:pPr>
                  <w:r>
                    <w:rPr>
                      <w:rFonts w:hint="eastAsia"/>
                      <w:bCs/>
                      <w:sz w:val="21"/>
                      <w:szCs w:val="21"/>
                    </w:rPr>
                    <w:t>冷拔丝</w:t>
                  </w:r>
                </w:p>
              </w:tc>
              <w:tc>
                <w:tcPr>
                  <w:tcW w:w="850" w:type="dxa"/>
                  <w:vAlign w:val="center"/>
                </w:tcPr>
                <w:p>
                  <w:pPr>
                    <w:pStyle w:val="48"/>
                    <w:rPr>
                      <w:snapToGrid w:val="0"/>
                      <w:sz w:val="21"/>
                      <w:szCs w:val="21"/>
                    </w:rPr>
                  </w:pPr>
                  <w:r>
                    <w:rPr>
                      <w:snapToGrid w:val="0"/>
                      <w:sz w:val="21"/>
                      <w:szCs w:val="21"/>
                    </w:rPr>
                    <w:t>t/a</w:t>
                  </w:r>
                </w:p>
              </w:tc>
              <w:tc>
                <w:tcPr>
                  <w:tcW w:w="992" w:type="dxa"/>
                  <w:vAlign w:val="center"/>
                </w:tcPr>
                <w:p>
                  <w:pPr>
                    <w:pStyle w:val="48"/>
                    <w:rPr>
                      <w:snapToGrid w:val="0"/>
                      <w:sz w:val="21"/>
                      <w:szCs w:val="21"/>
                    </w:rPr>
                  </w:pPr>
                  <w:r>
                    <w:rPr>
                      <w:snapToGrid w:val="0"/>
                      <w:sz w:val="21"/>
                      <w:szCs w:val="21"/>
                    </w:rPr>
                    <w:t>3</w:t>
                  </w:r>
                  <w:r>
                    <w:rPr>
                      <w:rFonts w:hint="eastAsia"/>
                      <w:snapToGrid w:val="0"/>
                      <w:sz w:val="21"/>
                      <w:szCs w:val="21"/>
                    </w:rPr>
                    <w:t>000</w:t>
                  </w:r>
                </w:p>
              </w:tc>
              <w:tc>
                <w:tcPr>
                  <w:tcW w:w="5885" w:type="dxa"/>
                  <w:vAlign w:val="center"/>
                </w:tcPr>
                <w:p>
                  <w:pPr>
                    <w:pStyle w:val="48"/>
                    <w:rPr>
                      <w:snapToGrid w:val="0"/>
                      <w:sz w:val="21"/>
                      <w:szCs w:val="21"/>
                    </w:rPr>
                  </w:pPr>
                  <w:r>
                    <w:rPr>
                      <w:rFonts w:hint="eastAsia"/>
                      <w:snapToGrid w:val="0"/>
                      <w:sz w:val="21"/>
                      <w:szCs w:val="21"/>
                    </w:rPr>
                    <w:t>规格</w:t>
                  </w:r>
                  <w:r>
                    <w:rPr>
                      <w:sz w:val="21"/>
                      <w:szCs w:val="21"/>
                    </w:rPr>
                    <w:t>Φ0.73mm-Φ1.2mm</w:t>
                  </w:r>
                  <w:r>
                    <w:rPr>
                      <w:rFonts w:hint="eastAsia"/>
                      <w:sz w:val="21"/>
                      <w:szCs w:val="21"/>
                    </w:rPr>
                    <w:t>，</w:t>
                  </w:r>
                  <w:r>
                    <w:rPr>
                      <w:sz w:val="21"/>
                      <w:szCs w:val="21"/>
                    </w:rPr>
                    <w:t>具体规格可</w:t>
                  </w:r>
                  <w:r>
                    <w:rPr>
                      <w:rFonts w:hint="eastAsia"/>
                      <w:sz w:val="21"/>
                      <w:szCs w:val="21"/>
                    </w:rPr>
                    <w:t>因市场需求</w:t>
                  </w:r>
                  <w:r>
                    <w:rPr>
                      <w:sz w:val="21"/>
                      <w:szCs w:val="21"/>
                    </w:rPr>
                    <w:t>进行调整</w:t>
                  </w:r>
                </w:p>
              </w:tc>
            </w:tr>
          </w:tbl>
          <w:p>
            <w:pPr>
              <w:adjustRightInd w:val="0"/>
              <w:snapToGrid w:val="0"/>
              <w:spacing w:line="360" w:lineRule="auto"/>
              <w:ind w:firstLine="482" w:firstLineChars="200"/>
              <w:rPr>
                <w:b/>
                <w:sz w:val="24"/>
              </w:rPr>
            </w:pPr>
            <w:r>
              <w:rPr>
                <w:rFonts w:hint="eastAsia"/>
                <w:b/>
                <w:sz w:val="24"/>
              </w:rPr>
              <w:t>3</w:t>
            </w:r>
            <w:r>
              <w:rPr>
                <w:b/>
                <w:sz w:val="24"/>
              </w:rPr>
              <w:t>、原辅材料消耗</w:t>
            </w:r>
          </w:p>
          <w:p>
            <w:pPr>
              <w:adjustRightInd w:val="0"/>
              <w:snapToGrid w:val="0"/>
              <w:spacing w:line="360" w:lineRule="auto"/>
              <w:ind w:firstLine="480" w:firstLineChars="200"/>
              <w:rPr>
                <w:sz w:val="24"/>
              </w:rPr>
            </w:pPr>
            <w:r>
              <w:rPr>
                <w:rFonts w:hint="eastAsia"/>
                <w:sz w:val="24"/>
              </w:rPr>
              <w:t>拟建</w:t>
            </w:r>
            <w:r>
              <w:rPr>
                <w:sz w:val="24"/>
              </w:rPr>
              <w:t>项目原料为钢筋，</w:t>
            </w:r>
            <w:r>
              <w:rPr>
                <w:rFonts w:hint="eastAsia"/>
                <w:sz w:val="24"/>
              </w:rPr>
              <w:t>来源</w:t>
            </w:r>
            <w:r>
              <w:rPr>
                <w:sz w:val="24"/>
              </w:rPr>
              <w:t>于市场</w:t>
            </w:r>
            <w:r>
              <w:rPr>
                <w:rFonts w:hint="eastAsia"/>
                <w:sz w:val="24"/>
              </w:rPr>
              <w:t>外购</w:t>
            </w:r>
            <w:r>
              <w:rPr>
                <w:sz w:val="24"/>
              </w:rPr>
              <w:t>，主要原辅材料及能源消耗情况</w:t>
            </w:r>
            <w:r>
              <w:rPr>
                <w:rFonts w:hint="eastAsia"/>
                <w:sz w:val="24"/>
              </w:rPr>
              <w:t>详见</w:t>
            </w:r>
            <w:r>
              <w:rPr>
                <w:sz w:val="24"/>
              </w:rPr>
              <w:t>下表。</w:t>
            </w:r>
          </w:p>
          <w:p>
            <w:pPr>
              <w:jc w:val="center"/>
              <w:rPr>
                <w:b/>
                <w:szCs w:val="21"/>
              </w:rPr>
            </w:pPr>
            <w:r>
              <w:rPr>
                <w:b/>
                <w:szCs w:val="21"/>
              </w:rPr>
              <w:t>表1-</w:t>
            </w:r>
            <w:r>
              <w:rPr>
                <w:rFonts w:hint="eastAsia"/>
                <w:b/>
                <w:szCs w:val="21"/>
              </w:rPr>
              <w:t>3</w:t>
            </w:r>
            <w:r>
              <w:rPr>
                <w:b/>
                <w:szCs w:val="21"/>
              </w:rPr>
              <w:t xml:space="preserve">   原辅材料消耗情况一览表</w:t>
            </w:r>
          </w:p>
          <w:tbl>
            <w:tblPr>
              <w:tblStyle w:val="38"/>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500"/>
              <w:gridCol w:w="1980"/>
              <w:gridCol w:w="1725"/>
              <w:gridCol w:w="3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b/>
                      <w:szCs w:val="21"/>
                    </w:rPr>
                  </w:pPr>
                  <w:r>
                    <w:rPr>
                      <w:b/>
                      <w:szCs w:val="21"/>
                    </w:rPr>
                    <w:t>序号</w:t>
                  </w:r>
                </w:p>
              </w:tc>
              <w:tc>
                <w:tcPr>
                  <w:tcW w:w="1500" w:type="dxa"/>
                  <w:vAlign w:val="center"/>
                </w:tcPr>
                <w:p>
                  <w:pPr>
                    <w:jc w:val="center"/>
                    <w:rPr>
                      <w:b/>
                      <w:szCs w:val="21"/>
                    </w:rPr>
                  </w:pPr>
                  <w:r>
                    <w:rPr>
                      <w:b/>
                      <w:szCs w:val="21"/>
                    </w:rPr>
                    <w:t>项目材料</w:t>
                  </w:r>
                </w:p>
              </w:tc>
              <w:tc>
                <w:tcPr>
                  <w:tcW w:w="1980" w:type="dxa"/>
                  <w:vAlign w:val="center"/>
                </w:tcPr>
                <w:p>
                  <w:pPr>
                    <w:jc w:val="center"/>
                    <w:rPr>
                      <w:b/>
                      <w:szCs w:val="21"/>
                    </w:rPr>
                  </w:pPr>
                  <w:r>
                    <w:rPr>
                      <w:rFonts w:hint="eastAsia"/>
                      <w:b/>
                      <w:szCs w:val="21"/>
                    </w:rPr>
                    <w:t>年</w:t>
                  </w:r>
                  <w:r>
                    <w:rPr>
                      <w:b/>
                      <w:szCs w:val="21"/>
                    </w:rPr>
                    <w:t>用量</w:t>
                  </w:r>
                </w:p>
              </w:tc>
              <w:tc>
                <w:tcPr>
                  <w:tcW w:w="1725" w:type="dxa"/>
                  <w:vAlign w:val="center"/>
                </w:tcPr>
                <w:p>
                  <w:pPr>
                    <w:jc w:val="center"/>
                    <w:rPr>
                      <w:b/>
                      <w:szCs w:val="21"/>
                    </w:rPr>
                  </w:pPr>
                  <w:r>
                    <w:rPr>
                      <w:b/>
                      <w:szCs w:val="21"/>
                    </w:rPr>
                    <w:t>来源</w:t>
                  </w:r>
                </w:p>
              </w:tc>
              <w:tc>
                <w:tcPr>
                  <w:tcW w:w="3641" w:type="dxa"/>
                  <w:vAlign w:val="center"/>
                </w:tcPr>
                <w:p>
                  <w:pPr>
                    <w:jc w:val="center"/>
                    <w:rPr>
                      <w:b/>
                      <w:szCs w:val="21"/>
                    </w:rPr>
                  </w:pPr>
                  <w:r>
                    <w:rPr>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1</w:t>
                  </w:r>
                </w:p>
              </w:tc>
              <w:tc>
                <w:tcPr>
                  <w:tcW w:w="1500" w:type="dxa"/>
                  <w:vAlign w:val="center"/>
                </w:tcPr>
                <w:p>
                  <w:pPr>
                    <w:jc w:val="center"/>
                    <w:rPr>
                      <w:szCs w:val="21"/>
                    </w:rPr>
                  </w:pPr>
                  <w:r>
                    <w:rPr>
                      <w:rFonts w:hint="eastAsia"/>
                      <w:szCs w:val="21"/>
                    </w:rPr>
                    <w:t>6.5钢筋</w:t>
                  </w:r>
                </w:p>
              </w:tc>
              <w:tc>
                <w:tcPr>
                  <w:tcW w:w="1980" w:type="dxa"/>
                  <w:vAlign w:val="center"/>
                </w:tcPr>
                <w:p>
                  <w:pPr>
                    <w:jc w:val="center"/>
                    <w:rPr>
                      <w:szCs w:val="21"/>
                    </w:rPr>
                  </w:pPr>
                  <w:r>
                    <w:rPr>
                      <w:rFonts w:hint="eastAsia"/>
                      <w:szCs w:val="21"/>
                    </w:rPr>
                    <w:t>3000吨</w:t>
                  </w:r>
                </w:p>
              </w:tc>
              <w:tc>
                <w:tcPr>
                  <w:tcW w:w="1725" w:type="dxa"/>
                  <w:vAlign w:val="center"/>
                </w:tcPr>
                <w:p>
                  <w:pPr>
                    <w:jc w:val="center"/>
                    <w:rPr>
                      <w:szCs w:val="21"/>
                    </w:rPr>
                  </w:pPr>
                  <w:r>
                    <w:rPr>
                      <w:rFonts w:hint="eastAsia"/>
                      <w:szCs w:val="21"/>
                    </w:rPr>
                    <w:t>外购</w:t>
                  </w:r>
                </w:p>
              </w:tc>
              <w:tc>
                <w:tcPr>
                  <w:tcW w:w="3641"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2</w:t>
                  </w:r>
                </w:p>
              </w:tc>
              <w:tc>
                <w:tcPr>
                  <w:tcW w:w="1500" w:type="dxa"/>
                  <w:vAlign w:val="center"/>
                </w:tcPr>
                <w:p>
                  <w:pPr>
                    <w:jc w:val="center"/>
                    <w:rPr>
                      <w:szCs w:val="21"/>
                    </w:rPr>
                  </w:pPr>
                  <w:r>
                    <w:rPr>
                      <w:rFonts w:hint="eastAsia"/>
                      <w:szCs w:val="21"/>
                    </w:rPr>
                    <w:t>拔丝粉</w:t>
                  </w:r>
                </w:p>
              </w:tc>
              <w:tc>
                <w:tcPr>
                  <w:tcW w:w="1980" w:type="dxa"/>
                  <w:vAlign w:val="center"/>
                </w:tcPr>
                <w:p>
                  <w:pPr>
                    <w:jc w:val="center"/>
                    <w:rPr>
                      <w:szCs w:val="21"/>
                    </w:rPr>
                  </w:pPr>
                  <w:r>
                    <w:rPr>
                      <w:rFonts w:hint="eastAsia"/>
                      <w:szCs w:val="21"/>
                    </w:rPr>
                    <w:t>10吨</w:t>
                  </w:r>
                </w:p>
              </w:tc>
              <w:tc>
                <w:tcPr>
                  <w:tcW w:w="1725" w:type="dxa"/>
                  <w:vAlign w:val="center"/>
                </w:tcPr>
                <w:p>
                  <w:pPr>
                    <w:jc w:val="center"/>
                    <w:rPr>
                      <w:szCs w:val="21"/>
                    </w:rPr>
                  </w:pPr>
                  <w:r>
                    <w:rPr>
                      <w:rFonts w:hint="eastAsia"/>
                      <w:szCs w:val="21"/>
                    </w:rPr>
                    <w:t>外购</w:t>
                  </w:r>
                </w:p>
              </w:tc>
              <w:tc>
                <w:tcPr>
                  <w:tcW w:w="3641"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3</w:t>
                  </w:r>
                </w:p>
              </w:tc>
              <w:tc>
                <w:tcPr>
                  <w:tcW w:w="1500" w:type="dxa"/>
                  <w:vAlign w:val="center"/>
                </w:tcPr>
                <w:p>
                  <w:pPr>
                    <w:jc w:val="center"/>
                    <w:rPr>
                      <w:szCs w:val="21"/>
                    </w:rPr>
                  </w:pPr>
                  <w:r>
                    <w:rPr>
                      <w:rFonts w:hint="eastAsia"/>
                      <w:szCs w:val="21"/>
                    </w:rPr>
                    <w:t>肥皂</w:t>
                  </w:r>
                </w:p>
              </w:tc>
              <w:tc>
                <w:tcPr>
                  <w:tcW w:w="1980" w:type="dxa"/>
                  <w:vAlign w:val="center"/>
                </w:tcPr>
                <w:p>
                  <w:pPr>
                    <w:jc w:val="center"/>
                    <w:rPr>
                      <w:szCs w:val="21"/>
                    </w:rPr>
                  </w:pPr>
                  <w:r>
                    <w:rPr>
                      <w:rFonts w:hint="eastAsia"/>
                      <w:szCs w:val="21"/>
                    </w:rPr>
                    <w:t>4吨</w:t>
                  </w:r>
                </w:p>
              </w:tc>
              <w:tc>
                <w:tcPr>
                  <w:tcW w:w="1725" w:type="dxa"/>
                  <w:vAlign w:val="center"/>
                </w:tcPr>
                <w:p>
                  <w:pPr>
                    <w:jc w:val="center"/>
                    <w:rPr>
                      <w:szCs w:val="21"/>
                    </w:rPr>
                  </w:pPr>
                  <w:r>
                    <w:rPr>
                      <w:rFonts w:hint="eastAsia"/>
                      <w:szCs w:val="21"/>
                    </w:rPr>
                    <w:t>外购</w:t>
                  </w:r>
                </w:p>
              </w:tc>
              <w:tc>
                <w:tcPr>
                  <w:tcW w:w="3641"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4</w:t>
                  </w:r>
                </w:p>
              </w:tc>
              <w:tc>
                <w:tcPr>
                  <w:tcW w:w="1500" w:type="dxa"/>
                  <w:vAlign w:val="center"/>
                </w:tcPr>
                <w:p>
                  <w:pPr>
                    <w:jc w:val="center"/>
                    <w:rPr>
                      <w:szCs w:val="21"/>
                    </w:rPr>
                  </w:pPr>
                  <w:r>
                    <w:rPr>
                      <w:rFonts w:hint="eastAsia"/>
                      <w:szCs w:val="21"/>
                    </w:rPr>
                    <w:t>润滑油</w:t>
                  </w:r>
                </w:p>
              </w:tc>
              <w:tc>
                <w:tcPr>
                  <w:tcW w:w="1980" w:type="dxa"/>
                  <w:vAlign w:val="center"/>
                </w:tcPr>
                <w:p>
                  <w:pPr>
                    <w:jc w:val="center"/>
                    <w:rPr>
                      <w:szCs w:val="21"/>
                    </w:rPr>
                  </w:pPr>
                  <w:r>
                    <w:rPr>
                      <w:szCs w:val="21"/>
                    </w:rPr>
                    <w:t>0.5</w:t>
                  </w:r>
                  <w:r>
                    <w:rPr>
                      <w:rFonts w:hint="eastAsia"/>
                      <w:szCs w:val="21"/>
                    </w:rPr>
                    <w:t>吨</w:t>
                  </w:r>
                </w:p>
              </w:tc>
              <w:tc>
                <w:tcPr>
                  <w:tcW w:w="1725" w:type="dxa"/>
                  <w:vAlign w:val="center"/>
                </w:tcPr>
                <w:p>
                  <w:pPr>
                    <w:jc w:val="center"/>
                    <w:rPr>
                      <w:szCs w:val="21"/>
                    </w:rPr>
                  </w:pPr>
                  <w:r>
                    <w:rPr>
                      <w:rFonts w:hint="eastAsia"/>
                      <w:szCs w:val="21"/>
                    </w:rPr>
                    <w:t>外购</w:t>
                  </w:r>
                </w:p>
              </w:tc>
              <w:tc>
                <w:tcPr>
                  <w:tcW w:w="3641"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6</w:t>
                  </w:r>
                </w:p>
              </w:tc>
              <w:tc>
                <w:tcPr>
                  <w:tcW w:w="1500" w:type="dxa"/>
                  <w:vAlign w:val="center"/>
                </w:tcPr>
                <w:p>
                  <w:pPr>
                    <w:jc w:val="center"/>
                    <w:rPr>
                      <w:szCs w:val="21"/>
                    </w:rPr>
                  </w:pPr>
                  <w:r>
                    <w:rPr>
                      <w:rFonts w:hint="eastAsia"/>
                      <w:szCs w:val="21"/>
                    </w:rPr>
                    <w:t>水</w:t>
                  </w:r>
                </w:p>
              </w:tc>
              <w:tc>
                <w:tcPr>
                  <w:tcW w:w="1980" w:type="dxa"/>
                  <w:vAlign w:val="center"/>
                </w:tcPr>
                <w:p>
                  <w:pPr>
                    <w:jc w:val="center"/>
                    <w:rPr>
                      <w:szCs w:val="21"/>
                    </w:rPr>
                  </w:pPr>
                  <w:r>
                    <w:rPr>
                      <w:rFonts w:hint="eastAsia"/>
                      <w:szCs w:val="21"/>
                    </w:rPr>
                    <w:t>300</w:t>
                  </w:r>
                  <w:r>
                    <w:rPr>
                      <w:szCs w:val="21"/>
                    </w:rPr>
                    <w:t>m</w:t>
                  </w:r>
                  <w:r>
                    <w:rPr>
                      <w:szCs w:val="21"/>
                      <w:vertAlign w:val="superscript"/>
                    </w:rPr>
                    <w:t>3</w:t>
                  </w:r>
                  <w:r>
                    <w:rPr>
                      <w:szCs w:val="21"/>
                    </w:rPr>
                    <w:t>/a</w:t>
                  </w:r>
                </w:p>
              </w:tc>
              <w:tc>
                <w:tcPr>
                  <w:tcW w:w="1725" w:type="dxa"/>
                  <w:vAlign w:val="center"/>
                </w:tcPr>
                <w:p>
                  <w:pPr>
                    <w:jc w:val="center"/>
                    <w:rPr>
                      <w:szCs w:val="21"/>
                    </w:rPr>
                  </w:pPr>
                  <w:r>
                    <w:rPr>
                      <w:szCs w:val="21"/>
                    </w:rPr>
                    <w:t>市政供水</w:t>
                  </w:r>
                </w:p>
              </w:tc>
              <w:tc>
                <w:tcPr>
                  <w:tcW w:w="3641" w:type="dxa"/>
                  <w:vAlign w:val="center"/>
                </w:tcPr>
                <w:p>
                  <w:pPr>
                    <w:jc w:val="center"/>
                    <w:rPr>
                      <w:szCs w:val="21"/>
                    </w:rPr>
                  </w:pPr>
                  <w:r>
                    <w:rPr>
                      <w:rFonts w:hint="eastAsia"/>
                      <w:szCs w:val="21"/>
                    </w:rPr>
                    <w:t>包括生活及生产用水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0" w:type="dxa"/>
                  <w:vAlign w:val="center"/>
                </w:tcPr>
                <w:p>
                  <w:pPr>
                    <w:jc w:val="center"/>
                    <w:rPr>
                      <w:szCs w:val="21"/>
                    </w:rPr>
                  </w:pPr>
                  <w:r>
                    <w:rPr>
                      <w:rFonts w:hint="eastAsia"/>
                      <w:szCs w:val="21"/>
                    </w:rPr>
                    <w:t>7</w:t>
                  </w:r>
                </w:p>
              </w:tc>
              <w:tc>
                <w:tcPr>
                  <w:tcW w:w="1500" w:type="dxa"/>
                  <w:vAlign w:val="center"/>
                </w:tcPr>
                <w:p>
                  <w:pPr>
                    <w:jc w:val="center"/>
                    <w:rPr>
                      <w:szCs w:val="21"/>
                    </w:rPr>
                  </w:pPr>
                  <w:r>
                    <w:rPr>
                      <w:rFonts w:hint="eastAsia"/>
                      <w:szCs w:val="21"/>
                    </w:rPr>
                    <w:t>电</w:t>
                  </w:r>
                </w:p>
              </w:tc>
              <w:tc>
                <w:tcPr>
                  <w:tcW w:w="1980" w:type="dxa"/>
                  <w:vAlign w:val="center"/>
                </w:tcPr>
                <w:p>
                  <w:pPr>
                    <w:jc w:val="center"/>
                    <w:rPr>
                      <w:szCs w:val="21"/>
                    </w:rPr>
                  </w:pPr>
                  <w:r>
                    <w:rPr>
                      <w:rFonts w:hint="eastAsia"/>
                      <w:szCs w:val="21"/>
                    </w:rPr>
                    <w:t>100万Kw.h/a</w:t>
                  </w:r>
                </w:p>
              </w:tc>
              <w:tc>
                <w:tcPr>
                  <w:tcW w:w="1725" w:type="dxa"/>
                  <w:vAlign w:val="center"/>
                </w:tcPr>
                <w:p>
                  <w:pPr>
                    <w:jc w:val="center"/>
                    <w:rPr>
                      <w:szCs w:val="21"/>
                    </w:rPr>
                  </w:pPr>
                  <w:r>
                    <w:rPr>
                      <w:szCs w:val="21"/>
                    </w:rPr>
                    <w:t>市政供电</w:t>
                  </w:r>
                </w:p>
              </w:tc>
              <w:tc>
                <w:tcPr>
                  <w:tcW w:w="3641" w:type="dxa"/>
                  <w:vAlign w:val="center"/>
                </w:tcPr>
                <w:p>
                  <w:pPr>
                    <w:jc w:val="center"/>
                    <w:rPr>
                      <w:szCs w:val="21"/>
                    </w:rPr>
                  </w:pPr>
                  <w:r>
                    <w:rPr>
                      <w:szCs w:val="21"/>
                    </w:rPr>
                    <w:t>/</w:t>
                  </w:r>
                </w:p>
              </w:tc>
            </w:tr>
          </w:tbl>
          <w:p>
            <w:pPr>
              <w:adjustRightInd w:val="0"/>
              <w:snapToGrid w:val="0"/>
              <w:spacing w:line="360" w:lineRule="auto"/>
              <w:ind w:firstLine="480" w:firstLineChars="200"/>
              <w:rPr>
                <w:sz w:val="24"/>
              </w:rPr>
            </w:pPr>
            <w:r>
              <w:rPr>
                <w:rFonts w:hint="eastAsia"/>
                <w:sz w:val="24"/>
              </w:rPr>
              <w:t>拔丝粉</w:t>
            </w:r>
            <w:r>
              <w:rPr>
                <w:sz w:val="24"/>
              </w:rPr>
              <w:t>：</w:t>
            </w:r>
            <w:r>
              <w:rPr>
                <w:rFonts w:hint="eastAsia"/>
                <w:sz w:val="24"/>
              </w:rPr>
              <w:t>拉丝粉</w:t>
            </w:r>
            <w:r>
              <w:rPr>
                <w:sz w:val="24"/>
              </w:rPr>
              <w:t>是盘条线材拉拔过程中的工艺润滑材料。它</w:t>
            </w:r>
            <w:r>
              <w:rPr>
                <w:rFonts w:hint="eastAsia"/>
                <w:sz w:val="24"/>
              </w:rPr>
              <w:t>的</w:t>
            </w:r>
            <w:r>
              <w:rPr>
                <w:sz w:val="24"/>
              </w:rPr>
              <w:t>成分通常包括氢氧化钙、氢氧化钠、硬脂酸、动物油脂、</w:t>
            </w:r>
            <w:r>
              <w:rPr>
                <w:rFonts w:hint="eastAsia"/>
                <w:sz w:val="24"/>
              </w:rPr>
              <w:t>植物</w:t>
            </w:r>
            <w:r>
              <w:rPr>
                <w:sz w:val="24"/>
              </w:rPr>
              <w:t>油脂</w:t>
            </w:r>
            <w:r>
              <w:rPr>
                <w:rFonts w:hint="eastAsia"/>
                <w:sz w:val="24"/>
              </w:rPr>
              <w:t>、</w:t>
            </w:r>
            <w:r>
              <w:rPr>
                <w:sz w:val="24"/>
              </w:rPr>
              <w:t>石蜡、工业皂、滑石粉、工业碱等。其</w:t>
            </w:r>
            <w:r>
              <w:rPr>
                <w:rFonts w:hint="eastAsia"/>
                <w:sz w:val="24"/>
              </w:rPr>
              <w:t>最</w:t>
            </w:r>
            <w:r>
              <w:rPr>
                <w:sz w:val="24"/>
              </w:rPr>
              <w:t>主要的作用是在被金属线材与拉丝模模壁之间形成一层润滑膜，减少界面间的摩擦，减小拉</w:t>
            </w:r>
            <w:r>
              <w:rPr>
                <w:rFonts w:hint="eastAsia"/>
                <w:sz w:val="24"/>
              </w:rPr>
              <w:t>拔</w:t>
            </w:r>
            <w:r>
              <w:rPr>
                <w:sz w:val="24"/>
              </w:rPr>
              <w:t>时</w:t>
            </w:r>
            <w:r>
              <w:rPr>
                <w:rFonts w:hint="eastAsia"/>
                <w:sz w:val="24"/>
              </w:rPr>
              <w:t>的</w:t>
            </w:r>
            <w:r>
              <w:rPr>
                <w:sz w:val="24"/>
              </w:rPr>
              <w:t>力能消耗</w:t>
            </w:r>
            <w:r>
              <w:rPr>
                <w:rFonts w:hint="eastAsia"/>
                <w:sz w:val="24"/>
              </w:rPr>
              <w:t>；</w:t>
            </w:r>
            <w:r>
              <w:rPr>
                <w:sz w:val="24"/>
              </w:rPr>
              <w:t>防止钢丝因发热而发生在金属模壁上的粘结，以降低拉拔时的能耗和温升，延长拉丝模的使用寿命，保证钢丝的表面质量</w:t>
            </w:r>
            <w:r>
              <w:rPr>
                <w:rFonts w:hint="eastAsia"/>
                <w:sz w:val="24"/>
              </w:rPr>
              <w:t>，</w:t>
            </w:r>
            <w:r>
              <w:rPr>
                <w:rFonts w:hint="eastAsia"/>
                <w:sz w:val="24"/>
                <w:u w:val="single"/>
              </w:rPr>
              <w:t>拔丝粉</w:t>
            </w:r>
            <w:r>
              <w:rPr>
                <w:sz w:val="24"/>
                <w:u w:val="single"/>
              </w:rPr>
              <w:t>多为</w:t>
            </w:r>
            <w:r>
              <w:rPr>
                <w:rFonts w:hint="eastAsia"/>
                <w:sz w:val="24"/>
                <w:u w:val="single"/>
              </w:rPr>
              <w:t>生产</w:t>
            </w:r>
            <w:r>
              <w:rPr>
                <w:sz w:val="24"/>
                <w:u w:val="single"/>
              </w:rPr>
              <w:t>中自然损耗，</w:t>
            </w:r>
            <w:r>
              <w:rPr>
                <w:rFonts w:hint="eastAsia"/>
                <w:sz w:val="24"/>
                <w:u w:val="single"/>
              </w:rPr>
              <w:t>无</w:t>
            </w:r>
            <w:r>
              <w:rPr>
                <w:sz w:val="24"/>
                <w:u w:val="single"/>
              </w:rPr>
              <w:t>废拔丝粉产生。</w:t>
            </w:r>
          </w:p>
          <w:p>
            <w:pPr>
              <w:adjustRightInd w:val="0"/>
              <w:snapToGrid w:val="0"/>
              <w:spacing w:line="360" w:lineRule="auto"/>
              <w:ind w:firstLine="480" w:firstLineChars="200"/>
              <w:rPr>
                <w:sz w:val="24"/>
              </w:rPr>
            </w:pPr>
            <w:r>
              <w:rPr>
                <w:rFonts w:hint="eastAsia"/>
                <w:sz w:val="24"/>
              </w:rPr>
              <w:t>肥皂</w:t>
            </w:r>
            <w:r>
              <w:rPr>
                <w:sz w:val="24"/>
              </w:rPr>
              <w:t>：肥皂是脂肪酸金属盐的总称。通式为RCOOM，式中RCOO为脂肪酸根，M为金属离子。日用肥皂中的脂肪酸碳数一般为10-18，金属主要是钠或钾等碱金属，也有用氨及某些有机碱如乙醇胺、三乙醇胺等制成特殊用途肥皂的。广义上，油脂、蜡、松香或脂肪酸等和碱类起皂化或中和反应所得的脂肪酸盐，皆可称为肥皂。肥皂能溶于水，有洗涤去污作用。肥皂的各类有</w:t>
            </w:r>
            <w:r>
              <w:fldChar w:fldCharType="begin"/>
            </w:r>
            <w:r>
              <w:instrText xml:space="preserve"> HYPERLINK "https://baike.baidu.com/item/%E9%A6%99%E7%9A%82/1486286" \t "_blank" </w:instrText>
            </w:r>
            <w:r>
              <w:fldChar w:fldCharType="separate"/>
            </w:r>
            <w:r>
              <w:rPr>
                <w:sz w:val="24"/>
              </w:rPr>
              <w:t>香皂</w:t>
            </w:r>
            <w:r>
              <w:rPr>
                <w:sz w:val="24"/>
              </w:rPr>
              <w:fldChar w:fldCharType="end"/>
            </w:r>
            <w:r>
              <w:rPr>
                <w:sz w:val="24"/>
              </w:rPr>
              <w:t>，又称盥洗皂、金属皂和复合皂。</w:t>
            </w:r>
            <w:r>
              <w:rPr>
                <w:rFonts w:hint="eastAsia"/>
                <w:sz w:val="24"/>
              </w:rPr>
              <w:t>本项目</w:t>
            </w:r>
            <w:r>
              <w:rPr>
                <w:sz w:val="24"/>
              </w:rPr>
              <w:t>肥皂</w:t>
            </w:r>
            <w:r>
              <w:rPr>
                <w:rFonts w:hint="eastAsia"/>
                <w:sz w:val="24"/>
              </w:rPr>
              <w:t>主要</w:t>
            </w:r>
            <w:r>
              <w:rPr>
                <w:sz w:val="24"/>
              </w:rPr>
              <w:t>是加入循环水中</w:t>
            </w:r>
            <w:r>
              <w:rPr>
                <w:rFonts w:hint="eastAsia"/>
                <w:sz w:val="24"/>
              </w:rPr>
              <w:t>，</w:t>
            </w:r>
            <w:r>
              <w:rPr>
                <w:sz w:val="24"/>
              </w:rPr>
              <w:t>为</w:t>
            </w:r>
            <w:r>
              <w:rPr>
                <w:rFonts w:hint="eastAsia"/>
                <w:sz w:val="24"/>
              </w:rPr>
              <w:t>拔丝</w:t>
            </w:r>
            <w:r>
              <w:rPr>
                <w:sz w:val="24"/>
              </w:rPr>
              <w:t>起润滑作用。</w:t>
            </w:r>
          </w:p>
          <w:p>
            <w:pPr>
              <w:adjustRightInd w:val="0"/>
              <w:snapToGrid w:val="0"/>
              <w:spacing w:line="360" w:lineRule="auto"/>
              <w:ind w:firstLine="482" w:firstLineChars="200"/>
              <w:rPr>
                <w:b/>
                <w:sz w:val="24"/>
              </w:rPr>
            </w:pPr>
            <w:r>
              <w:rPr>
                <w:rFonts w:hint="eastAsia"/>
                <w:b/>
                <w:sz w:val="24"/>
              </w:rPr>
              <w:t>4</w:t>
            </w:r>
            <w:r>
              <w:rPr>
                <w:b/>
                <w:sz w:val="24"/>
              </w:rPr>
              <w:t>、</w:t>
            </w:r>
            <w:r>
              <w:rPr>
                <w:rFonts w:hint="eastAsia"/>
                <w:b/>
                <w:sz w:val="24"/>
              </w:rPr>
              <w:t>主要生产设备</w:t>
            </w:r>
          </w:p>
          <w:p>
            <w:pPr>
              <w:adjustRightInd w:val="0"/>
              <w:snapToGrid w:val="0"/>
              <w:spacing w:line="360" w:lineRule="auto"/>
              <w:ind w:firstLine="480" w:firstLineChars="200"/>
              <w:rPr>
                <w:sz w:val="24"/>
              </w:rPr>
            </w:pPr>
            <w:r>
              <w:rPr>
                <w:rFonts w:hint="eastAsia"/>
                <w:sz w:val="24"/>
              </w:rPr>
              <w:t>拟建</w:t>
            </w:r>
            <w:r>
              <w:rPr>
                <w:sz w:val="24"/>
              </w:rPr>
              <w:t>项目</w:t>
            </w:r>
            <w:r>
              <w:rPr>
                <w:rFonts w:hint="eastAsia"/>
                <w:sz w:val="24"/>
              </w:rPr>
              <w:t>主要生产设备</w:t>
            </w:r>
            <w:r>
              <w:rPr>
                <w:sz w:val="24"/>
              </w:rPr>
              <w:t>情况见下表。</w:t>
            </w:r>
          </w:p>
          <w:p>
            <w:pPr>
              <w:adjustRightInd w:val="0"/>
              <w:snapToGrid w:val="0"/>
              <w:jc w:val="center"/>
              <w:rPr>
                <w:b/>
                <w:sz w:val="28"/>
                <w:szCs w:val="28"/>
              </w:rPr>
            </w:pPr>
            <w:r>
              <w:rPr>
                <w:b/>
                <w:szCs w:val="21"/>
              </w:rPr>
              <w:t>表1-</w:t>
            </w:r>
            <w:r>
              <w:rPr>
                <w:rFonts w:hint="eastAsia"/>
                <w:b/>
                <w:szCs w:val="21"/>
              </w:rPr>
              <w:t>4</w:t>
            </w:r>
            <w:r>
              <w:rPr>
                <w:b/>
                <w:szCs w:val="21"/>
              </w:rPr>
              <w:t xml:space="preserve">  主要设备一览表</w:t>
            </w:r>
          </w:p>
          <w:tbl>
            <w:tblPr>
              <w:tblStyle w:val="39"/>
              <w:tblW w:w="97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6"/>
              <w:gridCol w:w="2475"/>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t>序号</w:t>
                  </w:r>
                </w:p>
              </w:tc>
              <w:tc>
                <w:tcPr>
                  <w:tcW w:w="3456" w:type="dxa"/>
                  <w:vAlign w:val="center"/>
                </w:tcPr>
                <w:p>
                  <w:pPr>
                    <w:jc w:val="center"/>
                  </w:pPr>
                  <w:r>
                    <w:t>设备名称</w:t>
                  </w:r>
                </w:p>
              </w:tc>
              <w:tc>
                <w:tcPr>
                  <w:tcW w:w="2475" w:type="dxa"/>
                  <w:vAlign w:val="center"/>
                </w:tcPr>
                <w:p>
                  <w:pPr>
                    <w:jc w:val="center"/>
                  </w:pPr>
                  <w:r>
                    <w:t>数量（台）</w:t>
                  </w:r>
                </w:p>
              </w:tc>
              <w:tc>
                <w:tcPr>
                  <w:tcW w:w="2795" w:type="dxa"/>
                  <w:vAlign w:val="center"/>
                </w:tcPr>
                <w:p>
                  <w:pPr>
                    <w:jc w:val="center"/>
                  </w:pPr>
                  <w: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1</w:t>
                  </w:r>
                </w:p>
              </w:tc>
              <w:tc>
                <w:tcPr>
                  <w:tcW w:w="3456" w:type="dxa"/>
                  <w:vAlign w:val="center"/>
                </w:tcPr>
                <w:p>
                  <w:pPr>
                    <w:jc w:val="center"/>
                  </w:pPr>
                  <w:r>
                    <w:rPr>
                      <w:rFonts w:hint="eastAsia"/>
                    </w:rPr>
                    <w:t>直</w:t>
                  </w:r>
                  <w:r>
                    <w:t>径式九</w:t>
                  </w:r>
                  <w:r>
                    <w:rPr>
                      <w:rFonts w:hint="eastAsia"/>
                    </w:rPr>
                    <w:t>联拉</w:t>
                  </w:r>
                  <w:r>
                    <w:t>丝机</w:t>
                  </w:r>
                </w:p>
              </w:tc>
              <w:tc>
                <w:tcPr>
                  <w:tcW w:w="2475" w:type="dxa"/>
                  <w:vAlign w:val="center"/>
                </w:tcPr>
                <w:p>
                  <w:pPr>
                    <w:jc w:val="center"/>
                  </w:pPr>
                  <w:r>
                    <w:rPr>
                      <w:rFonts w:hint="eastAsia"/>
                    </w:rPr>
                    <w:t>2</w:t>
                  </w:r>
                </w:p>
              </w:tc>
              <w:tc>
                <w:tcPr>
                  <w:tcW w:w="279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2</w:t>
                  </w:r>
                </w:p>
              </w:tc>
              <w:tc>
                <w:tcPr>
                  <w:tcW w:w="3456" w:type="dxa"/>
                  <w:vAlign w:val="center"/>
                </w:tcPr>
                <w:p>
                  <w:pPr>
                    <w:jc w:val="center"/>
                  </w:pPr>
                  <w:r>
                    <w:rPr>
                      <w:rFonts w:hint="eastAsia"/>
                    </w:rPr>
                    <w:t>卧式中</w:t>
                  </w:r>
                  <w:r>
                    <w:t>水箱</w:t>
                  </w:r>
                  <w:r>
                    <w:rPr>
                      <w:rFonts w:hint="eastAsia"/>
                    </w:rPr>
                    <w:t>拉</w:t>
                  </w:r>
                  <w:r>
                    <w:t>丝机</w:t>
                  </w:r>
                </w:p>
              </w:tc>
              <w:tc>
                <w:tcPr>
                  <w:tcW w:w="2475" w:type="dxa"/>
                  <w:vAlign w:val="center"/>
                </w:tcPr>
                <w:p>
                  <w:pPr>
                    <w:jc w:val="center"/>
                  </w:pPr>
                  <w:r>
                    <w:rPr>
                      <w:rFonts w:hint="eastAsia"/>
                    </w:rPr>
                    <w:t>2</w:t>
                  </w:r>
                </w:p>
              </w:tc>
              <w:tc>
                <w:tcPr>
                  <w:tcW w:w="279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3</w:t>
                  </w:r>
                </w:p>
              </w:tc>
              <w:tc>
                <w:tcPr>
                  <w:tcW w:w="3456" w:type="dxa"/>
                  <w:vAlign w:val="center"/>
                </w:tcPr>
                <w:p>
                  <w:pPr>
                    <w:jc w:val="center"/>
                  </w:pPr>
                  <w:r>
                    <w:rPr>
                      <w:rFonts w:hint="eastAsia"/>
                    </w:rPr>
                    <w:t>卧式</w:t>
                  </w:r>
                  <w:r>
                    <w:t>小水箱</w:t>
                  </w:r>
                  <w:r>
                    <w:rPr>
                      <w:rFonts w:hint="eastAsia"/>
                    </w:rPr>
                    <w:t>拉丝</w:t>
                  </w:r>
                  <w:r>
                    <w:t>机</w:t>
                  </w:r>
                </w:p>
              </w:tc>
              <w:tc>
                <w:tcPr>
                  <w:tcW w:w="2475" w:type="dxa"/>
                  <w:vAlign w:val="center"/>
                </w:tcPr>
                <w:p>
                  <w:pPr>
                    <w:jc w:val="center"/>
                  </w:pPr>
                  <w:r>
                    <w:rPr>
                      <w:rFonts w:hint="eastAsia"/>
                    </w:rPr>
                    <w:t>20</w:t>
                  </w:r>
                </w:p>
              </w:tc>
              <w:tc>
                <w:tcPr>
                  <w:tcW w:w="279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4</w:t>
                  </w:r>
                </w:p>
              </w:tc>
              <w:tc>
                <w:tcPr>
                  <w:tcW w:w="3456" w:type="dxa"/>
                  <w:vAlign w:val="center"/>
                </w:tcPr>
                <w:p>
                  <w:pPr>
                    <w:jc w:val="center"/>
                  </w:pPr>
                  <w:r>
                    <w:rPr>
                      <w:rFonts w:hint="eastAsia"/>
                    </w:rPr>
                    <w:t>电</w:t>
                  </w:r>
                  <w:r>
                    <w:t>退火炉</w:t>
                  </w:r>
                </w:p>
              </w:tc>
              <w:tc>
                <w:tcPr>
                  <w:tcW w:w="2475" w:type="dxa"/>
                  <w:vAlign w:val="center"/>
                </w:tcPr>
                <w:p>
                  <w:pPr>
                    <w:jc w:val="center"/>
                  </w:pPr>
                  <w:r>
                    <w:rPr>
                      <w:rFonts w:hint="eastAsia"/>
                    </w:rPr>
                    <w:t>6</w:t>
                  </w:r>
                </w:p>
              </w:tc>
              <w:tc>
                <w:tcPr>
                  <w:tcW w:w="279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5</w:t>
                  </w:r>
                </w:p>
              </w:tc>
              <w:tc>
                <w:tcPr>
                  <w:tcW w:w="3456" w:type="dxa"/>
                  <w:vAlign w:val="center"/>
                </w:tcPr>
                <w:p>
                  <w:pPr>
                    <w:jc w:val="center"/>
                  </w:pPr>
                  <w:r>
                    <w:rPr>
                      <w:rFonts w:hint="eastAsia"/>
                    </w:rPr>
                    <w:t>对焊机</w:t>
                  </w:r>
                </w:p>
              </w:tc>
              <w:tc>
                <w:tcPr>
                  <w:tcW w:w="2475" w:type="dxa"/>
                  <w:vAlign w:val="center"/>
                </w:tcPr>
                <w:p>
                  <w:pPr>
                    <w:jc w:val="center"/>
                  </w:pPr>
                  <w:r>
                    <w:rPr>
                      <w:rFonts w:hint="eastAsia"/>
                    </w:rPr>
                    <w:t>6</w:t>
                  </w:r>
                </w:p>
              </w:tc>
              <w:tc>
                <w:tcPr>
                  <w:tcW w:w="2795" w:type="dxa"/>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6</w:t>
                  </w:r>
                </w:p>
              </w:tc>
              <w:tc>
                <w:tcPr>
                  <w:tcW w:w="3456" w:type="dxa"/>
                  <w:vAlign w:val="center"/>
                </w:tcPr>
                <w:p>
                  <w:pPr>
                    <w:jc w:val="center"/>
                  </w:pPr>
                  <w:r>
                    <w:rPr>
                      <w:rFonts w:hint="eastAsia"/>
                    </w:rPr>
                    <w:t>行车</w:t>
                  </w:r>
                </w:p>
              </w:tc>
              <w:tc>
                <w:tcPr>
                  <w:tcW w:w="2475" w:type="dxa"/>
                  <w:vAlign w:val="center"/>
                </w:tcPr>
                <w:p>
                  <w:pPr>
                    <w:jc w:val="center"/>
                  </w:pPr>
                  <w:r>
                    <w:rPr>
                      <w:rFonts w:hint="eastAsia"/>
                    </w:rPr>
                    <w:t>2</w:t>
                  </w:r>
                </w:p>
              </w:tc>
              <w:tc>
                <w:tcPr>
                  <w:tcW w:w="2795" w:type="dxa"/>
                  <w:vAlign w:val="center"/>
                </w:tcPr>
                <w:p>
                  <w:pPr>
                    <w:jc w:val="center"/>
                  </w:pPr>
                  <w:r>
                    <w:rPr>
                      <w:rFonts w:hint="eastAsia"/>
                    </w:rPr>
                    <w:t>10</w:t>
                  </w:r>
                  <w:r>
                    <w:t>t一台，</w:t>
                  </w:r>
                  <w:r>
                    <w:rPr>
                      <w:rFonts w:hint="eastAsia"/>
                    </w:rPr>
                    <w:t>2.5t</w:t>
                  </w:r>
                  <w:r>
                    <w:t>一台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7</w:t>
                  </w:r>
                </w:p>
              </w:tc>
              <w:tc>
                <w:tcPr>
                  <w:tcW w:w="3456" w:type="dxa"/>
                  <w:vAlign w:val="center"/>
                </w:tcPr>
                <w:p>
                  <w:pPr>
                    <w:jc w:val="center"/>
                  </w:pPr>
                  <w:r>
                    <w:rPr>
                      <w:rFonts w:hint="eastAsia"/>
                    </w:rPr>
                    <w:t>叉车</w:t>
                  </w:r>
                </w:p>
              </w:tc>
              <w:tc>
                <w:tcPr>
                  <w:tcW w:w="2475" w:type="dxa"/>
                  <w:vAlign w:val="center"/>
                </w:tcPr>
                <w:p>
                  <w:pPr>
                    <w:jc w:val="center"/>
                  </w:pPr>
                  <w:r>
                    <w:rPr>
                      <w:rFonts w:hint="eastAsia"/>
                    </w:rPr>
                    <w:t>1</w:t>
                  </w:r>
                </w:p>
              </w:tc>
              <w:tc>
                <w:tcPr>
                  <w:tcW w:w="2795"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pPr>
                    <w:jc w:val="center"/>
                  </w:pPr>
                  <w:r>
                    <w:rPr>
                      <w:rFonts w:hint="eastAsia"/>
                    </w:rPr>
                    <w:t>8</w:t>
                  </w:r>
                </w:p>
              </w:tc>
              <w:tc>
                <w:tcPr>
                  <w:tcW w:w="3456" w:type="dxa"/>
                  <w:vAlign w:val="center"/>
                </w:tcPr>
                <w:p>
                  <w:pPr>
                    <w:jc w:val="center"/>
                  </w:pPr>
                  <w:r>
                    <w:rPr>
                      <w:rFonts w:hint="eastAsia"/>
                    </w:rPr>
                    <w:t>冷却水塔</w:t>
                  </w:r>
                </w:p>
              </w:tc>
              <w:tc>
                <w:tcPr>
                  <w:tcW w:w="2475" w:type="dxa"/>
                  <w:vAlign w:val="center"/>
                </w:tcPr>
                <w:p>
                  <w:pPr>
                    <w:jc w:val="center"/>
                  </w:pPr>
                  <w:r>
                    <w:rPr>
                      <w:rFonts w:hint="eastAsia"/>
                    </w:rPr>
                    <w:t>1</w:t>
                  </w:r>
                </w:p>
              </w:tc>
              <w:tc>
                <w:tcPr>
                  <w:tcW w:w="2795" w:type="dxa"/>
                  <w:vAlign w:val="center"/>
                </w:tcPr>
                <w:p>
                  <w:pPr>
                    <w:jc w:val="center"/>
                  </w:pPr>
                  <w:r>
                    <w:rPr>
                      <w:rFonts w:hint="eastAsia"/>
                    </w:rPr>
                    <w:t>5</w:t>
                  </w:r>
                  <w:r>
                    <w:t>t一台</w:t>
                  </w:r>
                </w:p>
              </w:tc>
            </w:tr>
          </w:tbl>
          <w:p>
            <w:pPr>
              <w:spacing w:line="360" w:lineRule="auto"/>
              <w:ind w:firstLine="482" w:firstLineChars="200"/>
              <w:rPr>
                <w:b/>
                <w:snapToGrid w:val="0"/>
                <w:sz w:val="24"/>
              </w:rPr>
            </w:pPr>
            <w:r>
              <w:rPr>
                <w:b/>
                <w:snapToGrid w:val="0"/>
                <w:sz w:val="24"/>
              </w:rPr>
              <w:t>5、平面布置</w:t>
            </w:r>
          </w:p>
          <w:p>
            <w:pPr>
              <w:spacing w:line="360" w:lineRule="auto"/>
              <w:ind w:firstLine="480" w:firstLineChars="200"/>
              <w:rPr>
                <w:sz w:val="24"/>
              </w:rPr>
            </w:pPr>
            <w:r>
              <w:rPr>
                <w:rFonts w:hint="eastAsia"/>
                <w:sz w:val="24"/>
              </w:rPr>
              <w:t>拟建</w:t>
            </w:r>
            <w:r>
              <w:rPr>
                <w:sz w:val="24"/>
              </w:rPr>
              <w:t>项目在满足生产工艺流程的前提下，考虑运输、安全、环保等要求，按各种设施不同功能进行分区和组合，具体</w:t>
            </w:r>
            <w:r>
              <w:rPr>
                <w:rFonts w:hint="eastAsia"/>
                <w:sz w:val="24"/>
              </w:rPr>
              <w:t>布置</w:t>
            </w:r>
            <w:r>
              <w:rPr>
                <w:sz w:val="24"/>
              </w:rPr>
              <w:t>如下：</w:t>
            </w:r>
            <w:r>
              <w:rPr>
                <w:rFonts w:hint="eastAsia"/>
                <w:sz w:val="24"/>
              </w:rPr>
              <w:t>原料区</w:t>
            </w:r>
            <w:r>
              <w:rPr>
                <w:sz w:val="24"/>
              </w:rPr>
              <w:t>设置在厂房内西</w:t>
            </w:r>
            <w:r>
              <w:rPr>
                <w:rFonts w:hint="eastAsia"/>
                <w:sz w:val="24"/>
              </w:rPr>
              <w:t>南角</w:t>
            </w:r>
            <w:r>
              <w:rPr>
                <w:sz w:val="24"/>
              </w:rPr>
              <w:t>，</w:t>
            </w:r>
            <w:r>
              <w:rPr>
                <w:rFonts w:hint="eastAsia"/>
                <w:sz w:val="24"/>
              </w:rPr>
              <w:t>紧靠</w:t>
            </w:r>
            <w:r>
              <w:rPr>
                <w:sz w:val="24"/>
              </w:rPr>
              <w:t>着原料区东面</w:t>
            </w:r>
            <w:r>
              <w:rPr>
                <w:rFonts w:hint="eastAsia"/>
                <w:sz w:val="24"/>
              </w:rPr>
              <w:t>为一般</w:t>
            </w:r>
            <w:r>
              <w:rPr>
                <w:sz w:val="24"/>
              </w:rPr>
              <w:t>固废暂存间，</w:t>
            </w:r>
            <w:r>
              <w:rPr>
                <w:rFonts w:hint="eastAsia"/>
                <w:sz w:val="24"/>
              </w:rPr>
              <w:t>厂房</w:t>
            </w:r>
            <w:r>
              <w:rPr>
                <w:sz w:val="24"/>
              </w:rPr>
              <w:t>北面自西往东布置成品区和加热区</w:t>
            </w:r>
            <w:r>
              <w:rPr>
                <w:rFonts w:hint="eastAsia"/>
                <w:sz w:val="24"/>
              </w:rPr>
              <w:t>、厂房</w:t>
            </w:r>
            <w:r>
              <w:rPr>
                <w:sz w:val="24"/>
              </w:rPr>
              <w:t>内其余部分为生产区。</w:t>
            </w:r>
            <w:r>
              <w:rPr>
                <w:bCs/>
                <w:sz w:val="24"/>
              </w:rPr>
              <w:t>本项目</w:t>
            </w:r>
            <w:r>
              <w:rPr>
                <w:kern w:val="0"/>
                <w:sz w:val="24"/>
              </w:rPr>
              <w:t>平面布置详见附图</w:t>
            </w:r>
            <w:r>
              <w:rPr>
                <w:rFonts w:hint="eastAsia"/>
                <w:kern w:val="0"/>
                <w:sz w:val="24"/>
              </w:rPr>
              <w:t>4</w:t>
            </w:r>
            <w:r>
              <w:rPr>
                <w:kern w:val="0"/>
                <w:sz w:val="24"/>
              </w:rPr>
              <w:t>。</w:t>
            </w:r>
          </w:p>
          <w:p>
            <w:pPr>
              <w:adjustRightInd w:val="0"/>
              <w:snapToGrid w:val="0"/>
              <w:spacing w:line="360" w:lineRule="auto"/>
              <w:ind w:firstLine="482" w:firstLineChars="200"/>
              <w:rPr>
                <w:b/>
                <w:sz w:val="24"/>
              </w:rPr>
            </w:pPr>
            <w:r>
              <w:rPr>
                <w:b/>
                <w:sz w:val="24"/>
              </w:rPr>
              <w:t>6、劳动定员</w:t>
            </w:r>
          </w:p>
          <w:p>
            <w:pPr>
              <w:adjustRightInd w:val="0"/>
              <w:snapToGrid w:val="0"/>
              <w:spacing w:line="360" w:lineRule="auto"/>
              <w:ind w:firstLine="480" w:firstLineChars="200"/>
              <w:rPr>
                <w:sz w:val="24"/>
                <w:lang w:val="zh-CN"/>
              </w:rPr>
            </w:pPr>
            <w:r>
              <w:rPr>
                <w:rFonts w:hint="eastAsia"/>
                <w:sz w:val="24"/>
              </w:rPr>
              <w:t>根据业主提供资料，</w:t>
            </w:r>
            <w:r>
              <w:rPr>
                <w:sz w:val="24"/>
              </w:rPr>
              <w:t>本项目</w:t>
            </w:r>
            <w:r>
              <w:rPr>
                <w:rFonts w:hint="eastAsia"/>
                <w:sz w:val="24"/>
              </w:rPr>
              <w:t>劳动</w:t>
            </w:r>
            <w:r>
              <w:rPr>
                <w:sz w:val="24"/>
              </w:rPr>
              <w:t>定员</w:t>
            </w:r>
            <w:r>
              <w:rPr>
                <w:rFonts w:hint="eastAsia"/>
                <w:sz w:val="24"/>
              </w:rPr>
              <w:t>10</w:t>
            </w:r>
            <w:r>
              <w:rPr>
                <w:sz w:val="24"/>
                <w:lang w:val="zh-CN"/>
              </w:rPr>
              <w:t>人，</w:t>
            </w:r>
            <w:r>
              <w:rPr>
                <w:rFonts w:hint="eastAsia"/>
                <w:sz w:val="24"/>
                <w:lang w:val="zh-CN"/>
              </w:rPr>
              <w:t>不提供食宿</w:t>
            </w:r>
            <w:r>
              <w:rPr>
                <w:rFonts w:hint="eastAsia"/>
                <w:sz w:val="24"/>
              </w:rPr>
              <w:t>。</w:t>
            </w:r>
            <w:r>
              <w:rPr>
                <w:sz w:val="24"/>
                <w:lang w:val="zh-CN"/>
              </w:rPr>
              <w:t>全年生产300天，</w:t>
            </w:r>
            <w:r>
              <w:rPr>
                <w:rFonts w:hint="eastAsia"/>
                <w:sz w:val="24"/>
              </w:rPr>
              <w:t>一</w:t>
            </w:r>
            <w:r>
              <w:rPr>
                <w:sz w:val="24"/>
                <w:lang w:val="zh-CN"/>
              </w:rPr>
              <w:t>班制，每</w:t>
            </w:r>
            <w:r>
              <w:rPr>
                <w:rFonts w:hint="eastAsia"/>
                <w:sz w:val="24"/>
              </w:rPr>
              <w:t>班8</w:t>
            </w:r>
            <w:r>
              <w:rPr>
                <w:sz w:val="24"/>
                <w:lang w:val="zh-CN"/>
              </w:rPr>
              <w:t>小时。</w:t>
            </w:r>
          </w:p>
          <w:p>
            <w:pPr>
              <w:autoSpaceDE w:val="0"/>
              <w:autoSpaceDN w:val="0"/>
              <w:adjustRightInd w:val="0"/>
              <w:spacing w:line="360" w:lineRule="auto"/>
              <w:ind w:firstLine="482" w:firstLineChars="200"/>
              <w:rPr>
                <w:b/>
                <w:sz w:val="24"/>
              </w:rPr>
            </w:pPr>
            <w:r>
              <w:rPr>
                <w:b/>
                <w:sz w:val="24"/>
              </w:rPr>
              <w:t>7、公用工程</w:t>
            </w:r>
          </w:p>
          <w:p>
            <w:pPr>
              <w:adjustRightInd w:val="0"/>
              <w:snapToGrid w:val="0"/>
              <w:spacing w:line="360" w:lineRule="auto"/>
              <w:ind w:firstLine="480" w:firstLineChars="200"/>
              <w:rPr>
                <w:sz w:val="24"/>
              </w:rPr>
            </w:pPr>
            <w:r>
              <w:rPr>
                <w:sz w:val="24"/>
              </w:rPr>
              <w:t>（1）给水</w:t>
            </w:r>
          </w:p>
          <w:p>
            <w:pPr>
              <w:adjustRightInd w:val="0"/>
              <w:snapToGrid w:val="0"/>
              <w:spacing w:line="360" w:lineRule="auto"/>
              <w:ind w:firstLine="480" w:firstLineChars="200"/>
              <w:rPr>
                <w:sz w:val="24"/>
              </w:rPr>
            </w:pPr>
            <w:r>
              <w:rPr>
                <w:sz w:val="24"/>
              </w:rPr>
              <w:t>本项目给水由市政供水管网供给，水质及水量可以满足本工程用水要求。用水主要为生活用水、生产用水。</w:t>
            </w:r>
          </w:p>
          <w:p>
            <w:pPr>
              <w:adjustRightInd w:val="0"/>
              <w:snapToGrid w:val="0"/>
              <w:spacing w:line="360" w:lineRule="auto"/>
              <w:ind w:firstLine="480" w:firstLineChars="200"/>
              <w:rPr>
                <w:sz w:val="24"/>
              </w:rPr>
            </w:pPr>
            <w:r>
              <w:rPr>
                <w:sz w:val="24"/>
              </w:rPr>
              <w:t>用水量</w:t>
            </w:r>
            <w:r>
              <w:rPr>
                <w:rFonts w:hint="eastAsia"/>
                <w:sz w:val="24"/>
              </w:rPr>
              <w:t>：</w:t>
            </w:r>
            <w:r>
              <w:rPr>
                <w:sz w:val="24"/>
              </w:rPr>
              <w:t>根据业主提供资料，</w:t>
            </w:r>
            <w:r>
              <w:rPr>
                <w:rFonts w:hint="eastAsia"/>
                <w:sz w:val="24"/>
              </w:rPr>
              <w:t>项目</w:t>
            </w:r>
            <w:r>
              <w:rPr>
                <w:sz w:val="24"/>
              </w:rPr>
              <w:t>用水量</w:t>
            </w:r>
            <w:r>
              <w:rPr>
                <w:rFonts w:hint="eastAsia"/>
                <w:sz w:val="24"/>
              </w:rPr>
              <w:t>详见</w:t>
            </w:r>
            <w:r>
              <w:rPr>
                <w:sz w:val="24"/>
              </w:rPr>
              <w:t xml:space="preserve">下表。 </w:t>
            </w:r>
          </w:p>
          <w:p>
            <w:pPr>
              <w:adjustRightInd w:val="0"/>
              <w:snapToGrid w:val="0"/>
              <w:jc w:val="center"/>
              <w:rPr>
                <w:b/>
                <w:bCs/>
                <w:szCs w:val="21"/>
              </w:rPr>
            </w:pPr>
            <w:r>
              <w:rPr>
                <w:b/>
                <w:bCs/>
                <w:szCs w:val="21"/>
              </w:rPr>
              <w:t>表1-6 用水量估算表</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407"/>
              <w:gridCol w:w="1405"/>
              <w:gridCol w:w="1562"/>
              <w:gridCol w:w="2157"/>
              <w:gridCol w:w="2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tabs>
                      <w:tab w:val="center" w:pos="4153"/>
                      <w:tab w:val="right" w:pos="8306"/>
                    </w:tabs>
                    <w:snapToGrid w:val="0"/>
                    <w:spacing w:line="360" w:lineRule="exact"/>
                    <w:jc w:val="center"/>
                    <w:rPr>
                      <w:b/>
                      <w:bCs/>
                      <w:szCs w:val="21"/>
                    </w:rPr>
                  </w:pPr>
                  <w:r>
                    <w:rPr>
                      <w:b/>
                      <w:bCs/>
                      <w:szCs w:val="21"/>
                    </w:rPr>
                    <w:t>序号</w:t>
                  </w:r>
                </w:p>
              </w:tc>
              <w:tc>
                <w:tcPr>
                  <w:tcW w:w="724" w:type="pct"/>
                  <w:vAlign w:val="center"/>
                </w:tcPr>
                <w:p>
                  <w:pPr>
                    <w:tabs>
                      <w:tab w:val="center" w:pos="4153"/>
                      <w:tab w:val="right" w:pos="8306"/>
                    </w:tabs>
                    <w:snapToGrid w:val="0"/>
                    <w:spacing w:line="360" w:lineRule="exact"/>
                    <w:jc w:val="center"/>
                    <w:rPr>
                      <w:b/>
                      <w:bCs/>
                      <w:szCs w:val="21"/>
                    </w:rPr>
                  </w:pPr>
                  <w:r>
                    <w:rPr>
                      <w:b/>
                      <w:bCs/>
                      <w:szCs w:val="21"/>
                    </w:rPr>
                    <w:t>用水部门</w:t>
                  </w:r>
                </w:p>
              </w:tc>
              <w:tc>
                <w:tcPr>
                  <w:tcW w:w="723" w:type="pct"/>
                  <w:vAlign w:val="center"/>
                </w:tcPr>
                <w:p>
                  <w:pPr>
                    <w:tabs>
                      <w:tab w:val="center" w:pos="4153"/>
                      <w:tab w:val="right" w:pos="8306"/>
                    </w:tabs>
                    <w:snapToGrid w:val="0"/>
                    <w:spacing w:line="360" w:lineRule="exact"/>
                    <w:jc w:val="center"/>
                    <w:rPr>
                      <w:b/>
                      <w:bCs/>
                      <w:szCs w:val="21"/>
                    </w:rPr>
                  </w:pPr>
                  <w:r>
                    <w:rPr>
                      <w:b/>
                      <w:bCs/>
                      <w:szCs w:val="21"/>
                    </w:rPr>
                    <w:t>单位用量</w:t>
                  </w:r>
                </w:p>
              </w:tc>
              <w:tc>
                <w:tcPr>
                  <w:tcW w:w="804" w:type="pct"/>
                  <w:vAlign w:val="center"/>
                </w:tcPr>
                <w:p>
                  <w:pPr>
                    <w:tabs>
                      <w:tab w:val="center" w:pos="4153"/>
                      <w:tab w:val="right" w:pos="8306"/>
                    </w:tabs>
                    <w:snapToGrid w:val="0"/>
                    <w:spacing w:line="360" w:lineRule="exact"/>
                    <w:jc w:val="center"/>
                    <w:rPr>
                      <w:b/>
                      <w:bCs/>
                      <w:szCs w:val="21"/>
                    </w:rPr>
                  </w:pPr>
                  <w:r>
                    <w:rPr>
                      <w:b/>
                      <w:bCs/>
                      <w:szCs w:val="21"/>
                    </w:rPr>
                    <w:t>人数或数量</w:t>
                  </w:r>
                </w:p>
              </w:tc>
              <w:tc>
                <w:tcPr>
                  <w:tcW w:w="1110" w:type="pct"/>
                  <w:vAlign w:val="center"/>
                </w:tcPr>
                <w:p>
                  <w:pPr>
                    <w:tabs>
                      <w:tab w:val="center" w:pos="4153"/>
                      <w:tab w:val="right" w:pos="8306"/>
                    </w:tabs>
                    <w:snapToGrid w:val="0"/>
                    <w:spacing w:line="360" w:lineRule="exact"/>
                    <w:jc w:val="center"/>
                    <w:rPr>
                      <w:b/>
                      <w:bCs/>
                      <w:szCs w:val="21"/>
                    </w:rPr>
                  </w:pPr>
                  <w:r>
                    <w:rPr>
                      <w:b/>
                      <w:bCs/>
                      <w:szCs w:val="21"/>
                    </w:rPr>
                    <w:t>日用水</w:t>
                  </w:r>
                  <w:r>
                    <w:rPr>
                      <w:rFonts w:hint="eastAsia"/>
                      <w:b/>
                      <w:bCs/>
                      <w:szCs w:val="21"/>
                    </w:rPr>
                    <w:t>量</w:t>
                  </w:r>
                  <w:r>
                    <w:rPr>
                      <w:b/>
                      <w:bCs/>
                      <w:szCs w:val="21"/>
                    </w:rPr>
                    <w:t>（m³/d）</w:t>
                  </w:r>
                </w:p>
              </w:tc>
              <w:tc>
                <w:tcPr>
                  <w:tcW w:w="1235" w:type="pct"/>
                  <w:vAlign w:val="center"/>
                </w:tcPr>
                <w:p>
                  <w:pPr>
                    <w:tabs>
                      <w:tab w:val="center" w:pos="4153"/>
                      <w:tab w:val="right" w:pos="8306"/>
                    </w:tabs>
                    <w:snapToGrid w:val="0"/>
                    <w:spacing w:line="360" w:lineRule="exact"/>
                    <w:jc w:val="center"/>
                    <w:rPr>
                      <w:b/>
                      <w:bCs/>
                      <w:szCs w:val="21"/>
                    </w:rPr>
                  </w:pPr>
                  <w:r>
                    <w:rPr>
                      <w:b/>
                      <w:bCs/>
                      <w:szCs w:val="21"/>
                    </w:rPr>
                    <w:t>年用水量（m³/a）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4" w:type="pct"/>
                  <w:vAlign w:val="center"/>
                </w:tcPr>
                <w:p>
                  <w:pPr>
                    <w:tabs>
                      <w:tab w:val="center" w:pos="4153"/>
                      <w:tab w:val="right" w:pos="8306"/>
                    </w:tabs>
                    <w:snapToGrid w:val="0"/>
                    <w:spacing w:line="360" w:lineRule="exact"/>
                    <w:jc w:val="center"/>
                    <w:rPr>
                      <w:szCs w:val="21"/>
                    </w:rPr>
                  </w:pPr>
                  <w:r>
                    <w:rPr>
                      <w:szCs w:val="21"/>
                    </w:rPr>
                    <w:t>1</w:t>
                  </w:r>
                </w:p>
              </w:tc>
              <w:tc>
                <w:tcPr>
                  <w:tcW w:w="724" w:type="pct"/>
                  <w:vAlign w:val="center"/>
                </w:tcPr>
                <w:p>
                  <w:pPr>
                    <w:tabs>
                      <w:tab w:val="center" w:pos="4153"/>
                      <w:tab w:val="right" w:pos="8306"/>
                    </w:tabs>
                    <w:snapToGrid w:val="0"/>
                    <w:spacing w:line="360" w:lineRule="exact"/>
                    <w:jc w:val="center"/>
                    <w:rPr>
                      <w:szCs w:val="21"/>
                    </w:rPr>
                  </w:pPr>
                  <w:r>
                    <w:rPr>
                      <w:szCs w:val="21"/>
                    </w:rPr>
                    <w:t>生活用水</w:t>
                  </w:r>
                </w:p>
              </w:tc>
              <w:tc>
                <w:tcPr>
                  <w:tcW w:w="723" w:type="pct"/>
                  <w:vAlign w:val="center"/>
                </w:tcPr>
                <w:p>
                  <w:pPr>
                    <w:tabs>
                      <w:tab w:val="center" w:pos="4153"/>
                      <w:tab w:val="right" w:pos="8306"/>
                    </w:tabs>
                    <w:snapToGrid w:val="0"/>
                    <w:spacing w:line="360" w:lineRule="exact"/>
                    <w:jc w:val="center"/>
                    <w:rPr>
                      <w:szCs w:val="21"/>
                    </w:rPr>
                  </w:pPr>
                  <w:r>
                    <w:rPr>
                      <w:szCs w:val="21"/>
                    </w:rPr>
                    <w:t>0.05m</w:t>
                  </w:r>
                  <w:r>
                    <w:rPr>
                      <w:szCs w:val="21"/>
                      <w:vertAlign w:val="superscript"/>
                    </w:rPr>
                    <w:t>3</w:t>
                  </w:r>
                  <w:r>
                    <w:rPr>
                      <w:szCs w:val="21"/>
                    </w:rPr>
                    <w:t>/d/</w:t>
                  </w:r>
                  <w:r>
                    <w:rPr>
                      <w:rFonts w:hint="eastAsia"/>
                      <w:szCs w:val="21"/>
                    </w:rPr>
                    <w:t>人</w:t>
                  </w:r>
                </w:p>
              </w:tc>
              <w:tc>
                <w:tcPr>
                  <w:tcW w:w="804" w:type="pct"/>
                  <w:vAlign w:val="center"/>
                </w:tcPr>
                <w:p>
                  <w:pPr>
                    <w:tabs>
                      <w:tab w:val="center" w:pos="4153"/>
                      <w:tab w:val="right" w:pos="8306"/>
                    </w:tabs>
                    <w:snapToGrid w:val="0"/>
                    <w:spacing w:line="360" w:lineRule="exact"/>
                    <w:jc w:val="center"/>
                    <w:rPr>
                      <w:szCs w:val="21"/>
                    </w:rPr>
                  </w:pPr>
                  <w:r>
                    <w:rPr>
                      <w:szCs w:val="21"/>
                    </w:rPr>
                    <w:t>10人</w:t>
                  </w:r>
                </w:p>
              </w:tc>
              <w:tc>
                <w:tcPr>
                  <w:tcW w:w="1110" w:type="pct"/>
                  <w:vAlign w:val="center"/>
                </w:tcPr>
                <w:p>
                  <w:pPr>
                    <w:tabs>
                      <w:tab w:val="center" w:pos="4153"/>
                      <w:tab w:val="right" w:pos="8306"/>
                    </w:tabs>
                    <w:snapToGrid w:val="0"/>
                    <w:spacing w:line="360" w:lineRule="exact"/>
                    <w:jc w:val="center"/>
                    <w:rPr>
                      <w:szCs w:val="21"/>
                    </w:rPr>
                  </w:pPr>
                  <w:r>
                    <w:rPr>
                      <w:szCs w:val="21"/>
                    </w:rPr>
                    <w:t>0.5</w:t>
                  </w:r>
                </w:p>
              </w:tc>
              <w:tc>
                <w:tcPr>
                  <w:tcW w:w="1235" w:type="pct"/>
                  <w:vAlign w:val="center"/>
                </w:tcPr>
                <w:p>
                  <w:pPr>
                    <w:tabs>
                      <w:tab w:val="center" w:pos="4153"/>
                      <w:tab w:val="right" w:pos="8306"/>
                    </w:tabs>
                    <w:snapToGrid w:val="0"/>
                    <w:spacing w:line="360" w:lineRule="exact"/>
                    <w:jc w:val="center"/>
                    <w:rPr>
                      <w:szCs w:val="21"/>
                    </w:rPr>
                  </w:pPr>
                  <w:r>
                    <w:rPr>
                      <w:szCs w:val="21"/>
                    </w:rPr>
                    <w:t>150（以300天计）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4" w:type="pct"/>
                  <w:vAlign w:val="center"/>
                </w:tcPr>
                <w:p>
                  <w:pPr>
                    <w:tabs>
                      <w:tab w:val="center" w:pos="4153"/>
                      <w:tab w:val="right" w:pos="8306"/>
                    </w:tabs>
                    <w:snapToGrid w:val="0"/>
                    <w:spacing w:line="360" w:lineRule="exact"/>
                    <w:jc w:val="center"/>
                    <w:rPr>
                      <w:szCs w:val="21"/>
                    </w:rPr>
                  </w:pPr>
                  <w:r>
                    <w:rPr>
                      <w:szCs w:val="21"/>
                    </w:rPr>
                    <w:t>2</w:t>
                  </w:r>
                </w:p>
              </w:tc>
              <w:tc>
                <w:tcPr>
                  <w:tcW w:w="724" w:type="pct"/>
                  <w:vAlign w:val="center"/>
                </w:tcPr>
                <w:p>
                  <w:pPr>
                    <w:tabs>
                      <w:tab w:val="center" w:pos="4153"/>
                      <w:tab w:val="right" w:pos="8306"/>
                    </w:tabs>
                    <w:snapToGrid w:val="0"/>
                    <w:spacing w:line="360" w:lineRule="exact"/>
                    <w:jc w:val="center"/>
                    <w:rPr>
                      <w:szCs w:val="21"/>
                    </w:rPr>
                  </w:pPr>
                  <w:r>
                    <w:rPr>
                      <w:szCs w:val="21"/>
                    </w:rPr>
                    <w:t>循环水</w:t>
                  </w:r>
                </w:p>
              </w:tc>
              <w:tc>
                <w:tcPr>
                  <w:tcW w:w="723" w:type="pct"/>
                  <w:vAlign w:val="center"/>
                </w:tcPr>
                <w:p>
                  <w:pPr>
                    <w:tabs>
                      <w:tab w:val="center" w:pos="4153"/>
                      <w:tab w:val="right" w:pos="8306"/>
                    </w:tabs>
                    <w:snapToGrid w:val="0"/>
                    <w:spacing w:line="360" w:lineRule="exact"/>
                    <w:jc w:val="center"/>
                    <w:rPr>
                      <w:szCs w:val="21"/>
                    </w:rPr>
                  </w:pPr>
                  <w:r>
                    <w:rPr>
                      <w:szCs w:val="21"/>
                    </w:rPr>
                    <w:t>/</w:t>
                  </w:r>
                </w:p>
              </w:tc>
              <w:tc>
                <w:tcPr>
                  <w:tcW w:w="804" w:type="pct"/>
                  <w:vAlign w:val="center"/>
                </w:tcPr>
                <w:p>
                  <w:pPr>
                    <w:tabs>
                      <w:tab w:val="center" w:pos="4153"/>
                      <w:tab w:val="right" w:pos="8306"/>
                    </w:tabs>
                    <w:snapToGrid w:val="0"/>
                    <w:spacing w:line="360" w:lineRule="exact"/>
                    <w:jc w:val="center"/>
                    <w:rPr>
                      <w:szCs w:val="21"/>
                    </w:rPr>
                  </w:pPr>
                  <w:r>
                    <w:rPr>
                      <w:szCs w:val="21"/>
                    </w:rPr>
                    <w:t>/</w:t>
                  </w:r>
                </w:p>
              </w:tc>
              <w:tc>
                <w:tcPr>
                  <w:tcW w:w="1110" w:type="pct"/>
                  <w:vAlign w:val="center"/>
                </w:tcPr>
                <w:p>
                  <w:pPr>
                    <w:tabs>
                      <w:tab w:val="center" w:pos="4153"/>
                      <w:tab w:val="right" w:pos="8306"/>
                    </w:tabs>
                    <w:snapToGrid w:val="0"/>
                    <w:spacing w:line="360" w:lineRule="exact"/>
                    <w:jc w:val="center"/>
                    <w:rPr>
                      <w:szCs w:val="21"/>
                    </w:rPr>
                  </w:pPr>
                  <w:r>
                    <w:rPr>
                      <w:szCs w:val="21"/>
                    </w:rPr>
                    <w:t>0.5</w:t>
                  </w:r>
                </w:p>
              </w:tc>
              <w:tc>
                <w:tcPr>
                  <w:tcW w:w="1235" w:type="pct"/>
                  <w:vAlign w:val="center"/>
                </w:tcPr>
                <w:p>
                  <w:pPr>
                    <w:tabs>
                      <w:tab w:val="center" w:pos="4153"/>
                      <w:tab w:val="right" w:pos="8306"/>
                    </w:tabs>
                    <w:snapToGrid w:val="0"/>
                    <w:spacing w:line="360" w:lineRule="exact"/>
                    <w:jc w:val="center"/>
                    <w:rPr>
                      <w:szCs w:val="21"/>
                    </w:rPr>
                  </w:pPr>
                  <w:r>
                    <w:rPr>
                      <w:szCs w:val="21"/>
                    </w:rPr>
                    <w:t>150（以300天计）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1128" w:type="pct"/>
                  <w:gridSpan w:val="2"/>
                  <w:vAlign w:val="center"/>
                </w:tcPr>
                <w:p>
                  <w:pPr>
                    <w:tabs>
                      <w:tab w:val="center" w:pos="4153"/>
                      <w:tab w:val="right" w:pos="8306"/>
                    </w:tabs>
                    <w:snapToGrid w:val="0"/>
                    <w:spacing w:line="360" w:lineRule="exact"/>
                    <w:jc w:val="center"/>
                    <w:rPr>
                      <w:szCs w:val="21"/>
                    </w:rPr>
                  </w:pPr>
                  <w:r>
                    <w:rPr>
                      <w:szCs w:val="21"/>
                    </w:rPr>
                    <w:t>合计</w:t>
                  </w:r>
                </w:p>
              </w:tc>
              <w:tc>
                <w:tcPr>
                  <w:tcW w:w="723" w:type="pct"/>
                  <w:vAlign w:val="center"/>
                </w:tcPr>
                <w:p>
                  <w:pPr>
                    <w:tabs>
                      <w:tab w:val="center" w:pos="4153"/>
                      <w:tab w:val="right" w:pos="8306"/>
                    </w:tabs>
                    <w:snapToGrid w:val="0"/>
                    <w:spacing w:line="360" w:lineRule="exact"/>
                    <w:jc w:val="center"/>
                    <w:rPr>
                      <w:szCs w:val="21"/>
                    </w:rPr>
                  </w:pPr>
                  <w:r>
                    <w:rPr>
                      <w:szCs w:val="21"/>
                    </w:rPr>
                    <w:t>-</w:t>
                  </w:r>
                </w:p>
              </w:tc>
              <w:tc>
                <w:tcPr>
                  <w:tcW w:w="804" w:type="pct"/>
                  <w:vAlign w:val="center"/>
                </w:tcPr>
                <w:p>
                  <w:pPr>
                    <w:tabs>
                      <w:tab w:val="center" w:pos="4153"/>
                      <w:tab w:val="right" w:pos="8306"/>
                    </w:tabs>
                    <w:snapToGrid w:val="0"/>
                    <w:spacing w:line="360" w:lineRule="exact"/>
                    <w:jc w:val="center"/>
                    <w:rPr>
                      <w:szCs w:val="21"/>
                    </w:rPr>
                  </w:pPr>
                  <w:r>
                    <w:rPr>
                      <w:szCs w:val="21"/>
                    </w:rPr>
                    <w:t>-</w:t>
                  </w:r>
                </w:p>
              </w:tc>
              <w:tc>
                <w:tcPr>
                  <w:tcW w:w="1110" w:type="pct"/>
                  <w:vAlign w:val="center"/>
                </w:tcPr>
                <w:p>
                  <w:pPr>
                    <w:tabs>
                      <w:tab w:val="center" w:pos="4153"/>
                      <w:tab w:val="right" w:pos="8306"/>
                    </w:tabs>
                    <w:snapToGrid w:val="0"/>
                    <w:spacing w:line="360" w:lineRule="exact"/>
                    <w:jc w:val="center"/>
                    <w:rPr>
                      <w:szCs w:val="21"/>
                    </w:rPr>
                  </w:pPr>
                  <w:r>
                    <w:rPr>
                      <w:rFonts w:hint="eastAsia"/>
                      <w:szCs w:val="21"/>
                    </w:rPr>
                    <w:t>1</w:t>
                  </w:r>
                </w:p>
              </w:tc>
              <w:tc>
                <w:tcPr>
                  <w:tcW w:w="1235" w:type="pct"/>
                  <w:vAlign w:val="center"/>
                </w:tcPr>
                <w:p>
                  <w:pPr>
                    <w:tabs>
                      <w:tab w:val="center" w:pos="4153"/>
                      <w:tab w:val="right" w:pos="8306"/>
                    </w:tabs>
                    <w:snapToGrid w:val="0"/>
                    <w:spacing w:line="360" w:lineRule="exact"/>
                    <w:jc w:val="center"/>
                    <w:rPr>
                      <w:szCs w:val="21"/>
                    </w:rPr>
                  </w:pPr>
                  <w:r>
                    <w:rPr>
                      <w:rFonts w:hint="eastAsia"/>
                      <w:szCs w:val="21"/>
                    </w:rPr>
                    <w:t>300</w:t>
                  </w:r>
                </w:p>
              </w:tc>
            </w:tr>
          </w:tbl>
          <w:p>
            <w:pPr>
              <w:adjustRightInd w:val="0"/>
              <w:snapToGrid w:val="0"/>
              <w:spacing w:line="480" w:lineRule="exact"/>
              <w:ind w:firstLine="480" w:firstLineChars="200"/>
              <w:rPr>
                <w:sz w:val="24"/>
              </w:rPr>
            </w:pPr>
            <w:r>
              <w:rPr>
                <w:sz w:val="24"/>
              </w:rPr>
              <w:t>（2）排水</w:t>
            </w:r>
          </w:p>
          <w:p>
            <w:pPr>
              <w:adjustRightInd w:val="0"/>
              <w:snapToGrid w:val="0"/>
              <w:spacing w:line="480" w:lineRule="exact"/>
              <w:ind w:firstLine="480" w:firstLineChars="200"/>
              <w:rPr>
                <w:sz w:val="24"/>
              </w:rPr>
            </w:pPr>
            <w:r>
              <w:rPr>
                <w:sz w:val="24"/>
              </w:rPr>
              <w:t>雨水随厂区周围沟渠进入附近水体。</w:t>
            </w:r>
          </w:p>
          <w:p>
            <w:pPr>
              <w:adjustRightInd w:val="0"/>
              <w:snapToGrid w:val="0"/>
              <w:spacing w:line="480" w:lineRule="exact"/>
              <w:ind w:firstLine="480" w:firstLineChars="200"/>
              <w:rPr>
                <w:sz w:val="24"/>
              </w:rPr>
            </w:pPr>
            <w:r>
              <w:rPr>
                <w:sz w:val="24"/>
              </w:rPr>
              <w:t>本项目生产过程中无生产废水外排，仅有生活污水。生活污水经旱厕收集用做周边农田农肥。</w:t>
            </w:r>
          </w:p>
          <w:p>
            <w:pPr>
              <w:spacing w:line="480" w:lineRule="exact"/>
              <w:ind w:firstLine="480" w:firstLineChars="200"/>
              <w:rPr>
                <w:sz w:val="24"/>
              </w:rPr>
            </w:pPr>
            <w:r>
              <w:rPr>
                <w:sz w:val="24"/>
              </w:rPr>
              <w:t>（3）供电系统</w:t>
            </w:r>
          </w:p>
          <w:p>
            <w:pPr>
              <w:spacing w:line="360" w:lineRule="auto"/>
              <w:ind w:right="168" w:rightChars="80" w:firstLine="480" w:firstLineChars="200"/>
              <w:rPr>
                <w:rFonts w:ascii="宋体" w:hAnsi="宋体" w:cs="宋体"/>
                <w:sz w:val="24"/>
              </w:rPr>
            </w:pPr>
            <w:r>
              <w:rPr>
                <w:sz w:val="24"/>
              </w:rPr>
              <w:t>项目供电由市政供电。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962" w:type="dxa"/>
            <w:gridSpan w:val="7"/>
          </w:tcPr>
          <w:p>
            <w:pPr>
              <w:spacing w:line="360" w:lineRule="auto"/>
              <w:outlineLvl w:val="1"/>
              <w:rPr>
                <w:b/>
                <w:sz w:val="28"/>
                <w:szCs w:val="28"/>
              </w:rPr>
            </w:pPr>
            <w:bookmarkStart w:id="5" w:name="_Toc514143744"/>
            <w:bookmarkStart w:id="6" w:name="_Toc3429"/>
            <w:bookmarkStart w:id="7" w:name="_Toc230535071"/>
            <w:bookmarkStart w:id="8" w:name="_Toc62035347"/>
            <w:bookmarkStart w:id="9" w:name="_Toc306975993"/>
            <w:bookmarkStart w:id="10" w:name="_Toc280107770"/>
            <w:bookmarkStart w:id="11" w:name="_Toc216596463"/>
            <w:bookmarkStart w:id="12" w:name="_Toc228594265"/>
            <w:bookmarkStart w:id="13" w:name="_Toc230535073"/>
            <w:bookmarkStart w:id="14" w:name="_Toc327860462"/>
            <w:bookmarkStart w:id="15" w:name="_Toc227551026"/>
            <w:bookmarkStart w:id="16" w:name="_Toc270581228"/>
            <w:bookmarkStart w:id="17" w:name="_Toc248811589"/>
            <w:bookmarkStart w:id="18" w:name="_Toc274291671"/>
            <w:bookmarkStart w:id="19" w:name="_Toc227376207"/>
            <w:bookmarkStart w:id="20" w:name="_Toc234318142"/>
            <w:bookmarkStart w:id="21" w:name="_Toc457203500"/>
            <w:bookmarkStart w:id="22" w:name="_Toc274291807"/>
            <w:bookmarkStart w:id="23" w:name="_Toc263088953"/>
            <w:bookmarkStart w:id="24" w:name="_Toc263089100"/>
            <w:bookmarkStart w:id="25" w:name="_Toc262108308"/>
            <w:r>
              <w:rPr>
                <w:b/>
                <w:sz w:val="28"/>
                <w:szCs w:val="28"/>
              </w:rPr>
              <w:t>与本项目有关的原有污染源情况及主要的环境问题：</w:t>
            </w:r>
            <w:bookmarkEnd w:id="5"/>
            <w:r>
              <w:rPr>
                <w:b/>
                <w:sz w:val="28"/>
                <w:szCs w:val="28"/>
              </w:rPr>
              <w:t xml:space="preserve"> </w:t>
            </w:r>
          </w:p>
          <w:p>
            <w:pPr>
              <w:pStyle w:val="143"/>
              <w:spacing w:line="360" w:lineRule="auto"/>
              <w:ind w:firstLine="480"/>
              <w:rPr>
                <w:rFonts w:ascii="宋体"/>
              </w:rPr>
            </w:pPr>
            <w:r>
              <w:rPr>
                <w:rFonts w:hint="eastAsia" w:hAnsi="Times New Roman"/>
              </w:rPr>
              <w:t>本项目为新建项目，</w:t>
            </w:r>
            <w:r>
              <w:rPr>
                <w:rFonts w:hint="eastAsia"/>
              </w:rPr>
              <w:t>租赁李祥</w:t>
            </w:r>
            <w:r>
              <w:t>英</w:t>
            </w:r>
            <w:r>
              <w:rPr>
                <w:rFonts w:hint="eastAsia"/>
              </w:rPr>
              <w:t>位于</w:t>
            </w:r>
            <w:r>
              <w:t>仙槎桥镇清江村</w:t>
            </w:r>
            <w:r>
              <w:rPr>
                <w:rFonts w:hint="eastAsia"/>
              </w:rPr>
              <w:t>已建新</w:t>
            </w:r>
            <w:r>
              <w:t>厂房，</w:t>
            </w:r>
            <w:r>
              <w:rPr>
                <w:rFonts w:hint="eastAsia"/>
              </w:rPr>
              <w:t>用于冷拔丝生产</w:t>
            </w:r>
            <w:r>
              <w:t>线</w:t>
            </w:r>
            <w:r>
              <w:rPr>
                <w:rFonts w:hint="eastAsia"/>
              </w:rPr>
              <w:t>的建设</w:t>
            </w:r>
            <w:r>
              <w:rPr>
                <w:rFonts w:hint="eastAsia" w:ascii="宋体"/>
              </w:rPr>
              <w:t>。根据现场勘查，厂房</w:t>
            </w:r>
            <w:r>
              <w:rPr>
                <w:rFonts w:ascii="宋体"/>
              </w:rPr>
              <w:t>内</w:t>
            </w:r>
            <w:r>
              <w:rPr>
                <w:rFonts w:hint="eastAsia" w:ascii="宋体"/>
              </w:rPr>
              <w:t>建筑</w:t>
            </w:r>
            <w:r>
              <w:rPr>
                <w:rFonts w:ascii="宋体"/>
              </w:rPr>
              <w:t>固废</w:t>
            </w:r>
            <w:r>
              <w:rPr>
                <w:rFonts w:hint="eastAsia" w:ascii="宋体"/>
              </w:rPr>
              <w:t>基本</w:t>
            </w:r>
            <w:r>
              <w:rPr>
                <w:rFonts w:ascii="宋体"/>
              </w:rPr>
              <w:t>清理干净</w:t>
            </w:r>
            <w:r>
              <w:rPr>
                <w:rFonts w:hint="eastAsia" w:ascii="宋体"/>
              </w:rPr>
              <w:t>，</w:t>
            </w:r>
            <w:r>
              <w:rPr>
                <w:rFonts w:ascii="宋体"/>
              </w:rPr>
              <w:t>无遗留环境</w:t>
            </w:r>
            <w:r>
              <w:rPr>
                <w:rFonts w:hint="eastAsia" w:ascii="宋体"/>
              </w:rPr>
              <w:t>问题。</w:t>
            </w:r>
          </w:p>
          <w:p>
            <w:pPr>
              <w:pStyle w:val="143"/>
              <w:spacing w:line="360" w:lineRule="auto"/>
              <w:ind w:firstLine="480"/>
              <w:rPr>
                <w:rFonts w:ascii="宋体"/>
              </w:rPr>
            </w:pPr>
          </w:p>
          <w:p>
            <w:pPr>
              <w:pStyle w:val="143"/>
              <w:spacing w:line="360" w:lineRule="auto"/>
              <w:ind w:firstLine="0" w:firstLineChars="0"/>
              <w:rPr>
                <w:rFonts w:ascii="宋体"/>
              </w:rPr>
            </w:pPr>
          </w:p>
        </w:tc>
      </w:tr>
    </w:tbl>
    <w:p>
      <w:pPr>
        <w:pStyle w:val="129"/>
        <w:spacing w:before="0" w:after="0"/>
        <w:jc w:val="both"/>
        <w:rPr>
          <w:color w:val="auto"/>
          <w:sz w:val="30"/>
          <w:szCs w:val="30"/>
        </w:rPr>
      </w:pPr>
      <w:bookmarkStart w:id="26" w:name="_Toc514143745"/>
      <w:r>
        <w:rPr>
          <w:color w:val="auto"/>
          <w:sz w:val="30"/>
          <w:szCs w:val="30"/>
        </w:rPr>
        <w:br w:type="page"/>
      </w:r>
      <w:r>
        <w:rPr>
          <w:color w:val="auto"/>
          <w:sz w:val="30"/>
          <w:szCs w:val="30"/>
        </w:rPr>
        <w:t>二、建设项目所在地自然环境简况</w:t>
      </w:r>
      <w:bookmarkEnd w:id="6"/>
      <w:bookmarkEnd w:id="26"/>
    </w:p>
    <w:tbl>
      <w:tblPr>
        <w:tblStyle w:val="38"/>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tcPr>
          <w:p>
            <w:pPr>
              <w:adjustRightInd w:val="0"/>
              <w:snapToGrid w:val="0"/>
              <w:spacing w:line="360" w:lineRule="auto"/>
              <w:rPr>
                <w:kern w:val="28"/>
                <w:sz w:val="24"/>
              </w:rPr>
            </w:pPr>
            <w:r>
              <w:rPr>
                <w:b/>
                <w:sz w:val="28"/>
                <w:szCs w:val="28"/>
              </w:rPr>
              <w:t>自然环境简况（地形、地貌、地质、气候、气象、水文、植被、生物多样性等）：</w:t>
            </w:r>
          </w:p>
          <w:p>
            <w:pPr>
              <w:widowControl/>
              <w:spacing w:line="360" w:lineRule="auto"/>
              <w:ind w:firstLine="482" w:firstLineChars="200"/>
              <w:rPr>
                <w:b/>
                <w:kern w:val="0"/>
                <w:sz w:val="24"/>
              </w:rPr>
            </w:pPr>
            <w:r>
              <w:rPr>
                <w:b/>
                <w:kern w:val="0"/>
                <w:sz w:val="24"/>
              </w:rPr>
              <w:t>1、地理位置</w:t>
            </w:r>
          </w:p>
          <w:p>
            <w:pPr>
              <w:spacing w:line="360" w:lineRule="auto"/>
              <w:ind w:firstLine="480" w:firstLineChars="200"/>
              <w:rPr>
                <w:kern w:val="28"/>
                <w:sz w:val="24"/>
              </w:rPr>
            </w:pPr>
            <w:r>
              <w:rPr>
                <w:kern w:val="28"/>
                <w:sz w:val="24"/>
              </w:rPr>
              <w:t>邵东</w:t>
            </w:r>
            <w:r>
              <w:rPr>
                <w:rFonts w:hint="eastAsia"/>
                <w:kern w:val="28"/>
                <w:sz w:val="24"/>
              </w:rPr>
              <w:t>市</w:t>
            </w:r>
            <w:r>
              <w:rPr>
                <w:kern w:val="28"/>
                <w:sz w:val="24"/>
              </w:rPr>
              <w:t>位于邵阳东经111°30′-112°05′，北纬26°50′-27°28′之间。南北长59km，东西宽56.7km，总面积1768.75km</w:t>
            </w:r>
            <w:r>
              <w:rPr>
                <w:kern w:val="28"/>
                <w:sz w:val="24"/>
                <w:vertAlign w:val="superscript"/>
              </w:rPr>
              <w:t>2</w:t>
            </w:r>
            <w:r>
              <w:rPr>
                <w:kern w:val="28"/>
                <w:sz w:val="24"/>
              </w:rPr>
              <w:t>。</w:t>
            </w:r>
            <w:r>
              <w:rPr>
                <w:rFonts w:hint="eastAsia"/>
                <w:kern w:val="28"/>
                <w:sz w:val="24"/>
              </w:rPr>
              <w:t>市</w:t>
            </w:r>
            <w:r>
              <w:rPr>
                <w:kern w:val="28"/>
                <w:sz w:val="24"/>
              </w:rPr>
              <w:t>境内交通便捷，娄邵铁路横穿</w:t>
            </w:r>
            <w:r>
              <w:rPr>
                <w:rFonts w:hint="eastAsia"/>
                <w:kern w:val="28"/>
                <w:sz w:val="24"/>
              </w:rPr>
              <w:t>市</w:t>
            </w:r>
            <w:r>
              <w:rPr>
                <w:kern w:val="28"/>
                <w:sz w:val="24"/>
              </w:rPr>
              <w:t>城，省道315线、320国道和上瑞高速穿越境内。</w:t>
            </w:r>
            <w:r>
              <w:rPr>
                <w:rFonts w:hint="eastAsia"/>
                <w:kern w:val="28"/>
                <w:sz w:val="24"/>
              </w:rPr>
              <w:t>市</w:t>
            </w:r>
            <w:r>
              <w:rPr>
                <w:kern w:val="28"/>
                <w:sz w:val="24"/>
              </w:rPr>
              <w:t>城设两市镇，</w:t>
            </w:r>
            <w:r>
              <w:rPr>
                <w:rFonts w:hint="eastAsia"/>
                <w:kern w:val="28"/>
                <w:sz w:val="24"/>
              </w:rPr>
              <w:t>市</w:t>
            </w:r>
            <w:r>
              <w:rPr>
                <w:kern w:val="28"/>
                <w:sz w:val="24"/>
              </w:rPr>
              <w:t>城至省会长沙市217km，至邵阳市区27km。</w:t>
            </w:r>
          </w:p>
          <w:p>
            <w:pPr>
              <w:spacing w:line="360" w:lineRule="auto"/>
              <w:ind w:firstLine="480" w:firstLineChars="200"/>
              <w:rPr>
                <w:kern w:val="28"/>
                <w:sz w:val="24"/>
              </w:rPr>
            </w:pPr>
            <w:r>
              <w:rPr>
                <w:kern w:val="28"/>
                <w:sz w:val="24"/>
              </w:rPr>
              <w:t>本项目位于</w:t>
            </w:r>
            <w:r>
              <w:rPr>
                <w:sz w:val="24"/>
              </w:rPr>
              <w:t>湖南省邵阳市邵东市仙槎桥镇清江村</w:t>
            </w:r>
            <w:r>
              <w:rPr>
                <w:kern w:val="28"/>
                <w:sz w:val="24"/>
              </w:rPr>
              <w:t>，其项目中心点位置为：东经111°42′40.09″，北纬27°10′24.40″。项目位置见附图1。</w:t>
            </w:r>
          </w:p>
          <w:p>
            <w:pPr>
              <w:snapToGrid w:val="0"/>
              <w:spacing w:line="360" w:lineRule="auto"/>
              <w:ind w:firstLine="480" w:firstLineChars="200"/>
              <w:rPr>
                <w:sz w:val="24"/>
              </w:rPr>
            </w:pPr>
            <w:r>
              <w:rPr>
                <w:rFonts w:hint="eastAsia"/>
                <w:sz w:val="24"/>
              </w:rPr>
              <w:t>邵阳市</w:t>
            </w:r>
            <w:r>
              <w:rPr>
                <w:sz w:val="24"/>
              </w:rPr>
              <w:t>邵东</w:t>
            </w:r>
            <w:r>
              <w:rPr>
                <w:rFonts w:hint="eastAsia"/>
                <w:sz w:val="24"/>
              </w:rPr>
              <w:t>市</w:t>
            </w:r>
            <w:r>
              <w:rPr>
                <w:sz w:val="24"/>
              </w:rPr>
              <w:t>属湘中丘陵地带，为浸融蚀地貌。丘岗地占全</w:t>
            </w:r>
            <w:r>
              <w:rPr>
                <w:rFonts w:hint="eastAsia"/>
                <w:sz w:val="24"/>
              </w:rPr>
              <w:t>市</w:t>
            </w:r>
            <w:r>
              <w:rPr>
                <w:sz w:val="24"/>
              </w:rPr>
              <w:t>总面积的61.18%，山地占21.69%，</w:t>
            </w:r>
            <w:r>
              <w:fldChar w:fldCharType="begin"/>
            </w:r>
            <w:r>
              <w:instrText xml:space="preserve"> HYPERLINK "http://baike.baidu.com/view/26000.htm" \t "_blank" </w:instrText>
            </w:r>
            <w:r>
              <w:fldChar w:fldCharType="separate"/>
            </w:r>
            <w:r>
              <w:rPr>
                <w:sz w:val="24"/>
              </w:rPr>
              <w:t>平原</w:t>
            </w:r>
            <w:r>
              <w:rPr>
                <w:sz w:val="24"/>
              </w:rPr>
              <w:fldChar w:fldCharType="end"/>
            </w:r>
            <w:r>
              <w:rPr>
                <w:sz w:val="24"/>
              </w:rPr>
              <w:t>多为溪谷平原，仅占10.85%。地势南北崛起向中部倾斜，中部抬升向东西两向成阶梯式倾斜，成为境内三大水系的分水岭。</w:t>
            </w:r>
            <w:r>
              <w:rPr>
                <w:rFonts w:hint="eastAsia"/>
                <w:sz w:val="24"/>
              </w:rPr>
              <w:t>邵阳市</w:t>
            </w:r>
            <w:r>
              <w:rPr>
                <w:sz w:val="24"/>
              </w:rPr>
              <w:t>邵东</w:t>
            </w:r>
            <w:r>
              <w:rPr>
                <w:rFonts w:hint="eastAsia"/>
                <w:sz w:val="24"/>
              </w:rPr>
              <w:t>市</w:t>
            </w:r>
            <w:r>
              <w:rPr>
                <w:sz w:val="24"/>
              </w:rPr>
              <w:t>域处雪峰山和</w:t>
            </w:r>
            <w:r>
              <w:fldChar w:fldCharType="begin"/>
            </w:r>
            <w:r>
              <w:instrText xml:space="preserve"> HYPERLINK "http://baike.baidu.com/view/122278.htm" \t "_blank" </w:instrText>
            </w:r>
            <w:r>
              <w:fldChar w:fldCharType="separate"/>
            </w:r>
            <w:r>
              <w:rPr>
                <w:sz w:val="24"/>
              </w:rPr>
              <w:t>南岭</w:t>
            </w:r>
            <w:r>
              <w:rPr>
                <w:sz w:val="24"/>
              </w:rPr>
              <w:fldChar w:fldCharType="end"/>
            </w:r>
            <w:r>
              <w:rPr>
                <w:sz w:val="24"/>
              </w:rPr>
              <w:t>山系之间的过渡地带，境内丘岗谷地遍布，伴有低丘小平原和若干小型盆地。地势为地南北山地崛起，中部抬升向东西倾斜。</w:t>
            </w:r>
          </w:p>
          <w:p>
            <w:pPr>
              <w:adjustRightInd w:val="0"/>
              <w:snapToGrid w:val="0"/>
              <w:spacing w:line="360" w:lineRule="auto"/>
              <w:ind w:firstLine="480" w:firstLineChars="200"/>
              <w:rPr>
                <w:sz w:val="24"/>
              </w:rPr>
            </w:pPr>
            <w:r>
              <w:rPr>
                <w:rFonts w:hint="eastAsia"/>
                <w:sz w:val="24"/>
              </w:rPr>
              <w:t>市</w:t>
            </w:r>
            <w:r>
              <w:rPr>
                <w:sz w:val="24"/>
              </w:rPr>
              <w:t>境位于祁阳山字型构造前弧的强烈褶皱、冲断地带。各种构造形迹复杂，相互干扰破坏，彼此截切穿插。祁阳山字型构造脊柱呈北北东向展布于</w:t>
            </w:r>
            <w:r>
              <w:rPr>
                <w:rFonts w:hint="eastAsia"/>
                <w:sz w:val="24"/>
              </w:rPr>
              <w:t>市</w:t>
            </w:r>
            <w:r>
              <w:rPr>
                <w:sz w:val="24"/>
              </w:rPr>
              <w:t>境东南部，弧部略向西凸出，从区域看，主要构造线方向大部分为北北东向。按构造形迹发育方向及不同形成时期分为东西向构造、新华夏系构造和祁阳山字型构造三组。区内地层发育较全，除缺失志留系地层以外，从元古界震旦系至第四系均有出露．在</w:t>
            </w:r>
            <w:r>
              <w:rPr>
                <w:rFonts w:hint="eastAsia"/>
                <w:sz w:val="24"/>
              </w:rPr>
              <w:t>市</w:t>
            </w:r>
            <w:r>
              <w:rPr>
                <w:sz w:val="24"/>
              </w:rPr>
              <w:t>境东南部出露岩性主要为印支期花岗岩、石炭系、泥盆系、奥陶系、寒武系、震旦系砂岩、页岩、灰岩、白云岩、白云质灰岩、硅质岩、浅变质板岩、板岩、浅变质砂岩等，北部出露岩性主要为侏罗系、二叠系、三叠、石炭系、泥盆系砂岩、页岩、灰岩、泥灰岩、煤、石膏矿等。中部、西北部出露岩性主要为第三系、白垩系、二叠系、石炭系灰岩、泥灰岩、白云质灰岩、砂岩、页岩、泥砂岩、白云岩、煤、石膏等。在邵水、测水、蒸水及部分支流两岸发育有第四系松散堆积物。</w:t>
            </w:r>
            <w:r>
              <w:rPr>
                <w:rFonts w:hint="eastAsia"/>
                <w:sz w:val="24"/>
              </w:rPr>
              <w:t>市</w:t>
            </w:r>
            <w:r>
              <w:rPr>
                <w:sz w:val="24"/>
              </w:rPr>
              <w:t>境第四系残坡积层分布广、覆盖较厚，约2～8m，在花岗岩分布区，风化层厚度达20m以上。</w:t>
            </w:r>
            <w:r>
              <w:rPr>
                <w:rFonts w:hint="eastAsia"/>
                <w:sz w:val="24"/>
              </w:rPr>
              <w:t>市</w:t>
            </w:r>
            <w:r>
              <w:rPr>
                <w:sz w:val="24"/>
              </w:rPr>
              <w:t>境岩浆岩出露相对较少，主要分布于</w:t>
            </w:r>
            <w:r>
              <w:rPr>
                <w:rFonts w:hint="eastAsia"/>
                <w:sz w:val="24"/>
              </w:rPr>
              <w:t>邵阳市</w:t>
            </w:r>
            <w:r>
              <w:rPr>
                <w:sz w:val="24"/>
              </w:rPr>
              <w:t>邵东</w:t>
            </w:r>
            <w:r>
              <w:rPr>
                <w:rFonts w:hint="eastAsia"/>
                <w:sz w:val="24"/>
              </w:rPr>
              <w:t>市</w:t>
            </w:r>
            <w:r>
              <w:rPr>
                <w:sz w:val="24"/>
              </w:rPr>
              <w:t>东南角灵官殿、石株桥、茶子山，面积88km，为印支期酸性侵入岩，包含细中粒黑云母二长花岗岩及中粒斑状二云母花岗岩、细粒二云母二长花岗岩。岩浆侵入过程有明显角岩化，蚀变带宽500～1200m，与区内铅、锌、铀、锆石、独居石等矿产关系密切。</w:t>
            </w:r>
          </w:p>
          <w:p>
            <w:pPr>
              <w:adjustRightInd w:val="0"/>
              <w:snapToGrid w:val="0"/>
              <w:spacing w:line="360" w:lineRule="auto"/>
              <w:ind w:firstLine="480" w:firstLineChars="200"/>
              <w:rPr>
                <w:sz w:val="24"/>
              </w:rPr>
            </w:pPr>
            <w:r>
              <w:rPr>
                <w:sz w:val="24"/>
              </w:rPr>
              <w:t>根据国家质量技术监督局《中国地震动参数区划图》和《湖南省地震动反应谱特征周期区划图》显示，本项目所在地域地震基本烈度为</w:t>
            </w:r>
            <w:r>
              <w:rPr>
                <w:rFonts w:hint="eastAsia" w:ascii="宋体" w:hAnsi="宋体" w:cs="宋体"/>
                <w:sz w:val="24"/>
              </w:rPr>
              <w:t>Ⅵ</w:t>
            </w:r>
            <w:r>
              <w:rPr>
                <w:sz w:val="24"/>
              </w:rPr>
              <w:t>度区，地震动反应谱特征值周期为0.45s，地震动峰加速度为0.10g。构造物需抗震设防处理。根据邵阳市主要地震年表（1513-1990）考证邵阳历史上最大的一次地震是1632年2月在隆回</w:t>
            </w:r>
            <w:r>
              <w:rPr>
                <w:rFonts w:hint="eastAsia"/>
                <w:sz w:val="24"/>
              </w:rPr>
              <w:t>市</w:t>
            </w:r>
            <w:r>
              <w:rPr>
                <w:sz w:val="24"/>
              </w:rPr>
              <w:t>境内发生的4.75级地震。解放以来最大的一次地震是1985年11月12日在邵东大云山发生的地震仅3.3级。据“中国地震动参数区划图”，</w:t>
            </w:r>
            <w:r>
              <w:rPr>
                <w:rFonts w:hint="eastAsia"/>
                <w:sz w:val="24"/>
              </w:rPr>
              <w:t>邵阳市</w:t>
            </w:r>
            <w:r>
              <w:rPr>
                <w:sz w:val="24"/>
              </w:rPr>
              <w:t>邵东</w:t>
            </w:r>
            <w:r>
              <w:rPr>
                <w:rFonts w:hint="eastAsia"/>
                <w:sz w:val="24"/>
              </w:rPr>
              <w:t>市</w:t>
            </w:r>
            <w:r>
              <w:rPr>
                <w:sz w:val="24"/>
              </w:rPr>
              <w:t>的基本地震烈度为6度，抗震设防烈度为6度；据规范要求本路网工程设计可按6度考虑抗震设施。</w:t>
            </w:r>
          </w:p>
          <w:p>
            <w:pPr>
              <w:adjustRightInd w:val="0"/>
              <w:snapToGrid w:val="0"/>
              <w:spacing w:line="360" w:lineRule="auto"/>
              <w:ind w:firstLine="480" w:firstLineChars="200"/>
              <w:rPr>
                <w:sz w:val="24"/>
              </w:rPr>
            </w:pPr>
            <w:r>
              <w:rPr>
                <w:sz w:val="24"/>
              </w:rPr>
              <w:t>本项目选场址场地地形条件较为简单，地层分布较为均匀，岩土种类较为单一，性质变化幅度较小，区域内地质构造简单，未见滑坡、溶洞等不良地质现象。根据湖南省地震烈度区划，</w:t>
            </w:r>
            <w:r>
              <w:rPr>
                <w:rFonts w:hint="eastAsia"/>
                <w:sz w:val="24"/>
              </w:rPr>
              <w:t>邵阳市</w:t>
            </w:r>
            <w:r>
              <w:rPr>
                <w:sz w:val="24"/>
              </w:rPr>
              <w:t>邵东</w:t>
            </w:r>
            <w:r>
              <w:rPr>
                <w:rFonts w:hint="eastAsia"/>
                <w:sz w:val="24"/>
              </w:rPr>
              <w:t>市</w:t>
            </w:r>
            <w:r>
              <w:rPr>
                <w:sz w:val="24"/>
              </w:rPr>
              <w:t>地震裂度低于6度。</w:t>
            </w:r>
          </w:p>
          <w:p>
            <w:pPr>
              <w:spacing w:line="360" w:lineRule="auto"/>
              <w:ind w:firstLine="482" w:firstLineChars="200"/>
              <w:rPr>
                <w:b/>
                <w:bCs/>
                <w:sz w:val="24"/>
              </w:rPr>
            </w:pPr>
            <w:r>
              <w:rPr>
                <w:b/>
                <w:bCs/>
                <w:sz w:val="24"/>
              </w:rPr>
              <w:t>3、气候、气象</w:t>
            </w:r>
          </w:p>
          <w:p>
            <w:pPr>
              <w:spacing w:line="360" w:lineRule="auto"/>
              <w:ind w:firstLine="480" w:firstLineChars="200"/>
              <w:rPr>
                <w:bCs/>
                <w:sz w:val="24"/>
              </w:rPr>
            </w:pPr>
            <w:r>
              <w:rPr>
                <w:rFonts w:hint="eastAsia"/>
                <w:bCs/>
                <w:sz w:val="24"/>
              </w:rPr>
              <w:t>邵阳市</w:t>
            </w:r>
            <w:r>
              <w:rPr>
                <w:bCs/>
                <w:sz w:val="24"/>
              </w:rPr>
              <w:t>邵东</w:t>
            </w:r>
            <w:r>
              <w:rPr>
                <w:rFonts w:hint="eastAsia"/>
                <w:bCs/>
                <w:sz w:val="24"/>
              </w:rPr>
              <w:t>市</w:t>
            </w:r>
            <w:r>
              <w:rPr>
                <w:bCs/>
                <w:sz w:val="24"/>
              </w:rPr>
              <w:t>属东亚季风气候区，气候温和，雨量充沛。全</w:t>
            </w:r>
            <w:r>
              <w:rPr>
                <w:rFonts w:hint="eastAsia"/>
                <w:bCs/>
                <w:sz w:val="24"/>
              </w:rPr>
              <w:t>市</w:t>
            </w:r>
            <w:r>
              <w:rPr>
                <w:bCs/>
                <w:sz w:val="24"/>
              </w:rPr>
              <w:t>多年平均降雨量为1285.7mm，多年平均蒸发量1323.4mm。年平均气温为17.3</w:t>
            </w:r>
            <w:r>
              <w:rPr>
                <w:rFonts w:hint="eastAsia" w:ascii="宋体" w:hAnsi="宋体" w:cs="宋体"/>
                <w:bCs/>
                <w:sz w:val="24"/>
              </w:rPr>
              <w:t>℃</w:t>
            </w:r>
            <w:r>
              <w:rPr>
                <w:bCs/>
                <w:sz w:val="24"/>
              </w:rPr>
              <w:t>，比较稳定，地区差异2</w:t>
            </w:r>
            <w:r>
              <w:rPr>
                <w:rFonts w:hint="eastAsia" w:ascii="宋体" w:hAnsi="宋体" w:cs="宋体"/>
                <w:bCs/>
                <w:sz w:val="24"/>
              </w:rPr>
              <w:t>℃</w:t>
            </w:r>
            <w:r>
              <w:rPr>
                <w:bCs/>
                <w:sz w:val="24"/>
              </w:rPr>
              <w:t>左右，东南部较高，西北较低。全年及夏季主导风向均为东风，年平均风速为1.7m/s。由于是资江、湘江的分水地带，干旱走廊，过境水量较少，人均地表水资源仅为1325m</w:t>
            </w:r>
            <w:r>
              <w:rPr>
                <w:bCs/>
                <w:sz w:val="24"/>
                <w:vertAlign w:val="superscript"/>
              </w:rPr>
              <w:t>3</w:t>
            </w:r>
            <w:r>
              <w:rPr>
                <w:bCs/>
                <w:sz w:val="24"/>
              </w:rPr>
              <w:t>/a，低于全省、全国（2300m</w:t>
            </w:r>
            <w:r>
              <w:rPr>
                <w:bCs/>
                <w:sz w:val="24"/>
                <w:vertAlign w:val="superscript"/>
              </w:rPr>
              <w:t>3</w:t>
            </w:r>
            <w:r>
              <w:rPr>
                <w:bCs/>
                <w:sz w:val="24"/>
              </w:rPr>
              <w:t>/a）的平均水平，是一个水资源贫困</w:t>
            </w:r>
            <w:r>
              <w:rPr>
                <w:rFonts w:hint="eastAsia"/>
                <w:bCs/>
                <w:sz w:val="24"/>
              </w:rPr>
              <w:t>市</w:t>
            </w:r>
            <w:r>
              <w:rPr>
                <w:bCs/>
                <w:sz w:val="24"/>
              </w:rPr>
              <w:t>。根据多年统计，大部分年份均有较严重的旱灾发生。</w:t>
            </w:r>
          </w:p>
          <w:p>
            <w:pPr>
              <w:spacing w:line="360" w:lineRule="auto"/>
              <w:ind w:firstLine="480" w:firstLineChars="200"/>
              <w:rPr>
                <w:bCs/>
                <w:sz w:val="24"/>
              </w:rPr>
            </w:pPr>
            <w:r>
              <w:rPr>
                <w:bCs/>
                <w:sz w:val="24"/>
              </w:rPr>
              <w:t>全</w:t>
            </w:r>
            <w:r>
              <w:rPr>
                <w:rFonts w:hint="eastAsia"/>
                <w:bCs/>
                <w:sz w:val="24"/>
              </w:rPr>
              <w:t>市</w:t>
            </w:r>
            <w:r>
              <w:rPr>
                <w:bCs/>
                <w:sz w:val="24"/>
              </w:rPr>
              <w:t>年平均气温为17.3</w:t>
            </w:r>
            <w:r>
              <w:rPr>
                <w:rFonts w:hint="eastAsia" w:ascii="宋体" w:hAnsi="宋体" w:cs="宋体"/>
                <w:bCs/>
                <w:sz w:val="24"/>
              </w:rPr>
              <w:t>℃</w:t>
            </w:r>
            <w:r>
              <w:rPr>
                <w:bCs/>
                <w:sz w:val="24"/>
              </w:rPr>
              <w:t>，比较稳定，地区差异2</w:t>
            </w:r>
            <w:r>
              <w:rPr>
                <w:rFonts w:hint="eastAsia" w:ascii="宋体" w:hAnsi="宋体" w:cs="宋体"/>
                <w:bCs/>
                <w:sz w:val="24"/>
              </w:rPr>
              <w:t>℃</w:t>
            </w:r>
            <w:r>
              <w:rPr>
                <w:bCs/>
                <w:sz w:val="24"/>
              </w:rPr>
              <w:t>左右，东南部较高，西北较低。12月受极地高压的温度控制，月平均气温稳定在10</w:t>
            </w:r>
            <w:r>
              <w:rPr>
                <w:rFonts w:hint="eastAsia" w:ascii="宋体" w:hAnsi="宋体" w:cs="宋体"/>
                <w:bCs/>
                <w:sz w:val="24"/>
              </w:rPr>
              <w:t>℃</w:t>
            </w:r>
            <w:r>
              <w:rPr>
                <w:bCs/>
                <w:sz w:val="24"/>
              </w:rPr>
              <w:t>以下。1月冬季风最盛，月平均温度在4.6</w:t>
            </w:r>
            <w:r>
              <w:rPr>
                <w:rFonts w:hint="eastAsia" w:ascii="宋体" w:hAnsi="宋体" w:cs="宋体"/>
                <w:bCs/>
                <w:sz w:val="24"/>
              </w:rPr>
              <w:t>℃</w:t>
            </w:r>
            <w:r>
              <w:rPr>
                <w:bCs/>
                <w:sz w:val="24"/>
              </w:rPr>
              <w:t>左右；3-4月是冬季风向夏季风过渡季节，气温回升迅速；3月平均10.5</w:t>
            </w:r>
            <w:r>
              <w:rPr>
                <w:rFonts w:hint="eastAsia" w:ascii="宋体" w:hAnsi="宋体" w:cs="宋体"/>
                <w:bCs/>
                <w:sz w:val="24"/>
              </w:rPr>
              <w:t>℃</w:t>
            </w:r>
            <w:r>
              <w:rPr>
                <w:bCs/>
                <w:sz w:val="24"/>
              </w:rPr>
              <w:t>左右；4月平均16.4</w:t>
            </w:r>
            <w:r>
              <w:rPr>
                <w:rFonts w:hint="eastAsia" w:ascii="宋体" w:hAnsi="宋体" w:cs="宋体"/>
                <w:bCs/>
                <w:sz w:val="24"/>
              </w:rPr>
              <w:t>℃</w:t>
            </w:r>
            <w:r>
              <w:rPr>
                <w:bCs/>
                <w:sz w:val="24"/>
              </w:rPr>
              <w:t>；5月平均气温稳定在20</w:t>
            </w:r>
            <w:r>
              <w:rPr>
                <w:rFonts w:hint="eastAsia" w:ascii="宋体" w:hAnsi="宋体" w:cs="宋体"/>
                <w:bCs/>
                <w:sz w:val="24"/>
              </w:rPr>
              <w:t>℃</w:t>
            </w:r>
            <w:r>
              <w:rPr>
                <w:bCs/>
                <w:sz w:val="24"/>
              </w:rPr>
              <w:t>以上；7月夏季风最盛，气温最高，平均在28</w:t>
            </w:r>
            <w:r>
              <w:rPr>
                <w:rFonts w:hint="eastAsia" w:ascii="宋体" w:hAnsi="宋体" w:cs="宋体"/>
                <w:bCs/>
                <w:sz w:val="24"/>
              </w:rPr>
              <w:t>℃</w:t>
            </w:r>
            <w:r>
              <w:rPr>
                <w:bCs/>
                <w:sz w:val="24"/>
              </w:rPr>
              <w:t>以上；9月太阳辐射仍强，气温仍高；10月明显下降，稳定在20</w:t>
            </w:r>
            <w:r>
              <w:rPr>
                <w:rFonts w:hint="eastAsia" w:ascii="宋体" w:hAnsi="宋体" w:cs="宋体"/>
                <w:bCs/>
                <w:sz w:val="24"/>
              </w:rPr>
              <w:t>℃</w:t>
            </w:r>
            <w:r>
              <w:rPr>
                <w:bCs/>
                <w:sz w:val="24"/>
              </w:rPr>
              <w:t>以下；11月稳定在14</w:t>
            </w:r>
            <w:r>
              <w:rPr>
                <w:rFonts w:hint="eastAsia" w:ascii="宋体" w:hAnsi="宋体" w:cs="宋体"/>
                <w:bCs/>
                <w:sz w:val="24"/>
              </w:rPr>
              <w:t>℃</w:t>
            </w:r>
            <w:r>
              <w:rPr>
                <w:bCs/>
                <w:sz w:val="24"/>
              </w:rPr>
              <w:t>以下。1956-1990年34年中，极端高温（1971年7月26日）为39.3</w:t>
            </w:r>
            <w:r>
              <w:rPr>
                <w:rFonts w:hint="eastAsia" w:ascii="宋体" w:hAnsi="宋体" w:cs="宋体"/>
                <w:bCs/>
                <w:sz w:val="24"/>
              </w:rPr>
              <w:t>℃</w:t>
            </w:r>
            <w:r>
              <w:rPr>
                <w:bCs/>
                <w:sz w:val="24"/>
              </w:rPr>
              <w:t>，极端低温（1977年1月30日）为-12.1</w:t>
            </w:r>
            <w:r>
              <w:rPr>
                <w:rFonts w:hint="eastAsia" w:ascii="宋体" w:hAnsi="宋体" w:cs="宋体"/>
                <w:bCs/>
                <w:sz w:val="24"/>
              </w:rPr>
              <w:t>℃</w:t>
            </w:r>
            <w:r>
              <w:rPr>
                <w:bCs/>
                <w:sz w:val="24"/>
              </w:rPr>
              <w:t>，月平均气温，7月最高为32.9</w:t>
            </w:r>
            <w:r>
              <w:rPr>
                <w:rFonts w:hint="eastAsia" w:ascii="宋体" w:hAnsi="宋体" w:cs="宋体"/>
                <w:bCs/>
                <w:sz w:val="24"/>
              </w:rPr>
              <w:t>℃</w:t>
            </w:r>
            <w:r>
              <w:rPr>
                <w:bCs/>
                <w:sz w:val="24"/>
              </w:rPr>
              <w:t>，1月最低为1.7</w:t>
            </w:r>
            <w:r>
              <w:rPr>
                <w:rFonts w:hint="eastAsia" w:ascii="宋体" w:hAnsi="宋体" w:cs="宋体"/>
                <w:bCs/>
                <w:sz w:val="24"/>
              </w:rPr>
              <w:t>℃</w:t>
            </w:r>
            <w:r>
              <w:rPr>
                <w:bCs/>
                <w:sz w:val="24"/>
              </w:rPr>
              <w:t>。</w:t>
            </w:r>
          </w:p>
          <w:p>
            <w:pPr>
              <w:spacing w:line="360" w:lineRule="auto"/>
              <w:ind w:firstLine="480" w:firstLineChars="200"/>
              <w:rPr>
                <w:bCs/>
                <w:sz w:val="24"/>
              </w:rPr>
            </w:pPr>
            <w:r>
              <w:rPr>
                <w:bCs/>
                <w:sz w:val="24"/>
              </w:rPr>
              <w:t>项目所在地常年主导方向为E风，年出现频率为7.9%。冬季（1月）以ENE风为主，出现频率为11%；春季（4月）以E风为主，出现频率为9.3%，夏季（7月）以SE风为主，出现频率为10.9%；秋季（十月）以NNE风为主，出现频率为9.7%。全年静风频率为28.4%，夏季静风频率较低为22.7%，其他季节为30%左右，年平均风速为1.7m/s。</w:t>
            </w:r>
          </w:p>
          <w:p>
            <w:pPr>
              <w:spacing w:line="360" w:lineRule="auto"/>
              <w:ind w:firstLine="482" w:firstLineChars="200"/>
              <w:rPr>
                <w:b/>
                <w:bCs/>
                <w:sz w:val="24"/>
              </w:rPr>
            </w:pPr>
            <w:r>
              <w:rPr>
                <w:rFonts w:hint="eastAsia"/>
                <w:b/>
                <w:bCs/>
                <w:sz w:val="24"/>
              </w:rPr>
              <w:t>4</w:t>
            </w:r>
            <w:r>
              <w:rPr>
                <w:b/>
                <w:bCs/>
                <w:sz w:val="24"/>
              </w:rPr>
              <w:t>、水文特征</w:t>
            </w:r>
          </w:p>
          <w:p>
            <w:pPr>
              <w:spacing w:line="360" w:lineRule="auto"/>
              <w:ind w:firstLine="480" w:firstLineChars="200"/>
              <w:rPr>
                <w:sz w:val="24"/>
              </w:rPr>
            </w:pPr>
            <w:r>
              <w:rPr>
                <w:rFonts w:hint="eastAsia"/>
                <w:sz w:val="24"/>
              </w:rPr>
              <w:t>邵阳市</w:t>
            </w:r>
            <w:r>
              <w:rPr>
                <w:sz w:val="24"/>
              </w:rPr>
              <w:t>邵东</w:t>
            </w:r>
            <w:r>
              <w:rPr>
                <w:rFonts w:hint="eastAsia"/>
                <w:sz w:val="24"/>
              </w:rPr>
              <w:t>市市</w:t>
            </w:r>
            <w:r>
              <w:rPr>
                <w:sz w:val="24"/>
              </w:rPr>
              <w:t>境处衡邵干旱走廊，地下水资源贫乏，且地表水资源奇缺，地表水补给主要为大气降水，是全国典型的缺水</w:t>
            </w:r>
            <w:r>
              <w:rPr>
                <w:rFonts w:hint="eastAsia"/>
                <w:sz w:val="24"/>
              </w:rPr>
              <w:t>市</w:t>
            </w:r>
            <w:r>
              <w:rPr>
                <w:sz w:val="24"/>
              </w:rPr>
              <w:t>之一。</w:t>
            </w:r>
            <w:r>
              <w:rPr>
                <w:rFonts w:hint="eastAsia"/>
                <w:sz w:val="24"/>
              </w:rPr>
              <w:t>邵阳市</w:t>
            </w:r>
            <w:r>
              <w:rPr>
                <w:sz w:val="24"/>
              </w:rPr>
              <w:t>邵东</w:t>
            </w:r>
            <w:r>
              <w:rPr>
                <w:rFonts w:hint="eastAsia"/>
                <w:sz w:val="24"/>
              </w:rPr>
              <w:t>市</w:t>
            </w:r>
            <w:r>
              <w:rPr>
                <w:sz w:val="24"/>
              </w:rPr>
              <w:t>境内有邵水、蒸水、测水三大地表水系，蒸水、测水向东流入湘江，邵水向西注入资江。总径流量年均24.87亿立方米。</w:t>
            </w:r>
          </w:p>
          <w:p>
            <w:pPr>
              <w:adjustRightInd w:val="0"/>
              <w:snapToGrid w:val="0"/>
              <w:spacing w:line="360" w:lineRule="auto"/>
              <w:ind w:firstLine="480" w:firstLineChars="200"/>
              <w:rPr>
                <w:sz w:val="24"/>
              </w:rPr>
            </w:pPr>
            <w:r>
              <w:rPr>
                <w:sz w:val="24"/>
              </w:rPr>
              <w:t>蒸水，全长约200km，是湘江一条较大的支流，俗称草河。它发源于</w:t>
            </w:r>
            <w:r>
              <w:rPr>
                <w:rFonts w:hint="eastAsia"/>
                <w:sz w:val="24"/>
              </w:rPr>
              <w:t>邵阳市</w:t>
            </w:r>
            <w:r>
              <w:rPr>
                <w:sz w:val="24"/>
              </w:rPr>
              <w:t>邵东</w:t>
            </w:r>
            <w:r>
              <w:rPr>
                <w:rFonts w:hint="eastAsia"/>
                <w:sz w:val="24"/>
              </w:rPr>
              <w:t>市</w:t>
            </w:r>
            <w:r>
              <w:rPr>
                <w:sz w:val="24"/>
              </w:rPr>
              <w:t>最高峰大云山脚下，于衡阳县金兰镇入境，呈“乙”字型，流经该县三湖镇、渣江镇、台源镇、西渡、三塘，呆鹰岭等地，于石鼓区注入湘江。</w:t>
            </w:r>
          </w:p>
          <w:p>
            <w:pPr>
              <w:adjustRightInd w:val="0"/>
              <w:snapToGrid w:val="0"/>
              <w:spacing w:line="360" w:lineRule="auto"/>
              <w:ind w:firstLine="480" w:firstLineChars="200"/>
              <w:rPr>
                <w:sz w:val="24"/>
              </w:rPr>
            </w:pPr>
            <w:r>
              <w:rPr>
                <w:sz w:val="24"/>
              </w:rPr>
              <w:t>测水为湘江二级支流、涟水一级支流，发源于</w:t>
            </w:r>
            <w:r>
              <w:rPr>
                <w:rFonts w:hint="eastAsia"/>
                <w:sz w:val="24"/>
              </w:rPr>
              <w:t>邵阳市</w:t>
            </w:r>
            <w:r>
              <w:rPr>
                <w:sz w:val="24"/>
              </w:rPr>
              <w:t>邵东</w:t>
            </w:r>
            <w:r>
              <w:rPr>
                <w:rFonts w:hint="eastAsia"/>
                <w:sz w:val="24"/>
              </w:rPr>
              <w:t>市</w:t>
            </w:r>
            <w:r>
              <w:rPr>
                <w:sz w:val="24"/>
              </w:rPr>
              <w:t>古塘冲，流经</w:t>
            </w:r>
            <w:r>
              <w:rPr>
                <w:rFonts w:hint="eastAsia"/>
                <w:sz w:val="24"/>
              </w:rPr>
              <w:t>邵阳市</w:t>
            </w:r>
            <w:r>
              <w:rPr>
                <w:sz w:val="24"/>
              </w:rPr>
              <w:t>邵东</w:t>
            </w:r>
            <w:r>
              <w:rPr>
                <w:rFonts w:hint="eastAsia"/>
                <w:sz w:val="24"/>
              </w:rPr>
              <w:t>市</w:t>
            </w:r>
            <w:r>
              <w:rPr>
                <w:sz w:val="24"/>
              </w:rPr>
              <w:t>砂石、双江桥，双峰县测水桥、湄水桥、底洲塘、永丰镇、湾头、厅埠头，于双峰县溪口汇入涟水，沿途纳洪福铺、刘家湾、翔德堂、石子江、深江、泥湾段、城坪、四安埠沙河、金溪、小窑等支流，河道全长105km，河流坡降1.07‰，流域面积1822km。</w:t>
            </w:r>
          </w:p>
          <w:p>
            <w:pPr>
              <w:spacing w:line="360" w:lineRule="auto"/>
              <w:ind w:firstLine="480" w:firstLineChars="200"/>
              <w:rPr>
                <w:sz w:val="24"/>
              </w:rPr>
            </w:pPr>
            <w:r>
              <w:rPr>
                <w:sz w:val="24"/>
              </w:rPr>
              <w:t>邵水河是资江的主要支流之一，发源于</w:t>
            </w:r>
            <w:r>
              <w:rPr>
                <w:rFonts w:hint="eastAsia"/>
                <w:sz w:val="24"/>
              </w:rPr>
              <w:t>邵阳市</w:t>
            </w:r>
            <w:r>
              <w:rPr>
                <w:sz w:val="24"/>
              </w:rPr>
              <w:t>邵东</w:t>
            </w:r>
            <w:r>
              <w:rPr>
                <w:rFonts w:hint="eastAsia"/>
                <w:sz w:val="24"/>
              </w:rPr>
              <w:t>市</w:t>
            </w:r>
            <w:r>
              <w:rPr>
                <w:sz w:val="24"/>
              </w:rPr>
              <w:t>双凤乡回龙峰西北麓，途经龙公桥乡、棠下、周官桥乡、两市塘、牛马司镇、魏家桥镇、大祥区、双清区，于邵阳市区沿江桥从右岸汇入资江。邵水河全长112公里，境内流域面积1965km</w:t>
            </w:r>
            <w:r>
              <w:rPr>
                <w:sz w:val="24"/>
                <w:vertAlign w:val="superscript"/>
              </w:rPr>
              <w:t>2</w:t>
            </w:r>
            <w:r>
              <w:rPr>
                <w:sz w:val="24"/>
              </w:rPr>
              <w:t>，总径流年均11.47亿m³，平均水力坡降0.79‰，平均流速为0.5m/s，全年最大流量1350m</w:t>
            </w:r>
            <w:r>
              <w:rPr>
                <w:sz w:val="24"/>
                <w:vertAlign w:val="superscript"/>
              </w:rPr>
              <w:t>3</w:t>
            </w:r>
            <w:r>
              <w:rPr>
                <w:sz w:val="24"/>
              </w:rPr>
              <w:t>/s，最枯月平均流量4.7m</w:t>
            </w:r>
            <w:r>
              <w:rPr>
                <w:sz w:val="24"/>
                <w:vertAlign w:val="superscript"/>
              </w:rPr>
              <w:t>3</w:t>
            </w:r>
            <w:r>
              <w:rPr>
                <w:sz w:val="24"/>
              </w:rPr>
              <w:t>/s（90%保证率）。其中较大的支流有槎江、西洋江、檀江。邵水流经</w:t>
            </w:r>
            <w:r>
              <w:rPr>
                <w:rFonts w:hint="eastAsia"/>
                <w:sz w:val="24"/>
              </w:rPr>
              <w:t>邵阳市</w:t>
            </w:r>
            <w:r>
              <w:rPr>
                <w:sz w:val="24"/>
              </w:rPr>
              <w:t>邵东</w:t>
            </w:r>
            <w:r>
              <w:rPr>
                <w:rFonts w:hint="eastAsia"/>
                <w:sz w:val="24"/>
              </w:rPr>
              <w:t>市</w:t>
            </w:r>
            <w:r>
              <w:rPr>
                <w:sz w:val="24"/>
              </w:rPr>
              <w:t>流域又名桐江(根据DB43/023-2005的规定以及当地群众的习惯，桐江在兴隆水厂梅子坝上游河段习惯称作“桐江”，在梅子坝下游习惯称作“邵水”)。</w:t>
            </w:r>
          </w:p>
          <w:p>
            <w:pPr>
              <w:spacing w:line="360" w:lineRule="auto"/>
              <w:ind w:firstLine="480" w:firstLineChars="200"/>
              <w:rPr>
                <w:sz w:val="24"/>
              </w:rPr>
            </w:pPr>
            <w:r>
              <w:rPr>
                <w:sz w:val="24"/>
              </w:rPr>
              <w:t>槎江属资江水系，属资水二级支流，发源于邵阳县郦家坪，流经邵阳县衫木桥、</w:t>
            </w:r>
            <w:r>
              <w:rPr>
                <w:rFonts w:hint="eastAsia"/>
                <w:sz w:val="24"/>
              </w:rPr>
              <w:t>邵阳市</w:t>
            </w:r>
            <w:r>
              <w:rPr>
                <w:sz w:val="24"/>
              </w:rPr>
              <w:t>邵东</w:t>
            </w:r>
            <w:r>
              <w:rPr>
                <w:rFonts w:hint="eastAsia"/>
                <w:sz w:val="24"/>
              </w:rPr>
              <w:t>市</w:t>
            </w:r>
            <w:r>
              <w:rPr>
                <w:sz w:val="24"/>
              </w:rPr>
              <w:t>江家坪、李家坝、刘家待、仙槎桥、兴隆坳。河流全长41km，流域面积293km</w:t>
            </w:r>
            <w:r>
              <w:rPr>
                <w:sz w:val="24"/>
                <w:vertAlign w:val="superscript"/>
              </w:rPr>
              <w:t>2</w:t>
            </w:r>
            <w:r>
              <w:rPr>
                <w:sz w:val="24"/>
              </w:rPr>
              <w:t>，河流坡降1.35%，槎江流域多年平均径流量1.729亿m</w:t>
            </w:r>
            <w:r>
              <w:rPr>
                <w:sz w:val="24"/>
                <w:vertAlign w:val="superscript"/>
              </w:rPr>
              <w:t>3</w:t>
            </w:r>
            <w:r>
              <w:rPr>
                <w:sz w:val="24"/>
              </w:rPr>
              <w:t>。</w:t>
            </w:r>
          </w:p>
          <w:p>
            <w:pPr>
              <w:spacing w:line="360" w:lineRule="auto"/>
              <w:ind w:firstLine="480" w:firstLineChars="200"/>
              <w:rPr>
                <w:sz w:val="24"/>
              </w:rPr>
            </w:pPr>
            <w:r>
              <w:rPr>
                <w:sz w:val="24"/>
              </w:rPr>
              <w:t>本项目所在地位于槎江</w:t>
            </w:r>
            <w:r>
              <w:rPr>
                <w:rFonts w:hint="eastAsia"/>
                <w:sz w:val="24"/>
              </w:rPr>
              <w:t>东</w:t>
            </w:r>
            <w:r>
              <w:rPr>
                <w:sz w:val="24"/>
              </w:rPr>
              <w:t>侧，项目生活污水经旱厕收集用于周边农田农肥。</w:t>
            </w:r>
          </w:p>
          <w:p>
            <w:pPr>
              <w:spacing w:line="360" w:lineRule="auto"/>
              <w:ind w:firstLine="482" w:firstLineChars="200"/>
              <w:rPr>
                <w:b/>
                <w:bCs/>
                <w:sz w:val="24"/>
              </w:rPr>
            </w:pPr>
            <w:r>
              <w:rPr>
                <w:rFonts w:hint="eastAsia"/>
                <w:b/>
                <w:bCs/>
                <w:sz w:val="24"/>
              </w:rPr>
              <w:t>5、</w:t>
            </w:r>
            <w:r>
              <w:rPr>
                <w:b/>
                <w:bCs/>
                <w:sz w:val="24"/>
              </w:rPr>
              <w:t>生态环境现状</w:t>
            </w:r>
          </w:p>
          <w:p>
            <w:pPr>
              <w:spacing w:line="360" w:lineRule="auto"/>
              <w:ind w:firstLine="480" w:firstLineChars="200"/>
              <w:rPr>
                <w:sz w:val="24"/>
              </w:rPr>
            </w:pPr>
            <w:r>
              <w:rPr>
                <w:rFonts w:hint="eastAsia"/>
                <w:sz w:val="24"/>
              </w:rPr>
              <w:t>邵阳市</w:t>
            </w:r>
            <w:r>
              <w:rPr>
                <w:sz w:val="24"/>
              </w:rPr>
              <w:t>邵东</w:t>
            </w:r>
            <w:r>
              <w:rPr>
                <w:rFonts w:hint="eastAsia"/>
                <w:sz w:val="24"/>
              </w:rPr>
              <w:t>市</w:t>
            </w:r>
            <w:r>
              <w:rPr>
                <w:sz w:val="24"/>
              </w:rPr>
              <w:t>域处亚热带季风区气候温和，四季分明。春多阴雨，夏暑期长，秋多干旱，冬寒期短。主要植被类型有：常绿阔叶林、常绿落叶阔叶混交林、落叶阔叶林、针叶林、灌草丛组成的次生植物类型、经济林以及竹林等。城区植被以公园、河岸与道路绿化为主。</w:t>
            </w:r>
          </w:p>
          <w:p>
            <w:pPr>
              <w:spacing w:line="360" w:lineRule="auto"/>
              <w:ind w:firstLine="480" w:firstLineChars="200"/>
              <w:rPr>
                <w:sz w:val="24"/>
              </w:rPr>
            </w:pPr>
            <w:r>
              <w:rPr>
                <w:rFonts w:hint="eastAsia"/>
                <w:sz w:val="24"/>
              </w:rPr>
              <w:t>邵阳市</w:t>
            </w:r>
            <w:r>
              <w:rPr>
                <w:sz w:val="24"/>
              </w:rPr>
              <w:t>邵东</w:t>
            </w:r>
            <w:r>
              <w:rPr>
                <w:rFonts w:hint="eastAsia"/>
                <w:sz w:val="24"/>
              </w:rPr>
              <w:t>市</w:t>
            </w:r>
            <w:r>
              <w:rPr>
                <w:sz w:val="24"/>
              </w:rPr>
              <w:t>境内已知各类动物200余种，其中兽类30种鸟类70余种，</w:t>
            </w:r>
            <w:r>
              <w:fldChar w:fldCharType="begin"/>
            </w:r>
            <w:r>
              <w:instrText xml:space="preserve"> HYPERLINK "http://baike.baidu.com/view/413119.htm" \t "_blank" </w:instrText>
            </w:r>
            <w:r>
              <w:fldChar w:fldCharType="separate"/>
            </w:r>
            <w:r>
              <w:rPr>
                <w:sz w:val="24"/>
              </w:rPr>
              <w:t>爬行类</w:t>
            </w:r>
            <w:r>
              <w:rPr>
                <w:sz w:val="24"/>
              </w:rPr>
              <w:fldChar w:fldCharType="end"/>
            </w:r>
            <w:r>
              <w:rPr>
                <w:sz w:val="24"/>
              </w:rPr>
              <w:t>20种，</w:t>
            </w:r>
            <w:r>
              <w:fldChar w:fldCharType="begin"/>
            </w:r>
            <w:r>
              <w:instrText xml:space="preserve"> HYPERLINK "http://baike.baidu.com/view/413130.htm" \t "_blank" </w:instrText>
            </w:r>
            <w:r>
              <w:fldChar w:fldCharType="separate"/>
            </w:r>
            <w:r>
              <w:rPr>
                <w:sz w:val="24"/>
              </w:rPr>
              <w:t>两栖类</w:t>
            </w:r>
            <w:r>
              <w:rPr>
                <w:sz w:val="24"/>
              </w:rPr>
              <w:fldChar w:fldCharType="end"/>
            </w:r>
            <w:r>
              <w:rPr>
                <w:sz w:val="24"/>
              </w:rPr>
              <w:t>20种，鱼类80余种。</w:t>
            </w:r>
          </w:p>
          <w:p>
            <w:pPr>
              <w:widowControl/>
              <w:autoSpaceDN w:val="0"/>
              <w:snapToGrid w:val="0"/>
              <w:spacing w:line="360" w:lineRule="auto"/>
              <w:ind w:firstLine="480" w:firstLineChars="200"/>
              <w:rPr>
                <w:sz w:val="24"/>
                <w:szCs w:val="28"/>
              </w:rPr>
            </w:pPr>
            <w:r>
              <w:rPr>
                <w:kern w:val="24"/>
                <w:sz w:val="24"/>
              </w:rPr>
              <w:t>根据现场踏勘，项目所在地区域内无野生动物，有山鸡、田鼠、青蛙、山雀等常见物种，家畜以牛、羊、猪为主，家禽以鸡、鸭、鹅为主；野生植物以马尾松、地肤子、杉树、樟树、泡桐、竹子等一般植物居多，</w:t>
            </w:r>
            <w:r>
              <w:rPr>
                <w:sz w:val="24"/>
                <w:szCs w:val="28"/>
              </w:rPr>
              <w:t>无自然保护区和重点文物保护单位，区内未见国家法定珍稀物种。</w:t>
            </w:r>
          </w:p>
          <w:p>
            <w:pPr>
              <w:spacing w:line="360" w:lineRule="auto"/>
            </w:pPr>
          </w:p>
        </w:tc>
      </w:tr>
    </w:tbl>
    <w:p>
      <w:pPr>
        <w:pStyle w:val="129"/>
        <w:spacing w:before="0" w:after="0"/>
        <w:jc w:val="both"/>
        <w:rPr>
          <w:color w:val="auto"/>
          <w:sz w:val="30"/>
          <w:szCs w:val="30"/>
        </w:rPr>
      </w:pPr>
      <w:bookmarkStart w:id="27" w:name="_Toc16498"/>
      <w:bookmarkStart w:id="28" w:name="_Toc514143746"/>
      <w:r>
        <w:rPr>
          <w:color w:val="auto"/>
          <w:sz w:val="30"/>
          <w:szCs w:val="30"/>
        </w:rPr>
        <w:t>三、环境质量状况</w:t>
      </w:r>
      <w:bookmarkEnd w:id="27"/>
      <w:bookmarkEnd w:id="28"/>
    </w:p>
    <w:tbl>
      <w:tblPr>
        <w:tblStyle w:val="3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962" w:type="dxa"/>
          </w:tcPr>
          <w:p>
            <w:pPr>
              <w:autoSpaceDE w:val="0"/>
              <w:autoSpaceDN w:val="0"/>
              <w:adjustRightInd w:val="0"/>
              <w:spacing w:before="156" w:beforeLines="50" w:line="360" w:lineRule="auto"/>
              <w:rPr>
                <w:b/>
                <w:bCs/>
                <w:sz w:val="24"/>
              </w:rPr>
            </w:pPr>
            <w:r>
              <w:rPr>
                <w:b/>
                <w:bCs/>
                <w:sz w:val="24"/>
                <w:lang w:val="zh-CN"/>
              </w:rPr>
              <w:t>建设项目所在地区域环境质量现状及主要环境问题（环境空气、地表水、声环境、生态环境等）：</w:t>
            </w:r>
          </w:p>
          <w:p>
            <w:pPr>
              <w:spacing w:line="360" w:lineRule="auto"/>
              <w:ind w:firstLine="492" w:firstLineChars="200"/>
              <w:rPr>
                <w:spacing w:val="3"/>
                <w:sz w:val="24"/>
              </w:rPr>
            </w:pPr>
            <w:r>
              <w:rPr>
                <w:spacing w:val="3"/>
                <w:sz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w:t>
            </w:r>
          </w:p>
          <w:p>
            <w:pPr>
              <w:spacing w:line="360" w:lineRule="auto"/>
              <w:ind w:firstLine="492" w:firstLineChars="200"/>
              <w:rPr>
                <w:sz w:val="24"/>
              </w:rPr>
            </w:pPr>
            <w:r>
              <w:rPr>
                <w:spacing w:val="3"/>
                <w:sz w:val="24"/>
              </w:rPr>
              <w:t>因此，</w:t>
            </w:r>
            <w:r>
              <w:rPr>
                <w:sz w:val="24"/>
              </w:rPr>
              <w:t>本项目大气基本污染物环境质量现状数据引用了位于邵东市的常规监测点2018年1月~2018年12月的监测数据，监测点位于邵阳市邵东市两市镇兴和大道的空气质量自动监测点（东经111°44′12.3″，北纬27°15′41.7″），位于本项目</w:t>
            </w:r>
            <w:r>
              <w:rPr>
                <w:rFonts w:hint="eastAsia"/>
                <w:sz w:val="24"/>
              </w:rPr>
              <w:t>东北</w:t>
            </w:r>
            <w:r>
              <w:rPr>
                <w:sz w:val="24"/>
              </w:rPr>
              <w:t>侧9.92km处，环境质量现状基本相似，且周边环境基本无改变，区域污染源尚无重大改变。因此本项目引用该监测点的监测数据是合理可行的。检测因子为SO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、CO（日均值）、O</w:t>
            </w:r>
            <w:r>
              <w:rPr>
                <w:sz w:val="24"/>
                <w:vertAlign w:val="subscript"/>
              </w:rPr>
              <w:t>3</w:t>
            </w:r>
            <w:r>
              <w:rPr>
                <w:sz w:val="24"/>
              </w:rPr>
              <w:t>（日最大8小时平均值）。环境空气质量监测结果详见表3.1。</w:t>
            </w:r>
          </w:p>
          <w:p>
            <w:pPr>
              <w:spacing w:line="360" w:lineRule="auto"/>
              <w:ind w:firstLine="480" w:firstLineChars="200"/>
            </w:pPr>
            <w:r>
              <w:rPr>
                <w:sz w:val="24"/>
              </w:rPr>
              <w:t>评价标准：本项目大气环境质量评价执行</w:t>
            </w:r>
            <w:r>
              <w:rPr>
                <w:sz w:val="24"/>
                <w:lang w:val="de-AT"/>
              </w:rPr>
              <w:t>《环境空气质量标准》</w:t>
            </w:r>
            <w:r>
              <w:rPr>
                <w:sz w:val="24"/>
              </w:rPr>
              <w:t>（GB3095-2012）二级标准。</w:t>
            </w:r>
          </w:p>
          <w:p>
            <w:pPr>
              <w:jc w:val="center"/>
              <w:rPr>
                <w:b/>
              </w:rPr>
            </w:pPr>
            <w:r>
              <w:rPr>
                <w:rFonts w:hint="eastAsia"/>
                <w:b/>
              </w:rPr>
              <w:t>表</w:t>
            </w:r>
            <w:r>
              <w:rPr>
                <w:b/>
              </w:rPr>
              <w:t>3</w:t>
            </w:r>
            <w:r>
              <w:rPr>
                <w:rFonts w:hint="eastAsia"/>
                <w:b/>
              </w:rPr>
              <w:t>-</w:t>
            </w:r>
            <w:r>
              <w:rPr>
                <w:b/>
              </w:rPr>
              <w:t xml:space="preserve">1  </w:t>
            </w:r>
            <w:r>
              <w:rPr>
                <w:rFonts w:hint="eastAsia"/>
                <w:b/>
              </w:rPr>
              <w:t>区域空气质量现状评价表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986"/>
              <w:gridCol w:w="1603"/>
              <w:gridCol w:w="1603"/>
              <w:gridCol w:w="1745"/>
              <w:gridCol w:w="1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widowControl/>
                    <w:jc w:val="center"/>
                    <w:rPr>
                      <w:kern w:val="0"/>
                      <w:szCs w:val="21"/>
                    </w:rPr>
                  </w:pPr>
                  <w:r>
                    <w:rPr>
                      <w:kern w:val="0"/>
                      <w:szCs w:val="21"/>
                    </w:rPr>
                    <w:t>污染物</w:t>
                  </w:r>
                </w:p>
              </w:tc>
              <w:tc>
                <w:tcPr>
                  <w:tcW w:w="1022" w:type="pct"/>
                  <w:vAlign w:val="center"/>
                </w:tcPr>
                <w:p>
                  <w:pPr>
                    <w:widowControl/>
                    <w:jc w:val="center"/>
                    <w:rPr>
                      <w:kern w:val="0"/>
                      <w:szCs w:val="21"/>
                    </w:rPr>
                  </w:pPr>
                  <w:r>
                    <w:rPr>
                      <w:kern w:val="0"/>
                      <w:szCs w:val="21"/>
                    </w:rPr>
                    <w:t>年评价指标</w:t>
                  </w:r>
                </w:p>
              </w:tc>
              <w:tc>
                <w:tcPr>
                  <w:tcW w:w="825" w:type="pct"/>
                  <w:vAlign w:val="center"/>
                </w:tcPr>
                <w:p>
                  <w:pPr>
                    <w:widowControl/>
                    <w:jc w:val="center"/>
                    <w:rPr>
                      <w:kern w:val="0"/>
                      <w:szCs w:val="21"/>
                    </w:rPr>
                  </w:pPr>
                  <w:r>
                    <w:rPr>
                      <w:kern w:val="0"/>
                      <w:szCs w:val="21"/>
                    </w:rPr>
                    <w:t>现状浓度/(μg/m</w:t>
                  </w:r>
                  <w:r>
                    <w:rPr>
                      <w:kern w:val="0"/>
                      <w:szCs w:val="21"/>
                      <w:vertAlign w:val="superscript"/>
                    </w:rPr>
                    <w:t>3</w:t>
                  </w:r>
                  <w:r>
                    <w:rPr>
                      <w:kern w:val="0"/>
                      <w:szCs w:val="21"/>
                    </w:rPr>
                    <w:t>)</w:t>
                  </w:r>
                </w:p>
              </w:tc>
              <w:tc>
                <w:tcPr>
                  <w:tcW w:w="825" w:type="pct"/>
                  <w:vAlign w:val="center"/>
                </w:tcPr>
                <w:p>
                  <w:pPr>
                    <w:widowControl/>
                    <w:jc w:val="center"/>
                    <w:rPr>
                      <w:kern w:val="0"/>
                      <w:szCs w:val="21"/>
                    </w:rPr>
                  </w:pPr>
                  <w:r>
                    <w:rPr>
                      <w:kern w:val="0"/>
                      <w:szCs w:val="21"/>
                    </w:rPr>
                    <w:t>标准值/ (μg/m</w:t>
                  </w:r>
                  <w:r>
                    <w:rPr>
                      <w:kern w:val="0"/>
                      <w:szCs w:val="21"/>
                      <w:vertAlign w:val="superscript"/>
                    </w:rPr>
                    <w:t>3</w:t>
                  </w:r>
                  <w:r>
                    <w:rPr>
                      <w:kern w:val="0"/>
                      <w:szCs w:val="21"/>
                    </w:rPr>
                    <w:t>)</w:t>
                  </w:r>
                </w:p>
              </w:tc>
              <w:tc>
                <w:tcPr>
                  <w:tcW w:w="898" w:type="pct"/>
                  <w:vAlign w:val="center"/>
                </w:tcPr>
                <w:p>
                  <w:pPr>
                    <w:widowControl/>
                    <w:jc w:val="center"/>
                    <w:rPr>
                      <w:kern w:val="0"/>
                      <w:szCs w:val="21"/>
                    </w:rPr>
                  </w:pPr>
                  <w:r>
                    <w:rPr>
                      <w:kern w:val="0"/>
                      <w:szCs w:val="21"/>
                    </w:rPr>
                    <w:t>占标率/</w:t>
                  </w:r>
                </w:p>
                <w:p>
                  <w:pPr>
                    <w:widowControl/>
                    <w:jc w:val="center"/>
                    <w:rPr>
                      <w:kern w:val="0"/>
                      <w:szCs w:val="21"/>
                    </w:rPr>
                  </w:pPr>
                  <w:r>
                    <w:rPr>
                      <w:kern w:val="0"/>
                      <w:szCs w:val="21"/>
                    </w:rPr>
                    <w:t>%</w:t>
                  </w:r>
                </w:p>
              </w:tc>
              <w:tc>
                <w:tcPr>
                  <w:tcW w:w="784" w:type="pct"/>
                  <w:vAlign w:val="center"/>
                </w:tcPr>
                <w:p>
                  <w:pPr>
                    <w:widowControl/>
                    <w:jc w:val="center"/>
                    <w:rPr>
                      <w:kern w:val="0"/>
                      <w:szCs w:val="21"/>
                    </w:rPr>
                  </w:pPr>
                  <w:r>
                    <w:rPr>
                      <w:kern w:val="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SO</w:t>
                  </w:r>
                  <w:r>
                    <w:rPr>
                      <w:rFonts w:ascii="Times New Roman" w:hAnsi="Times New Roman" w:cs="Times New Roman"/>
                      <w:b w:val="0"/>
                      <w:bCs/>
                      <w:vertAlign w:val="subscript"/>
                    </w:rPr>
                    <w:t>2</w:t>
                  </w:r>
                </w:p>
              </w:tc>
              <w:tc>
                <w:tcPr>
                  <w:tcW w:w="1022" w:type="pct"/>
                  <w:vAlign w:val="center"/>
                </w:tcPr>
                <w:p>
                  <w:pPr>
                    <w:widowControl/>
                    <w:jc w:val="center"/>
                    <w:rPr>
                      <w:kern w:val="0"/>
                      <w:szCs w:val="21"/>
                    </w:rPr>
                  </w:pPr>
                  <w:r>
                    <w:rPr>
                      <w:kern w:val="0"/>
                      <w:szCs w:val="21"/>
                    </w:rPr>
                    <w:t>年平均质量浓度</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11.5</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60</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19.52</w:t>
                  </w:r>
                </w:p>
              </w:tc>
              <w:tc>
                <w:tcPr>
                  <w:tcW w:w="784" w:type="pct"/>
                  <w:vAlign w:val="center"/>
                </w:tcPr>
                <w:p>
                  <w:pPr>
                    <w:jc w:val="center"/>
                    <w:rPr>
                      <w:rStyle w:val="147"/>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NO</w:t>
                  </w:r>
                  <w:r>
                    <w:rPr>
                      <w:rFonts w:ascii="Times New Roman" w:hAnsi="Times New Roman" w:cs="Times New Roman"/>
                      <w:b w:val="0"/>
                      <w:bCs/>
                      <w:vertAlign w:val="subscript"/>
                    </w:rPr>
                    <w:t>2</w:t>
                  </w:r>
                </w:p>
              </w:tc>
              <w:tc>
                <w:tcPr>
                  <w:tcW w:w="1022" w:type="pct"/>
                  <w:vAlign w:val="center"/>
                </w:tcPr>
                <w:p>
                  <w:pPr>
                    <w:widowControl/>
                    <w:jc w:val="center"/>
                    <w:rPr>
                      <w:kern w:val="0"/>
                      <w:szCs w:val="21"/>
                    </w:rPr>
                  </w:pPr>
                  <w:r>
                    <w:rPr>
                      <w:kern w:val="0"/>
                      <w:szCs w:val="21"/>
                    </w:rPr>
                    <w:t>年平均质量浓度</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15.2</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40</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38.25</w:t>
                  </w:r>
                </w:p>
              </w:tc>
              <w:tc>
                <w:tcPr>
                  <w:tcW w:w="784" w:type="pct"/>
                  <w:vAlign w:val="center"/>
                </w:tcPr>
                <w:p>
                  <w:pPr>
                    <w:jc w:val="center"/>
                    <w:rPr>
                      <w:rStyle w:val="147"/>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PM</w:t>
                  </w:r>
                  <w:r>
                    <w:rPr>
                      <w:rFonts w:ascii="Times New Roman" w:hAnsi="Times New Roman" w:cs="Times New Roman"/>
                      <w:b w:val="0"/>
                      <w:bCs/>
                      <w:vertAlign w:val="subscript"/>
                    </w:rPr>
                    <w:t>10</w:t>
                  </w:r>
                </w:p>
              </w:tc>
              <w:tc>
                <w:tcPr>
                  <w:tcW w:w="1022" w:type="pct"/>
                  <w:vAlign w:val="center"/>
                </w:tcPr>
                <w:p>
                  <w:pPr>
                    <w:widowControl/>
                    <w:jc w:val="center"/>
                    <w:rPr>
                      <w:kern w:val="0"/>
                      <w:szCs w:val="21"/>
                    </w:rPr>
                  </w:pPr>
                  <w:r>
                    <w:rPr>
                      <w:kern w:val="0"/>
                      <w:szCs w:val="21"/>
                    </w:rPr>
                    <w:t>年平均质量浓度</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51</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70</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72.9</w:t>
                  </w:r>
                </w:p>
              </w:tc>
              <w:tc>
                <w:tcPr>
                  <w:tcW w:w="784" w:type="pct"/>
                  <w:vAlign w:val="center"/>
                </w:tcPr>
                <w:p>
                  <w:pPr>
                    <w:jc w:val="center"/>
                    <w:rPr>
                      <w:rStyle w:val="147"/>
                      <w:szCs w:val="21"/>
                    </w:rPr>
                  </w:pPr>
                  <w:r>
                    <w:rPr>
                      <w:rStyle w:val="147"/>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PM</w:t>
                  </w:r>
                  <w:r>
                    <w:rPr>
                      <w:rFonts w:ascii="Times New Roman" w:hAnsi="Times New Roman" w:cs="Times New Roman"/>
                      <w:b w:val="0"/>
                      <w:bCs/>
                      <w:vertAlign w:val="subscript"/>
                    </w:rPr>
                    <w:t>2.5</w:t>
                  </w:r>
                </w:p>
              </w:tc>
              <w:tc>
                <w:tcPr>
                  <w:tcW w:w="1022" w:type="pct"/>
                  <w:vAlign w:val="center"/>
                </w:tcPr>
                <w:p>
                  <w:pPr>
                    <w:widowControl/>
                    <w:jc w:val="center"/>
                    <w:rPr>
                      <w:kern w:val="0"/>
                      <w:szCs w:val="21"/>
                    </w:rPr>
                  </w:pPr>
                  <w:r>
                    <w:rPr>
                      <w:kern w:val="0"/>
                      <w:szCs w:val="21"/>
                    </w:rPr>
                    <w:t>年平均质量浓度</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36</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35</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102.8</w:t>
                  </w:r>
                </w:p>
              </w:tc>
              <w:tc>
                <w:tcPr>
                  <w:tcW w:w="784" w:type="pct"/>
                  <w:vAlign w:val="center"/>
                </w:tcPr>
                <w:p>
                  <w:pPr>
                    <w:pStyle w:val="146"/>
                    <w:widowControl w:val="0"/>
                    <w:rPr>
                      <w:rStyle w:val="147"/>
                      <w:rFonts w:ascii="Times New Roman" w:hAnsi="Times New Roman" w:cs="Times New Roman"/>
                      <w:b w:val="0"/>
                    </w:rPr>
                  </w:pPr>
                  <w:r>
                    <w:rPr>
                      <w:rFonts w:ascii="Times New Roman" w:hAnsi="Times New Roman" w:cs="Times New Roman"/>
                      <w:b w:val="0"/>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CO</w:t>
                  </w:r>
                </w:p>
              </w:tc>
              <w:tc>
                <w:tcPr>
                  <w:tcW w:w="1022" w:type="pct"/>
                  <w:vAlign w:val="center"/>
                </w:tcPr>
                <w:p>
                  <w:pPr>
                    <w:widowControl/>
                    <w:jc w:val="center"/>
                    <w:rPr>
                      <w:kern w:val="0"/>
                      <w:szCs w:val="21"/>
                    </w:rPr>
                  </w:pPr>
                  <w:r>
                    <w:rPr>
                      <w:kern w:val="0"/>
                      <w:szCs w:val="21"/>
                    </w:rPr>
                    <w:t>24小时平均第95百分位数</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0.85</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4000</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22</w:t>
                  </w:r>
                </w:p>
              </w:tc>
              <w:tc>
                <w:tcPr>
                  <w:tcW w:w="784" w:type="pct"/>
                  <w:vAlign w:val="center"/>
                </w:tcPr>
                <w:p>
                  <w:pPr>
                    <w:jc w:val="center"/>
                    <w:rPr>
                      <w:rStyle w:val="147"/>
                      <w:szCs w:val="21"/>
                    </w:rPr>
                  </w:pPr>
                  <w:r>
                    <w:rPr>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5" w:type="pct"/>
                  <w:vAlign w:val="center"/>
                </w:tcPr>
                <w:p>
                  <w:pPr>
                    <w:pStyle w:val="146"/>
                    <w:widowControl w:val="0"/>
                    <w:rPr>
                      <w:rStyle w:val="147"/>
                      <w:rFonts w:ascii="Times New Roman" w:hAnsi="Times New Roman" w:cs="Times New Roman"/>
                      <w:b w:val="0"/>
                    </w:rPr>
                  </w:pPr>
                  <w:r>
                    <w:rPr>
                      <w:rFonts w:ascii="Times New Roman" w:hAnsi="Times New Roman" w:cs="Times New Roman"/>
                      <w:b w:val="0"/>
                      <w:bCs/>
                    </w:rPr>
                    <w:t>O</w:t>
                  </w:r>
                  <w:r>
                    <w:rPr>
                      <w:rFonts w:ascii="Times New Roman" w:hAnsi="Times New Roman" w:cs="Times New Roman"/>
                      <w:b w:val="0"/>
                      <w:bCs/>
                      <w:vertAlign w:val="subscript"/>
                    </w:rPr>
                    <w:t>3</w:t>
                  </w:r>
                </w:p>
              </w:tc>
              <w:tc>
                <w:tcPr>
                  <w:tcW w:w="1022" w:type="pct"/>
                  <w:vAlign w:val="center"/>
                </w:tcPr>
                <w:p>
                  <w:pPr>
                    <w:widowControl/>
                    <w:jc w:val="center"/>
                    <w:rPr>
                      <w:kern w:val="0"/>
                      <w:szCs w:val="21"/>
                    </w:rPr>
                  </w:pPr>
                  <w:r>
                    <w:rPr>
                      <w:kern w:val="0"/>
                      <w:szCs w:val="21"/>
                    </w:rPr>
                    <w:t>最大8小时平均第90百分位数</w:t>
                  </w:r>
                </w:p>
              </w:tc>
              <w:tc>
                <w:tcPr>
                  <w:tcW w:w="825"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66</w:t>
                  </w:r>
                </w:p>
              </w:tc>
              <w:tc>
                <w:tcPr>
                  <w:tcW w:w="825" w:type="pct"/>
                  <w:vAlign w:val="center"/>
                </w:tcPr>
                <w:p>
                  <w:pPr>
                    <w:pStyle w:val="146"/>
                    <w:widowControl w:val="0"/>
                    <w:rPr>
                      <w:rStyle w:val="147"/>
                      <w:rFonts w:ascii="Times New Roman" w:hAnsi="Times New Roman" w:cs="Times New Roman"/>
                      <w:b w:val="0"/>
                    </w:rPr>
                  </w:pPr>
                  <w:r>
                    <w:rPr>
                      <w:rStyle w:val="147"/>
                      <w:rFonts w:ascii="Times New Roman" w:hAnsi="Times New Roman" w:cs="Times New Roman"/>
                      <w:b w:val="0"/>
                    </w:rPr>
                    <w:t>160</w:t>
                  </w:r>
                </w:p>
              </w:tc>
              <w:tc>
                <w:tcPr>
                  <w:tcW w:w="898" w:type="pct"/>
                  <w:vAlign w:val="center"/>
                </w:tcPr>
                <w:p>
                  <w:pPr>
                    <w:pStyle w:val="146"/>
                    <w:widowControl w:val="0"/>
                    <w:rPr>
                      <w:rStyle w:val="147"/>
                      <w:rFonts w:ascii="Times New Roman" w:hAnsi="Times New Roman" w:cs="Times New Roman"/>
                      <w:b w:val="0"/>
                    </w:rPr>
                  </w:pPr>
                  <w:r>
                    <w:rPr>
                      <w:rStyle w:val="147"/>
                      <w:rFonts w:hint="eastAsia" w:ascii="Times New Roman" w:hAnsi="Times New Roman" w:cs="Times New Roman"/>
                      <w:b w:val="0"/>
                    </w:rPr>
                    <w:t>39.9</w:t>
                  </w:r>
                </w:p>
              </w:tc>
              <w:tc>
                <w:tcPr>
                  <w:tcW w:w="784" w:type="pct"/>
                  <w:vAlign w:val="center"/>
                </w:tcPr>
                <w:p>
                  <w:pPr>
                    <w:jc w:val="center"/>
                    <w:rPr>
                      <w:rStyle w:val="147"/>
                      <w:szCs w:val="21"/>
                    </w:rPr>
                  </w:pPr>
                  <w:r>
                    <w:rPr>
                      <w:kern w:val="0"/>
                      <w:szCs w:val="21"/>
                    </w:rPr>
                    <w:t>达标</w:t>
                  </w:r>
                </w:p>
              </w:tc>
            </w:tr>
          </w:tbl>
          <w:p>
            <w:pPr>
              <w:spacing w:line="360" w:lineRule="auto"/>
              <w:ind w:firstLine="480" w:firstLineChars="200"/>
              <w:rPr>
                <w:sz w:val="24"/>
              </w:rPr>
            </w:pPr>
            <w:r>
              <w:rPr>
                <w:sz w:val="24"/>
              </w:rPr>
              <w:t>根据上表监测结果可知，</w:t>
            </w:r>
            <w:r>
              <w:rPr>
                <w:rFonts w:hint="eastAsia"/>
                <w:sz w:val="24"/>
              </w:rPr>
              <w:t>邵阳市邵东市</w:t>
            </w:r>
            <w:r>
              <w:rPr>
                <w:sz w:val="24"/>
              </w:rPr>
              <w:t>常规监测点</w:t>
            </w:r>
            <w:r>
              <w:rPr>
                <w:rFonts w:hint="eastAsia"/>
                <w:sz w:val="24"/>
              </w:rPr>
              <w:t>除PM</w:t>
            </w:r>
            <w:r>
              <w:rPr>
                <w:rFonts w:hint="eastAsia"/>
                <w:sz w:val="24"/>
                <w:vertAlign w:val="subscript"/>
              </w:rPr>
              <w:t>2.5</w:t>
            </w:r>
            <w:r>
              <w:rPr>
                <w:rFonts w:hint="eastAsia"/>
                <w:sz w:val="24"/>
              </w:rPr>
              <w:t>，其余各</w:t>
            </w:r>
            <w:r>
              <w:rPr>
                <w:sz w:val="24"/>
              </w:rPr>
              <w:t>监测因子浓度均满足《环境空气质量标准》(GB3095-2012)</w:t>
            </w:r>
            <w:r>
              <w:rPr>
                <w:rFonts w:hint="eastAsia"/>
                <w:sz w:val="24"/>
              </w:rPr>
              <w:t>二级</w:t>
            </w:r>
            <w:r>
              <w:rPr>
                <w:sz w:val="24"/>
              </w:rPr>
              <w:t>标准</w:t>
            </w:r>
            <w:r>
              <w:rPr>
                <w:rFonts w:hint="eastAsia"/>
                <w:sz w:val="24"/>
              </w:rPr>
              <w:t>，本项目所在区域为大气环境质量不达标区</w:t>
            </w:r>
            <w:r>
              <w:rPr>
                <w:sz w:val="24"/>
              </w:rPr>
              <w:t>。</w:t>
            </w:r>
            <w:r>
              <w:rPr>
                <w:rFonts w:hint="eastAsia"/>
                <w:sz w:val="24"/>
              </w:rPr>
              <w:t>PM2.5超标</w:t>
            </w:r>
            <w:r>
              <w:rPr>
                <w:sz w:val="24"/>
              </w:rPr>
              <w:t>的原因</w:t>
            </w:r>
            <w:r>
              <w:rPr>
                <w:rFonts w:hint="eastAsia"/>
                <w:sz w:val="24"/>
              </w:rPr>
              <w:t>主要由</w:t>
            </w:r>
            <w:r>
              <w:rPr>
                <w:sz w:val="24"/>
              </w:rPr>
              <w:t>1）空气扩散条件差。由于</w:t>
            </w:r>
            <w:r>
              <w:rPr>
                <w:rFonts w:hint="eastAsia"/>
                <w:sz w:val="24"/>
              </w:rPr>
              <w:t>邵阳市</w:t>
            </w:r>
            <w:r>
              <w:rPr>
                <w:sz w:val="24"/>
              </w:rPr>
              <w:t>邵东</w:t>
            </w:r>
            <w:r>
              <w:rPr>
                <w:rFonts w:hint="eastAsia"/>
                <w:sz w:val="24"/>
              </w:rPr>
              <w:t>市</w:t>
            </w:r>
            <w:r>
              <w:rPr>
                <w:sz w:val="24"/>
              </w:rPr>
              <w:t>的地理位置及气象条件限制，导致污染物不易扩散，冬天北方过来的冷空气携带的污染物长时间停留，导致邵东</w:t>
            </w:r>
            <w:r>
              <w:rPr>
                <w:rFonts w:hint="eastAsia"/>
                <w:sz w:val="24"/>
              </w:rPr>
              <w:t>市</w:t>
            </w:r>
            <w:r>
              <w:rPr>
                <w:sz w:val="24"/>
              </w:rPr>
              <w:t>城冬季环境空气质量变差。2）产业布局不合理。邵东</w:t>
            </w:r>
            <w:r>
              <w:rPr>
                <w:rFonts w:hint="eastAsia"/>
                <w:sz w:val="24"/>
              </w:rPr>
              <w:t>市</w:t>
            </w:r>
            <w:r>
              <w:rPr>
                <w:sz w:val="24"/>
              </w:rPr>
              <w:t>城冬天的主导风向以偏北风为主。邵东</w:t>
            </w:r>
            <w:r>
              <w:rPr>
                <w:rFonts w:hint="eastAsia"/>
                <w:sz w:val="24"/>
              </w:rPr>
              <w:t>市</w:t>
            </w:r>
            <w:r>
              <w:rPr>
                <w:sz w:val="24"/>
              </w:rPr>
              <w:t>环境空气自动监测站的上风向，分布有大量的建筑工地（邦盛凤凰城、印刷产业园、城北开发区等）、产生颗粒物较多的工业企业（黑田铺、廉桥方向的采石场、搅拌站、砖厂等），导致城秋冬季节环境空气质量较差。3）污染防治措施有短板。如煤改气尚未在邵东</w:t>
            </w:r>
            <w:r>
              <w:rPr>
                <w:rFonts w:hint="eastAsia"/>
                <w:sz w:val="24"/>
              </w:rPr>
              <w:t>市</w:t>
            </w:r>
            <w:r>
              <w:rPr>
                <w:sz w:val="24"/>
              </w:rPr>
              <w:t>城全面铺开，燃煤小锅炉未全部取缔，道路清洁存在死角和盲区，建筑工地不文明施工，渣土运输撒漏，垃圾焚烧现象等均存在空气污染。4）汽车尾气排放总量大。邵东</w:t>
            </w:r>
            <w:r>
              <w:rPr>
                <w:rFonts w:hint="eastAsia"/>
                <w:sz w:val="24"/>
              </w:rPr>
              <w:t>市</w:t>
            </w:r>
            <w:r>
              <w:rPr>
                <w:sz w:val="24"/>
              </w:rPr>
              <w:t>城汽车保有量大，过境车辆多，交通拥堵，汽车尾气排放也有不利影响。</w:t>
            </w:r>
          </w:p>
          <w:p>
            <w:pPr>
              <w:spacing w:line="360" w:lineRule="auto"/>
              <w:ind w:firstLine="480" w:firstLineChars="200"/>
              <w:rPr>
                <w:sz w:val="24"/>
              </w:rPr>
            </w:pPr>
            <w:r>
              <w:rPr>
                <w:rFonts w:hint="eastAsia"/>
                <w:sz w:val="24"/>
              </w:rPr>
              <w:t>为此，邵东市人民政府根据《邵阳市蓝天保卫战实施方案》（邵市办字[2018]1号），要求施工场地做到扬尘防治“6个100%”，施工工地100%围挡、物料堆放100%覆盖、出入车辆100%冲洗、施工现场地面100%硬化、拆除工地100%湿法作业、渣土100%密闭运输；加大道路扬尘治理力度，加强渣土运输管理，严格实施密闭、冲洗保洁措施，积极推进建筑垃圾资源化利用，科学规划建设渣土消纳和建筑垃圾处置场地等，使得邵东市环境空气质量得以改善，使得</w:t>
            </w:r>
            <w:r>
              <w:rPr>
                <w:sz w:val="24"/>
              </w:rPr>
              <w:t>PM</w:t>
            </w:r>
            <w:r>
              <w:rPr>
                <w:sz w:val="24"/>
                <w:vertAlign w:val="subscript"/>
              </w:rPr>
              <w:t>2.5</w:t>
            </w:r>
            <w:r>
              <w:rPr>
                <w:rFonts w:hint="eastAsia"/>
                <w:sz w:val="24"/>
              </w:rPr>
              <w:t>望达标方向前进。</w:t>
            </w:r>
          </w:p>
          <w:p>
            <w:pPr>
              <w:snapToGrid w:val="0"/>
              <w:spacing w:line="480" w:lineRule="exact"/>
              <w:ind w:firstLine="482" w:firstLineChars="200"/>
              <w:rPr>
                <w:b/>
                <w:bCs/>
                <w:sz w:val="24"/>
              </w:rPr>
            </w:pPr>
            <w:r>
              <w:rPr>
                <w:b/>
                <w:bCs/>
                <w:sz w:val="24"/>
              </w:rPr>
              <w:t>2、地表水环境质量现状</w:t>
            </w:r>
          </w:p>
          <w:p>
            <w:pPr>
              <w:spacing w:line="360" w:lineRule="auto"/>
              <w:ind w:firstLine="480" w:firstLineChars="200"/>
              <w:rPr>
                <w:sz w:val="24"/>
              </w:rPr>
            </w:pPr>
            <w:r>
              <w:rPr>
                <w:sz w:val="24"/>
              </w:rPr>
              <w:t>为了解项目</w:t>
            </w:r>
            <w:r>
              <w:rPr>
                <w:rFonts w:hint="eastAsia"/>
                <w:sz w:val="24"/>
              </w:rPr>
              <w:t>西</w:t>
            </w:r>
            <w:r>
              <w:rPr>
                <w:sz w:val="24"/>
              </w:rPr>
              <w:t>侧</w:t>
            </w:r>
            <w:r>
              <w:rPr>
                <w:rFonts w:hint="eastAsia"/>
                <w:sz w:val="24"/>
              </w:rPr>
              <w:t>槎江</w:t>
            </w:r>
            <w:r>
              <w:rPr>
                <w:sz w:val="24"/>
              </w:rPr>
              <w:t>的水环境质量现状，</w:t>
            </w:r>
            <w:r>
              <w:rPr>
                <w:rFonts w:hint="eastAsia"/>
                <w:sz w:val="24"/>
              </w:rPr>
              <w:t>本环评引用了《邵东县仙槎桥镇黄小明五金工具制造厂年产10000吨钳子生产线建设项目环境影响报告表》</w:t>
            </w:r>
            <w:r>
              <w:rPr>
                <w:sz w:val="24"/>
              </w:rPr>
              <w:t>中郴州市立方检测技术股份有限公司于2018年1</w:t>
            </w:r>
            <w:r>
              <w:rPr>
                <w:rFonts w:hint="eastAsia"/>
                <w:sz w:val="24"/>
              </w:rPr>
              <w:t>1</w:t>
            </w:r>
            <w:r>
              <w:rPr>
                <w:sz w:val="24"/>
              </w:rPr>
              <w:t>月2日~</w:t>
            </w:r>
            <w:r>
              <w:rPr>
                <w:rFonts w:hint="eastAsia"/>
                <w:sz w:val="24"/>
              </w:rPr>
              <w:t>4</w:t>
            </w:r>
            <w:r>
              <w:rPr>
                <w:sz w:val="24"/>
              </w:rPr>
              <w:t>日的监测数据。</w:t>
            </w:r>
          </w:p>
          <w:p>
            <w:pPr>
              <w:spacing w:line="360" w:lineRule="auto"/>
              <w:ind w:firstLine="480" w:firstLineChars="200"/>
              <w:rPr>
                <w:sz w:val="24"/>
              </w:rPr>
            </w:pPr>
            <w:r>
              <w:rPr>
                <w:sz w:val="24"/>
              </w:rPr>
              <w:t>（1）监测时间：2018年1</w:t>
            </w:r>
            <w:r>
              <w:rPr>
                <w:rFonts w:hint="eastAsia"/>
                <w:sz w:val="24"/>
              </w:rPr>
              <w:t>1</w:t>
            </w:r>
            <w:r>
              <w:rPr>
                <w:sz w:val="24"/>
              </w:rPr>
              <w:t>月</w:t>
            </w:r>
            <w:r>
              <w:rPr>
                <w:rFonts w:hint="eastAsia"/>
                <w:sz w:val="24"/>
              </w:rPr>
              <w:t>2</w:t>
            </w:r>
            <w:r>
              <w:rPr>
                <w:sz w:val="24"/>
              </w:rPr>
              <w:t>~</w:t>
            </w:r>
            <w:r>
              <w:rPr>
                <w:rFonts w:hint="eastAsia"/>
                <w:sz w:val="24"/>
              </w:rPr>
              <w:t>4</w:t>
            </w:r>
            <w:r>
              <w:rPr>
                <w:sz w:val="24"/>
              </w:rPr>
              <w:t>日。</w:t>
            </w:r>
          </w:p>
          <w:p>
            <w:pPr>
              <w:spacing w:line="360" w:lineRule="auto"/>
              <w:ind w:firstLine="480" w:firstLineChars="200"/>
              <w:rPr>
                <w:sz w:val="24"/>
              </w:rPr>
            </w:pPr>
            <w:r>
              <w:rPr>
                <w:sz w:val="24"/>
              </w:rPr>
              <w:t>（2）监测点位：</w:t>
            </w:r>
            <w:r>
              <w:rPr>
                <w:rFonts w:hint="eastAsia"/>
                <w:sz w:val="24"/>
              </w:rPr>
              <w:t>以青山</w:t>
            </w:r>
            <w:r>
              <w:rPr>
                <w:sz w:val="24"/>
              </w:rPr>
              <w:t>村</w:t>
            </w:r>
            <w:r>
              <w:rPr>
                <w:rFonts w:hint="eastAsia"/>
                <w:sz w:val="24"/>
              </w:rPr>
              <w:t>桥</w:t>
            </w:r>
            <w:r>
              <w:rPr>
                <w:sz w:val="24"/>
              </w:rPr>
              <w:t>（东经111°42′25.25″，北纬27°11′1.11″）</w:t>
            </w:r>
            <w:r>
              <w:rPr>
                <w:rFonts w:hint="eastAsia"/>
                <w:sz w:val="24"/>
              </w:rPr>
              <w:t>为</w:t>
            </w:r>
            <w:r>
              <w:rPr>
                <w:sz w:val="24"/>
              </w:rPr>
              <w:t>参照点，W1</w:t>
            </w:r>
            <w:r>
              <w:rPr>
                <w:rFonts w:hint="eastAsia"/>
                <w:sz w:val="24"/>
              </w:rPr>
              <w:t>槎江</w:t>
            </w:r>
            <w:r>
              <w:rPr>
                <w:sz w:val="24"/>
              </w:rPr>
              <w:t>上游</w:t>
            </w:r>
            <w:r>
              <w:rPr>
                <w:rFonts w:hint="eastAsia"/>
                <w:sz w:val="24"/>
              </w:rPr>
              <w:t>5</w:t>
            </w:r>
            <w:r>
              <w:rPr>
                <w:sz w:val="24"/>
              </w:rPr>
              <w:t>00m；W2</w:t>
            </w:r>
            <w:r>
              <w:rPr>
                <w:rFonts w:hint="eastAsia"/>
                <w:sz w:val="24"/>
              </w:rPr>
              <w:t>槎江下</w:t>
            </w:r>
            <w:r>
              <w:rPr>
                <w:sz w:val="24"/>
              </w:rPr>
              <w:t>游</w:t>
            </w:r>
            <w:r>
              <w:rPr>
                <w:rFonts w:hint="eastAsia"/>
                <w:sz w:val="24"/>
              </w:rPr>
              <w:t>10</w:t>
            </w:r>
            <w:r>
              <w:rPr>
                <w:sz w:val="24"/>
              </w:rPr>
              <w:t>00m。</w:t>
            </w:r>
          </w:p>
          <w:p>
            <w:pPr>
              <w:spacing w:line="360" w:lineRule="auto"/>
              <w:ind w:firstLine="480" w:firstLineChars="200"/>
              <w:rPr>
                <w:sz w:val="24"/>
              </w:rPr>
            </w:pPr>
            <w:r>
              <w:rPr>
                <w:sz w:val="24"/>
              </w:rPr>
              <w:t>（3）监测因子：pH、COD、BOD</w:t>
            </w:r>
            <w:r>
              <w:rPr>
                <w:sz w:val="24"/>
                <w:vertAlign w:val="subscript"/>
              </w:rPr>
              <w:t>5</w:t>
            </w:r>
            <w:r>
              <w:rPr>
                <w:sz w:val="24"/>
              </w:rPr>
              <w:t>、氨氮、悬浮物、石油类、粪大肠菌群。</w:t>
            </w:r>
          </w:p>
          <w:p>
            <w:pPr>
              <w:spacing w:line="360" w:lineRule="auto"/>
              <w:ind w:firstLine="480" w:firstLineChars="200"/>
              <w:rPr>
                <w:sz w:val="24"/>
              </w:rPr>
            </w:pPr>
            <w:r>
              <w:rPr>
                <w:sz w:val="24"/>
              </w:rPr>
              <w:t>（4）评价标准：执行《地表水环境质量标准》（GB3838-2002）中的</w:t>
            </w:r>
            <w:r>
              <w:rPr>
                <w:rFonts w:hint="eastAsia" w:ascii="宋体" w:hAnsi="宋体" w:cs="宋体"/>
                <w:sz w:val="24"/>
              </w:rPr>
              <w:t>Ⅲ</w:t>
            </w:r>
            <w:r>
              <w:rPr>
                <w:sz w:val="24"/>
              </w:rPr>
              <w:t>类标准。</w:t>
            </w:r>
          </w:p>
          <w:p>
            <w:pPr>
              <w:spacing w:line="360" w:lineRule="auto"/>
              <w:ind w:firstLine="480" w:firstLineChars="200"/>
              <w:rPr>
                <w:sz w:val="24"/>
              </w:rPr>
            </w:pPr>
            <w:r>
              <w:rPr>
                <w:sz w:val="24"/>
              </w:rPr>
              <w:t>（5）监测结果分析：具体水质监测结果见表3-2。</w:t>
            </w:r>
          </w:p>
          <w:p>
            <w:pPr>
              <w:snapToGrid w:val="0"/>
              <w:jc w:val="center"/>
              <w:rPr>
                <w:b/>
                <w:szCs w:val="21"/>
              </w:rPr>
            </w:pPr>
          </w:p>
          <w:p>
            <w:pPr>
              <w:pStyle w:val="2"/>
            </w:pPr>
          </w:p>
          <w:p>
            <w:pPr>
              <w:pStyle w:val="3"/>
            </w:pPr>
          </w:p>
          <w:p>
            <w:pPr>
              <w:pStyle w:val="3"/>
            </w:pPr>
          </w:p>
          <w:p>
            <w:pPr>
              <w:pStyle w:val="3"/>
            </w:pPr>
          </w:p>
          <w:p>
            <w:pPr>
              <w:pStyle w:val="3"/>
            </w:pPr>
          </w:p>
          <w:p>
            <w:pPr>
              <w:snapToGrid w:val="0"/>
              <w:jc w:val="center"/>
              <w:rPr>
                <w:b/>
                <w:szCs w:val="21"/>
              </w:rPr>
            </w:pPr>
            <w:r>
              <w:rPr>
                <w:b/>
                <w:szCs w:val="21"/>
              </w:rPr>
              <w:t>表3-2   地表水环境质量现状监测评价结果统计表[单位：mg/L，pH除外</w:t>
            </w:r>
          </w:p>
          <w:tbl>
            <w:tblPr>
              <w:tblStyle w:val="3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465"/>
              <w:gridCol w:w="1623"/>
              <w:gridCol w:w="1846"/>
              <w:gridCol w:w="1254"/>
              <w:gridCol w:w="1926"/>
              <w:gridCol w:w="16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监测点</w:t>
                  </w:r>
                </w:p>
              </w:tc>
              <w:tc>
                <w:tcPr>
                  <w:tcW w:w="835"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监测因子</w:t>
                  </w:r>
                </w:p>
              </w:tc>
              <w:tc>
                <w:tcPr>
                  <w:tcW w:w="950"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监测值</w:t>
                  </w:r>
                </w:p>
              </w:tc>
              <w:tc>
                <w:tcPr>
                  <w:tcW w:w="645"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标准限值</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最大超标倍数</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超标率（％）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restart"/>
                  <w:vAlign w:val="center"/>
                </w:tcPr>
                <w:p>
                  <w:pPr>
                    <w:jc w:val="center"/>
                    <w:rPr>
                      <w:szCs w:val="21"/>
                    </w:rPr>
                  </w:pPr>
                  <w:r>
                    <w:rPr>
                      <w:kern w:val="0"/>
                      <w:szCs w:val="21"/>
                    </w:rPr>
                    <w:t>W1槎江</w:t>
                  </w:r>
                  <w:r>
                    <w:rPr>
                      <w:rFonts w:hint="eastAsia"/>
                      <w:kern w:val="0"/>
                      <w:szCs w:val="21"/>
                    </w:rPr>
                    <w:t>，</w:t>
                  </w:r>
                  <w:r>
                    <w:rPr>
                      <w:kern w:val="0"/>
                      <w:szCs w:val="21"/>
                    </w:rPr>
                    <w:t>项目西北侧上游1.356km</w:t>
                  </w:r>
                </w:p>
              </w:tc>
              <w:tc>
                <w:tcPr>
                  <w:tcW w:w="835" w:type="pct"/>
                  <w:vAlign w:val="center"/>
                </w:tcPr>
                <w:p>
                  <w:pPr>
                    <w:jc w:val="center"/>
                    <w:rPr>
                      <w:szCs w:val="21"/>
                    </w:rPr>
                  </w:pPr>
                  <w:r>
                    <w:rPr>
                      <w:szCs w:val="21"/>
                    </w:rPr>
                    <w:t>pH</w:t>
                  </w:r>
                </w:p>
              </w:tc>
              <w:tc>
                <w:tcPr>
                  <w:tcW w:w="950" w:type="pct"/>
                  <w:vAlign w:val="center"/>
                </w:tcPr>
                <w:p>
                  <w:pPr>
                    <w:jc w:val="center"/>
                    <w:rPr>
                      <w:szCs w:val="21"/>
                    </w:rPr>
                  </w:pPr>
                  <w:r>
                    <w:rPr>
                      <w:szCs w:val="21"/>
                    </w:rPr>
                    <w:t>7.01-7.45</w:t>
                  </w:r>
                </w:p>
              </w:tc>
              <w:tc>
                <w:tcPr>
                  <w:tcW w:w="645" w:type="pct"/>
                  <w:vAlign w:val="center"/>
                </w:tcPr>
                <w:p>
                  <w:pPr>
                    <w:jc w:val="center"/>
                    <w:rPr>
                      <w:szCs w:val="21"/>
                    </w:rPr>
                  </w:pPr>
                  <w:r>
                    <w:rPr>
                      <w:szCs w:val="21"/>
                    </w:rPr>
                    <w:t>6~9</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COD</w:t>
                  </w:r>
                  <w:r>
                    <w:rPr>
                      <w:szCs w:val="21"/>
                      <w:vertAlign w:val="subscript"/>
                    </w:rPr>
                    <w:t>cr</w:t>
                  </w:r>
                </w:p>
              </w:tc>
              <w:tc>
                <w:tcPr>
                  <w:tcW w:w="950" w:type="pct"/>
                  <w:vAlign w:val="center"/>
                </w:tcPr>
                <w:p>
                  <w:pPr>
                    <w:jc w:val="center"/>
                    <w:rPr>
                      <w:szCs w:val="21"/>
                    </w:rPr>
                  </w:pPr>
                  <w:r>
                    <w:rPr>
                      <w:szCs w:val="21"/>
                    </w:rPr>
                    <w:t>8.410.2</w:t>
                  </w:r>
                </w:p>
              </w:tc>
              <w:tc>
                <w:tcPr>
                  <w:tcW w:w="645" w:type="pct"/>
                  <w:vAlign w:val="center"/>
                </w:tcPr>
                <w:p>
                  <w:pPr>
                    <w:jc w:val="center"/>
                    <w:rPr>
                      <w:szCs w:val="21"/>
                    </w:rPr>
                  </w:pPr>
                  <w:r>
                    <w:rPr>
                      <w:szCs w:val="21"/>
                    </w:rPr>
                    <w:t>≤20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BOD</w:t>
                  </w:r>
                  <w:r>
                    <w:rPr>
                      <w:szCs w:val="21"/>
                      <w:vertAlign w:val="subscript"/>
                    </w:rPr>
                    <w:t>5</w:t>
                  </w:r>
                </w:p>
              </w:tc>
              <w:tc>
                <w:tcPr>
                  <w:tcW w:w="950" w:type="pct"/>
                  <w:vAlign w:val="center"/>
                </w:tcPr>
                <w:p>
                  <w:pPr>
                    <w:jc w:val="center"/>
                    <w:rPr>
                      <w:szCs w:val="21"/>
                    </w:rPr>
                  </w:pPr>
                  <w:r>
                    <w:rPr>
                      <w:szCs w:val="21"/>
                    </w:rPr>
                    <w:t>2.5-3.1</w:t>
                  </w:r>
                </w:p>
              </w:tc>
              <w:tc>
                <w:tcPr>
                  <w:tcW w:w="645" w:type="pct"/>
                  <w:vAlign w:val="center"/>
                </w:tcPr>
                <w:p>
                  <w:pPr>
                    <w:jc w:val="center"/>
                    <w:rPr>
                      <w:szCs w:val="21"/>
                    </w:rPr>
                  </w:pPr>
                  <w:r>
                    <w:rPr>
                      <w:szCs w:val="21"/>
                    </w:rPr>
                    <w:t>≤4.0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NH</w:t>
                  </w:r>
                  <w:r>
                    <w:rPr>
                      <w:szCs w:val="21"/>
                      <w:vertAlign w:val="subscript"/>
                    </w:rPr>
                    <w:t>3</w:t>
                  </w:r>
                  <w:r>
                    <w:rPr>
                      <w:szCs w:val="21"/>
                    </w:rPr>
                    <w:t>-N</w:t>
                  </w:r>
                </w:p>
              </w:tc>
              <w:tc>
                <w:tcPr>
                  <w:tcW w:w="950" w:type="pct"/>
                  <w:vAlign w:val="center"/>
                </w:tcPr>
                <w:p>
                  <w:pPr>
                    <w:jc w:val="center"/>
                    <w:rPr>
                      <w:szCs w:val="21"/>
                    </w:rPr>
                  </w:pPr>
                  <w:r>
                    <w:rPr>
                      <w:szCs w:val="21"/>
                    </w:rPr>
                    <w:t>0.052-0.084</w:t>
                  </w:r>
                </w:p>
              </w:tc>
              <w:tc>
                <w:tcPr>
                  <w:tcW w:w="645" w:type="pct"/>
                  <w:vAlign w:val="center"/>
                </w:tcPr>
                <w:p>
                  <w:pPr>
                    <w:jc w:val="center"/>
                    <w:rPr>
                      <w:szCs w:val="21"/>
                    </w:rPr>
                  </w:pPr>
                  <w:r>
                    <w:rPr>
                      <w:szCs w:val="21"/>
                    </w:rPr>
                    <w:t>≤1.0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SS</w:t>
                  </w:r>
                </w:p>
              </w:tc>
              <w:tc>
                <w:tcPr>
                  <w:tcW w:w="950" w:type="pct"/>
                  <w:vAlign w:val="center"/>
                </w:tcPr>
                <w:p>
                  <w:pPr>
                    <w:jc w:val="center"/>
                    <w:rPr>
                      <w:szCs w:val="21"/>
                    </w:rPr>
                  </w:pPr>
                  <w:r>
                    <w:rPr>
                      <w:szCs w:val="21"/>
                    </w:rPr>
                    <w:t>8-10</w:t>
                  </w:r>
                </w:p>
              </w:tc>
              <w:tc>
                <w:tcPr>
                  <w:tcW w:w="645" w:type="pct"/>
                  <w:vAlign w:val="center"/>
                </w:tcPr>
                <w:p>
                  <w:pPr>
                    <w:jc w:val="center"/>
                    <w:rPr>
                      <w:bCs/>
                      <w:szCs w:val="21"/>
                    </w:rPr>
                  </w:pPr>
                  <w:r>
                    <w:rPr>
                      <w:szCs w:val="21"/>
                    </w:rPr>
                    <w:t>/</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石油类</w:t>
                  </w:r>
                </w:p>
              </w:tc>
              <w:tc>
                <w:tcPr>
                  <w:tcW w:w="950" w:type="pct"/>
                  <w:vAlign w:val="center"/>
                </w:tcPr>
                <w:p>
                  <w:pPr>
                    <w:jc w:val="center"/>
                    <w:rPr>
                      <w:szCs w:val="21"/>
                    </w:rPr>
                  </w:pPr>
                  <w:r>
                    <w:rPr>
                      <w:szCs w:val="21"/>
                    </w:rPr>
                    <w:t>0.03-0.04</w:t>
                  </w:r>
                </w:p>
              </w:tc>
              <w:tc>
                <w:tcPr>
                  <w:tcW w:w="645" w:type="pct"/>
                  <w:vAlign w:val="center"/>
                </w:tcPr>
                <w:p>
                  <w:pPr>
                    <w:jc w:val="center"/>
                    <w:rPr>
                      <w:szCs w:val="21"/>
                    </w:rPr>
                  </w:pPr>
                  <w:r>
                    <w:rPr>
                      <w:szCs w:val="21"/>
                    </w:rPr>
                    <w:t>≤0.05</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粪大肠菌群</w:t>
                  </w:r>
                </w:p>
              </w:tc>
              <w:tc>
                <w:tcPr>
                  <w:tcW w:w="950" w:type="pct"/>
                  <w:vAlign w:val="center"/>
                </w:tcPr>
                <w:p>
                  <w:pPr>
                    <w:jc w:val="center"/>
                    <w:rPr>
                      <w:szCs w:val="21"/>
                    </w:rPr>
                  </w:pPr>
                  <w:r>
                    <w:rPr>
                      <w:szCs w:val="21"/>
                    </w:rPr>
                    <w:t>230-430</w:t>
                  </w:r>
                </w:p>
              </w:tc>
              <w:tc>
                <w:tcPr>
                  <w:tcW w:w="645" w:type="pct"/>
                  <w:vAlign w:val="center"/>
                </w:tcPr>
                <w:p>
                  <w:pPr>
                    <w:jc w:val="center"/>
                    <w:rPr>
                      <w:szCs w:val="21"/>
                    </w:rPr>
                  </w:pPr>
                  <w:r>
                    <w:rPr>
                      <w:szCs w:val="21"/>
                    </w:rPr>
                    <w:t>≤10000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restart"/>
                  <w:vAlign w:val="center"/>
                </w:tcPr>
                <w:p>
                  <w:pPr>
                    <w:jc w:val="center"/>
                    <w:rPr>
                      <w:szCs w:val="21"/>
                    </w:rPr>
                  </w:pPr>
                  <w:r>
                    <w:rPr>
                      <w:kern w:val="0"/>
                      <w:szCs w:val="21"/>
                    </w:rPr>
                    <w:t>W2槎江</w:t>
                  </w:r>
                  <w:r>
                    <w:rPr>
                      <w:rFonts w:hint="eastAsia"/>
                      <w:kern w:val="0"/>
                      <w:szCs w:val="21"/>
                    </w:rPr>
                    <w:t>，</w:t>
                  </w:r>
                  <w:r>
                    <w:rPr>
                      <w:kern w:val="0"/>
                      <w:szCs w:val="21"/>
                    </w:rPr>
                    <w:t>项目西北</w:t>
                  </w:r>
                  <w:r>
                    <w:rPr>
                      <w:rFonts w:hint="eastAsia"/>
                      <w:kern w:val="0"/>
                      <w:szCs w:val="21"/>
                    </w:rPr>
                    <w:t>面</w:t>
                  </w:r>
                  <w:r>
                    <w:rPr>
                      <w:kern w:val="0"/>
                      <w:szCs w:val="21"/>
                    </w:rPr>
                    <w:t>287m</w:t>
                  </w:r>
                </w:p>
              </w:tc>
              <w:tc>
                <w:tcPr>
                  <w:tcW w:w="835" w:type="pct"/>
                  <w:vAlign w:val="center"/>
                </w:tcPr>
                <w:p>
                  <w:pPr>
                    <w:jc w:val="center"/>
                    <w:rPr>
                      <w:szCs w:val="21"/>
                    </w:rPr>
                  </w:pPr>
                  <w:r>
                    <w:rPr>
                      <w:szCs w:val="21"/>
                    </w:rPr>
                    <w:t>pH</w:t>
                  </w:r>
                </w:p>
              </w:tc>
              <w:tc>
                <w:tcPr>
                  <w:tcW w:w="950" w:type="pct"/>
                  <w:vAlign w:val="center"/>
                </w:tcPr>
                <w:p>
                  <w:pPr>
                    <w:jc w:val="center"/>
                    <w:rPr>
                      <w:szCs w:val="21"/>
                    </w:rPr>
                  </w:pPr>
                  <w:r>
                    <w:rPr>
                      <w:szCs w:val="21"/>
                    </w:rPr>
                    <w:t>6.95-7.41</w:t>
                  </w:r>
                </w:p>
              </w:tc>
              <w:tc>
                <w:tcPr>
                  <w:tcW w:w="645" w:type="pct"/>
                  <w:vAlign w:val="center"/>
                </w:tcPr>
                <w:p>
                  <w:pPr>
                    <w:jc w:val="center"/>
                    <w:rPr>
                      <w:szCs w:val="21"/>
                    </w:rPr>
                  </w:pPr>
                  <w:r>
                    <w:rPr>
                      <w:szCs w:val="21"/>
                    </w:rPr>
                    <w:t>6~9</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COD</w:t>
                  </w:r>
                  <w:r>
                    <w:rPr>
                      <w:szCs w:val="21"/>
                      <w:vertAlign w:val="subscript"/>
                    </w:rPr>
                    <w:t>cr</w:t>
                  </w:r>
                </w:p>
              </w:tc>
              <w:tc>
                <w:tcPr>
                  <w:tcW w:w="950" w:type="pct"/>
                  <w:vAlign w:val="center"/>
                </w:tcPr>
                <w:p>
                  <w:pPr>
                    <w:jc w:val="center"/>
                    <w:rPr>
                      <w:szCs w:val="21"/>
                    </w:rPr>
                  </w:pPr>
                  <w:r>
                    <w:rPr>
                      <w:szCs w:val="21"/>
                    </w:rPr>
                    <w:t>7.3-9.9</w:t>
                  </w:r>
                </w:p>
              </w:tc>
              <w:tc>
                <w:tcPr>
                  <w:tcW w:w="645" w:type="pct"/>
                  <w:vAlign w:val="center"/>
                </w:tcPr>
                <w:p>
                  <w:pPr>
                    <w:jc w:val="center"/>
                    <w:rPr>
                      <w:szCs w:val="21"/>
                    </w:rPr>
                  </w:pPr>
                  <w:r>
                    <w:rPr>
                      <w:szCs w:val="21"/>
                    </w:rPr>
                    <w:t>≤20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BOD</w:t>
                  </w:r>
                  <w:r>
                    <w:rPr>
                      <w:szCs w:val="21"/>
                      <w:vertAlign w:val="subscript"/>
                    </w:rPr>
                    <w:t>5</w:t>
                  </w:r>
                </w:p>
              </w:tc>
              <w:tc>
                <w:tcPr>
                  <w:tcW w:w="950" w:type="pct"/>
                  <w:vAlign w:val="center"/>
                </w:tcPr>
                <w:p>
                  <w:pPr>
                    <w:jc w:val="center"/>
                    <w:rPr>
                      <w:szCs w:val="21"/>
                    </w:rPr>
                  </w:pPr>
                  <w:r>
                    <w:rPr>
                      <w:szCs w:val="21"/>
                    </w:rPr>
                    <w:t>2.2-3.0</w:t>
                  </w:r>
                </w:p>
              </w:tc>
              <w:tc>
                <w:tcPr>
                  <w:tcW w:w="645" w:type="pct"/>
                  <w:vAlign w:val="center"/>
                </w:tcPr>
                <w:p>
                  <w:pPr>
                    <w:jc w:val="center"/>
                    <w:rPr>
                      <w:szCs w:val="21"/>
                    </w:rPr>
                  </w:pPr>
                  <w:r>
                    <w:rPr>
                      <w:szCs w:val="21"/>
                    </w:rPr>
                    <w:t>≤4.0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NH</w:t>
                  </w:r>
                  <w:r>
                    <w:rPr>
                      <w:szCs w:val="21"/>
                      <w:vertAlign w:val="subscript"/>
                    </w:rPr>
                    <w:t>3</w:t>
                  </w:r>
                  <w:r>
                    <w:rPr>
                      <w:szCs w:val="21"/>
                    </w:rPr>
                    <w:t>-N</w:t>
                  </w:r>
                </w:p>
              </w:tc>
              <w:tc>
                <w:tcPr>
                  <w:tcW w:w="950" w:type="pct"/>
                  <w:vAlign w:val="center"/>
                </w:tcPr>
                <w:p>
                  <w:pPr>
                    <w:jc w:val="center"/>
                    <w:rPr>
                      <w:szCs w:val="21"/>
                    </w:rPr>
                  </w:pPr>
                  <w:r>
                    <w:rPr>
                      <w:szCs w:val="21"/>
                    </w:rPr>
                    <w:t>0.058-0.081</w:t>
                  </w:r>
                </w:p>
              </w:tc>
              <w:tc>
                <w:tcPr>
                  <w:tcW w:w="645" w:type="pct"/>
                  <w:vAlign w:val="center"/>
                </w:tcPr>
                <w:p>
                  <w:pPr>
                    <w:jc w:val="center"/>
                    <w:rPr>
                      <w:szCs w:val="21"/>
                    </w:rPr>
                  </w:pPr>
                  <w:r>
                    <w:rPr>
                      <w:szCs w:val="21"/>
                    </w:rPr>
                    <w:t>≤1.0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SS</w:t>
                  </w:r>
                </w:p>
              </w:tc>
              <w:tc>
                <w:tcPr>
                  <w:tcW w:w="950" w:type="pct"/>
                  <w:vAlign w:val="center"/>
                </w:tcPr>
                <w:p>
                  <w:pPr>
                    <w:jc w:val="center"/>
                    <w:rPr>
                      <w:szCs w:val="21"/>
                    </w:rPr>
                  </w:pPr>
                  <w:r>
                    <w:rPr>
                      <w:szCs w:val="21"/>
                    </w:rPr>
                    <w:t>6-10</w:t>
                  </w:r>
                </w:p>
              </w:tc>
              <w:tc>
                <w:tcPr>
                  <w:tcW w:w="645" w:type="pct"/>
                  <w:vAlign w:val="center"/>
                </w:tcPr>
                <w:p>
                  <w:pPr>
                    <w:jc w:val="center"/>
                    <w:rPr>
                      <w:szCs w:val="21"/>
                    </w:rPr>
                  </w:pPr>
                  <w:r>
                    <w:rPr>
                      <w:szCs w:val="21"/>
                    </w:rPr>
                    <w:t>/</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石油类</w:t>
                  </w:r>
                </w:p>
              </w:tc>
              <w:tc>
                <w:tcPr>
                  <w:tcW w:w="950" w:type="pct"/>
                  <w:vAlign w:val="center"/>
                </w:tcPr>
                <w:p>
                  <w:pPr>
                    <w:jc w:val="center"/>
                    <w:rPr>
                      <w:szCs w:val="21"/>
                    </w:rPr>
                  </w:pPr>
                  <w:r>
                    <w:rPr>
                      <w:szCs w:val="21"/>
                    </w:rPr>
                    <w:t>0.02-0.04</w:t>
                  </w:r>
                </w:p>
              </w:tc>
              <w:tc>
                <w:tcPr>
                  <w:tcW w:w="645" w:type="pct"/>
                  <w:vAlign w:val="center"/>
                </w:tcPr>
                <w:p>
                  <w:pPr>
                    <w:jc w:val="center"/>
                    <w:rPr>
                      <w:szCs w:val="21"/>
                    </w:rPr>
                  </w:pPr>
                  <w:r>
                    <w:rPr>
                      <w:szCs w:val="21"/>
                    </w:rPr>
                    <w:t>≤0.05</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54" w:type="pct"/>
                  <w:vMerge w:val="continue"/>
                  <w:vAlign w:val="center"/>
                </w:tcPr>
                <w:p>
                  <w:pPr>
                    <w:jc w:val="center"/>
                    <w:rPr>
                      <w:szCs w:val="21"/>
                    </w:rPr>
                  </w:pPr>
                </w:p>
              </w:tc>
              <w:tc>
                <w:tcPr>
                  <w:tcW w:w="835" w:type="pct"/>
                  <w:vAlign w:val="center"/>
                </w:tcPr>
                <w:p>
                  <w:pPr>
                    <w:jc w:val="center"/>
                    <w:rPr>
                      <w:szCs w:val="21"/>
                    </w:rPr>
                  </w:pPr>
                  <w:r>
                    <w:rPr>
                      <w:szCs w:val="21"/>
                    </w:rPr>
                    <w:t>粪大肠菌群</w:t>
                  </w:r>
                </w:p>
              </w:tc>
              <w:tc>
                <w:tcPr>
                  <w:tcW w:w="950" w:type="pct"/>
                  <w:vAlign w:val="center"/>
                </w:tcPr>
                <w:p>
                  <w:pPr>
                    <w:jc w:val="center"/>
                    <w:rPr>
                      <w:szCs w:val="21"/>
                    </w:rPr>
                  </w:pPr>
                  <w:r>
                    <w:rPr>
                      <w:szCs w:val="21"/>
                    </w:rPr>
                    <w:t>270-330</w:t>
                  </w:r>
                </w:p>
              </w:tc>
              <w:tc>
                <w:tcPr>
                  <w:tcW w:w="645" w:type="pct"/>
                  <w:vAlign w:val="center"/>
                </w:tcPr>
                <w:p>
                  <w:pPr>
                    <w:jc w:val="center"/>
                    <w:rPr>
                      <w:szCs w:val="21"/>
                    </w:rPr>
                  </w:pPr>
                  <w:r>
                    <w:rPr>
                      <w:szCs w:val="21"/>
                    </w:rPr>
                    <w:t>≤10000</w:t>
                  </w:r>
                </w:p>
              </w:tc>
              <w:tc>
                <w:tcPr>
                  <w:tcW w:w="991"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c>
                <w:tcPr>
                  <w:tcW w:w="824" w:type="pct"/>
                  <w:vAlign w:val="center"/>
                </w:tcPr>
                <w:p>
                  <w:pPr>
                    <w:pStyle w:val="122"/>
                    <w:ind w:firstLine="210"/>
                    <w:rPr>
                      <w:rFonts w:ascii="Times New Roman" w:hAnsi="Times New Roman" w:eastAsia="宋体"/>
                      <w:sz w:val="21"/>
                      <w:szCs w:val="21"/>
                    </w:rPr>
                  </w:pPr>
                  <w:r>
                    <w:rPr>
                      <w:rFonts w:ascii="Times New Roman" w:hAnsi="Times New Roman" w:eastAsia="宋体"/>
                      <w:sz w:val="21"/>
                      <w:szCs w:val="21"/>
                    </w:rPr>
                    <w:t>0</w:t>
                  </w:r>
                </w:p>
              </w:tc>
            </w:tr>
          </w:tbl>
          <w:p>
            <w:pPr>
              <w:pStyle w:val="149"/>
              <w:rPr>
                <w:rFonts w:ascii="Times New Roman" w:hAnsi="Times New Roman" w:cs="Times New Roman"/>
              </w:rPr>
            </w:pPr>
            <w:r>
              <w:rPr>
                <w:rFonts w:ascii="Times New Roman" w:hAnsi="Times New Roman" w:cs="Times New Roman"/>
              </w:rPr>
              <w:t>监测结果表明，项目地项目</w:t>
            </w:r>
            <w:r>
              <w:rPr>
                <w:rFonts w:hint="eastAsia" w:ascii="Times New Roman" w:hAnsi="Times New Roman" w:cs="Times New Roman"/>
              </w:rPr>
              <w:t>东</w:t>
            </w:r>
            <w:r>
              <w:rPr>
                <w:rFonts w:ascii="Times New Roman" w:hAnsi="Times New Roman" w:cs="Times New Roman"/>
              </w:rPr>
              <w:t>侧</w:t>
            </w:r>
            <w:r>
              <w:rPr>
                <w:rFonts w:hint="eastAsia" w:ascii="Times New Roman" w:hAnsi="Times New Roman" w:cs="Times New Roman"/>
              </w:rPr>
              <w:t>槎江</w:t>
            </w:r>
            <w:r>
              <w:rPr>
                <w:rFonts w:ascii="Times New Roman" w:hAnsi="Times New Roman" w:cs="Times New Roman"/>
                <w:szCs w:val="24"/>
              </w:rPr>
              <w:t>各</w:t>
            </w:r>
            <w:r>
              <w:rPr>
                <w:rFonts w:ascii="Times New Roman" w:hAnsi="Times New Roman" w:cs="Times New Roman"/>
              </w:rPr>
              <w:t>监测因子浓度均符合足《地表水环境质量标准》（GB3838-2002）中的</w:t>
            </w:r>
            <w:r>
              <w:rPr>
                <w:rFonts w:hint="eastAsia" w:ascii="宋体" w:hAnsi="宋体" w:cs="宋体"/>
              </w:rPr>
              <w:t>Ⅲ</w:t>
            </w:r>
            <w:r>
              <w:rPr>
                <w:rFonts w:ascii="Times New Roman" w:hAnsi="Times New Roman" w:cs="Times New Roman"/>
              </w:rPr>
              <w:t>类标准要求</w:t>
            </w:r>
            <w:r>
              <w:rPr>
                <w:rFonts w:hint="eastAsia" w:ascii="Times New Roman" w:hAnsi="Times New Roman" w:cs="Times New Roman"/>
              </w:rPr>
              <w:t>，槎江为</w:t>
            </w:r>
            <w:r>
              <w:rPr>
                <w:rFonts w:ascii="Times New Roman" w:hAnsi="Times New Roman" w:cs="Times New Roman"/>
              </w:rPr>
              <w:t>地表水达标区。</w:t>
            </w:r>
          </w:p>
          <w:p>
            <w:pPr>
              <w:spacing w:line="360" w:lineRule="auto"/>
              <w:ind w:firstLine="482" w:firstLineChars="200"/>
              <w:outlineLvl w:val="2"/>
              <w:rPr>
                <w:b/>
                <w:sz w:val="24"/>
              </w:rPr>
            </w:pPr>
            <w:bookmarkStart w:id="29" w:name="_Toc457203513"/>
            <w:bookmarkStart w:id="30" w:name="_Toc503517581"/>
            <w:bookmarkStart w:id="31" w:name="_Toc274291815"/>
            <w:bookmarkStart w:id="32" w:name="_Toc274291679"/>
            <w:bookmarkStart w:id="33" w:name="_Toc503519192"/>
            <w:bookmarkStart w:id="34" w:name="_Toc230535087"/>
            <w:bookmarkStart w:id="35" w:name="_Toc503519224"/>
            <w:bookmarkStart w:id="36" w:name="_Toc270581236"/>
            <w:bookmarkStart w:id="37" w:name="_Toc514143747"/>
            <w:r>
              <w:rPr>
                <w:b/>
                <w:sz w:val="24"/>
              </w:rPr>
              <w:t>3、声环境质量现状调查</w:t>
            </w:r>
            <w:bookmarkEnd w:id="29"/>
            <w:bookmarkEnd w:id="30"/>
            <w:bookmarkEnd w:id="31"/>
            <w:bookmarkEnd w:id="32"/>
            <w:bookmarkEnd w:id="33"/>
            <w:bookmarkEnd w:id="34"/>
            <w:bookmarkEnd w:id="35"/>
            <w:bookmarkEnd w:id="36"/>
            <w:bookmarkEnd w:id="37"/>
          </w:p>
          <w:p>
            <w:pPr>
              <w:widowControl/>
              <w:spacing w:line="360" w:lineRule="auto"/>
              <w:ind w:firstLine="480" w:firstLineChars="200"/>
              <w:rPr>
                <w:sz w:val="24"/>
              </w:rPr>
            </w:pPr>
            <w:r>
              <w:rPr>
                <w:sz w:val="24"/>
              </w:rPr>
              <w:t>为了解本项目所在地声环境质量现状，根据项目噪声源和区域声环境特征相结合的原则，对项目所在地声环境质量现状进行监测。</w:t>
            </w:r>
          </w:p>
          <w:p>
            <w:pPr>
              <w:widowControl/>
              <w:spacing w:line="360" w:lineRule="auto"/>
              <w:ind w:firstLine="480" w:firstLineChars="200"/>
              <w:rPr>
                <w:sz w:val="24"/>
              </w:rPr>
            </w:pPr>
            <w:r>
              <w:rPr>
                <w:sz w:val="24"/>
              </w:rPr>
              <w:t>（1）声环境监测布点：在项目东、南、西、北四面厂界外1m处共布设4个监测点；</w:t>
            </w:r>
          </w:p>
          <w:p>
            <w:pPr>
              <w:widowControl/>
              <w:spacing w:line="360" w:lineRule="auto"/>
              <w:ind w:firstLine="480" w:firstLineChars="200"/>
              <w:rPr>
                <w:sz w:val="24"/>
              </w:rPr>
            </w:pPr>
            <w:r>
              <w:rPr>
                <w:sz w:val="24"/>
              </w:rPr>
              <w:t>（2）监测项目：连续等效A声级；</w:t>
            </w:r>
          </w:p>
          <w:p>
            <w:pPr>
              <w:widowControl/>
              <w:spacing w:line="360" w:lineRule="auto"/>
              <w:ind w:firstLine="480" w:firstLineChars="200"/>
              <w:rPr>
                <w:sz w:val="24"/>
              </w:rPr>
            </w:pPr>
            <w:r>
              <w:rPr>
                <w:sz w:val="24"/>
              </w:rPr>
              <w:t>（3）监测时间及频次： 2020年1月16日-1月17日，对各个噪声监测点进行昼间和夜间监测。</w:t>
            </w:r>
          </w:p>
          <w:p>
            <w:pPr>
              <w:widowControl/>
              <w:spacing w:line="360" w:lineRule="auto"/>
              <w:ind w:firstLine="480" w:firstLineChars="200"/>
              <w:rPr>
                <w:sz w:val="24"/>
              </w:rPr>
            </w:pPr>
            <w:r>
              <w:rPr>
                <w:sz w:val="24"/>
              </w:rPr>
              <w:t>（4）监测结果：噪声现状监测统计与评价结果详见下表，监测点位选取详见附图3 ，监测数据及结果详如下表所示。</w:t>
            </w:r>
          </w:p>
          <w:p>
            <w:pPr>
              <w:jc w:val="center"/>
              <w:rPr>
                <w:b/>
                <w:kern w:val="0"/>
                <w:szCs w:val="21"/>
              </w:rPr>
            </w:pPr>
          </w:p>
          <w:p>
            <w:pPr>
              <w:jc w:val="center"/>
              <w:rPr>
                <w:b/>
                <w:kern w:val="0"/>
                <w:szCs w:val="21"/>
              </w:rPr>
            </w:pPr>
          </w:p>
          <w:p>
            <w:pPr>
              <w:jc w:val="center"/>
              <w:rPr>
                <w:b/>
                <w:kern w:val="0"/>
                <w:szCs w:val="21"/>
              </w:rPr>
            </w:pPr>
          </w:p>
          <w:p>
            <w:pPr>
              <w:jc w:val="center"/>
              <w:rPr>
                <w:b/>
                <w:kern w:val="0"/>
                <w:szCs w:val="21"/>
              </w:rPr>
            </w:pPr>
          </w:p>
          <w:p>
            <w:pPr>
              <w:jc w:val="center"/>
              <w:rPr>
                <w:b/>
                <w:kern w:val="0"/>
                <w:szCs w:val="21"/>
              </w:rPr>
            </w:pPr>
            <w:r>
              <w:rPr>
                <w:b/>
                <w:kern w:val="0"/>
                <w:szCs w:val="21"/>
              </w:rPr>
              <w:t>表3-3   项目噪声基本情况表单位：Leq（A）dB</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8"/>
              <w:gridCol w:w="2277"/>
              <w:gridCol w:w="2874"/>
              <w:gridCol w:w="1669"/>
              <w:gridCol w:w="1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restart"/>
                  <w:vAlign w:val="center"/>
                </w:tcPr>
                <w:p>
                  <w:pPr>
                    <w:jc w:val="center"/>
                    <w:rPr>
                      <w:kern w:val="0"/>
                      <w:szCs w:val="21"/>
                    </w:rPr>
                  </w:pPr>
                  <w:r>
                    <w:rPr>
                      <w:kern w:val="0"/>
                      <w:szCs w:val="21"/>
                    </w:rPr>
                    <w:t>序号</w:t>
                  </w:r>
                </w:p>
              </w:tc>
              <w:tc>
                <w:tcPr>
                  <w:tcW w:w="1172" w:type="pct"/>
                  <w:vMerge w:val="restart"/>
                  <w:vAlign w:val="center"/>
                </w:tcPr>
                <w:p>
                  <w:pPr>
                    <w:jc w:val="center"/>
                    <w:rPr>
                      <w:kern w:val="0"/>
                      <w:szCs w:val="21"/>
                    </w:rPr>
                  </w:pPr>
                  <w:r>
                    <w:rPr>
                      <w:kern w:val="0"/>
                      <w:szCs w:val="21"/>
                    </w:rPr>
                    <w:t>测点名称</w:t>
                  </w:r>
                </w:p>
              </w:tc>
              <w:tc>
                <w:tcPr>
                  <w:tcW w:w="1479" w:type="pct"/>
                  <w:vMerge w:val="restart"/>
                  <w:vAlign w:val="center"/>
                </w:tcPr>
                <w:p>
                  <w:pPr>
                    <w:jc w:val="center"/>
                    <w:rPr>
                      <w:kern w:val="0"/>
                      <w:szCs w:val="21"/>
                    </w:rPr>
                  </w:pPr>
                  <w:r>
                    <w:rPr>
                      <w:kern w:val="0"/>
                      <w:szCs w:val="21"/>
                    </w:rPr>
                    <w:t>检测日期</w:t>
                  </w:r>
                </w:p>
              </w:tc>
              <w:tc>
                <w:tcPr>
                  <w:tcW w:w="1717" w:type="pct"/>
                  <w:gridSpan w:val="2"/>
                  <w:vAlign w:val="center"/>
                </w:tcPr>
                <w:p>
                  <w:pPr>
                    <w:jc w:val="center"/>
                    <w:rPr>
                      <w:kern w:val="0"/>
                      <w:szCs w:val="21"/>
                    </w:rPr>
                  </w:pPr>
                  <w:r>
                    <w:rPr>
                      <w:kern w:val="0"/>
                      <w:szCs w:val="21"/>
                    </w:rPr>
                    <w:t>噪声现状值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continue"/>
                  <w:vAlign w:val="center"/>
                </w:tcPr>
                <w:p>
                  <w:pPr>
                    <w:jc w:val="center"/>
                    <w:rPr>
                      <w:kern w:val="0"/>
                      <w:szCs w:val="21"/>
                    </w:rPr>
                  </w:pPr>
                </w:p>
              </w:tc>
              <w:tc>
                <w:tcPr>
                  <w:tcW w:w="1172" w:type="pct"/>
                  <w:vMerge w:val="continue"/>
                  <w:vAlign w:val="center"/>
                </w:tcPr>
                <w:p>
                  <w:pPr>
                    <w:jc w:val="center"/>
                    <w:rPr>
                      <w:kern w:val="0"/>
                      <w:szCs w:val="21"/>
                    </w:rPr>
                  </w:pPr>
                </w:p>
              </w:tc>
              <w:tc>
                <w:tcPr>
                  <w:tcW w:w="1479" w:type="pct"/>
                  <w:vMerge w:val="continue"/>
                  <w:vAlign w:val="center"/>
                </w:tcPr>
                <w:p>
                  <w:pPr>
                    <w:jc w:val="center"/>
                    <w:rPr>
                      <w:kern w:val="0"/>
                      <w:szCs w:val="21"/>
                    </w:rPr>
                  </w:pPr>
                </w:p>
              </w:tc>
              <w:tc>
                <w:tcPr>
                  <w:tcW w:w="859" w:type="pct"/>
                  <w:vAlign w:val="center"/>
                </w:tcPr>
                <w:p>
                  <w:pPr>
                    <w:jc w:val="center"/>
                    <w:rPr>
                      <w:kern w:val="0"/>
                      <w:szCs w:val="21"/>
                    </w:rPr>
                  </w:pPr>
                  <w:r>
                    <w:rPr>
                      <w:kern w:val="0"/>
                      <w:szCs w:val="21"/>
                    </w:rPr>
                    <w:t>昼</w:t>
                  </w:r>
                </w:p>
              </w:tc>
              <w:tc>
                <w:tcPr>
                  <w:tcW w:w="858" w:type="pct"/>
                  <w:vAlign w:val="center"/>
                </w:tcPr>
                <w:p>
                  <w:pPr>
                    <w:jc w:val="center"/>
                    <w:rPr>
                      <w:kern w:val="0"/>
                      <w:szCs w:val="21"/>
                    </w:rPr>
                  </w:pPr>
                  <w:r>
                    <w:rPr>
                      <w:kern w:val="0"/>
                      <w:szCs w:val="21"/>
                    </w:rPr>
                    <w:t>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restart"/>
                  <w:vAlign w:val="center"/>
                </w:tcPr>
                <w:p>
                  <w:pPr>
                    <w:jc w:val="center"/>
                    <w:rPr>
                      <w:kern w:val="0"/>
                      <w:szCs w:val="21"/>
                    </w:rPr>
                  </w:pPr>
                  <w:r>
                    <w:rPr>
                      <w:kern w:val="0"/>
                      <w:szCs w:val="21"/>
                    </w:rPr>
                    <w:t>N1</w:t>
                  </w:r>
                </w:p>
              </w:tc>
              <w:tc>
                <w:tcPr>
                  <w:tcW w:w="1172" w:type="pct"/>
                  <w:vMerge w:val="restart"/>
                  <w:vAlign w:val="center"/>
                </w:tcPr>
                <w:p>
                  <w:pPr>
                    <w:jc w:val="center"/>
                    <w:rPr>
                      <w:kern w:val="0"/>
                      <w:szCs w:val="21"/>
                    </w:rPr>
                  </w:pPr>
                  <w:r>
                    <w:rPr>
                      <w:kern w:val="0"/>
                      <w:szCs w:val="21"/>
                    </w:rPr>
                    <w:t>项目厂界东侧1m处</w:t>
                  </w:r>
                </w:p>
              </w:tc>
              <w:tc>
                <w:tcPr>
                  <w:tcW w:w="1479" w:type="pct"/>
                  <w:vAlign w:val="center"/>
                </w:tcPr>
                <w:p>
                  <w:pPr>
                    <w:jc w:val="center"/>
                    <w:rPr>
                      <w:kern w:val="0"/>
                      <w:szCs w:val="21"/>
                    </w:rPr>
                  </w:pPr>
                  <w:r>
                    <w:rPr>
                      <w:kern w:val="0"/>
                      <w:szCs w:val="21"/>
                    </w:rPr>
                    <w:t>1月16日</w:t>
                  </w:r>
                </w:p>
              </w:tc>
              <w:tc>
                <w:tcPr>
                  <w:tcW w:w="859" w:type="pct"/>
                  <w:vAlign w:val="center"/>
                </w:tcPr>
                <w:p>
                  <w:pPr>
                    <w:jc w:val="center"/>
                    <w:rPr>
                      <w:kern w:val="0"/>
                      <w:szCs w:val="21"/>
                    </w:rPr>
                  </w:pPr>
                  <w:r>
                    <w:rPr>
                      <w:rFonts w:hint="eastAsia"/>
                      <w:kern w:val="0"/>
                      <w:szCs w:val="21"/>
                    </w:rPr>
                    <w:t>54.5</w:t>
                  </w:r>
                </w:p>
              </w:tc>
              <w:tc>
                <w:tcPr>
                  <w:tcW w:w="858" w:type="pct"/>
                  <w:vAlign w:val="center"/>
                </w:tcPr>
                <w:p>
                  <w:pPr>
                    <w:jc w:val="center"/>
                    <w:rPr>
                      <w:kern w:val="0"/>
                      <w:szCs w:val="21"/>
                    </w:rPr>
                  </w:pPr>
                  <w:r>
                    <w:rPr>
                      <w:rFonts w:hint="eastAsia"/>
                      <w:kern w:val="0"/>
                      <w:szCs w:val="21"/>
                    </w:rPr>
                    <w:t>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continue"/>
                  <w:vAlign w:val="center"/>
                </w:tcPr>
                <w:p>
                  <w:pPr>
                    <w:jc w:val="center"/>
                    <w:rPr>
                      <w:kern w:val="0"/>
                      <w:szCs w:val="21"/>
                    </w:rPr>
                  </w:pPr>
                </w:p>
              </w:tc>
              <w:tc>
                <w:tcPr>
                  <w:tcW w:w="1172" w:type="pct"/>
                  <w:vMerge w:val="continue"/>
                  <w:vAlign w:val="center"/>
                </w:tcPr>
                <w:p>
                  <w:pPr>
                    <w:jc w:val="center"/>
                    <w:rPr>
                      <w:kern w:val="0"/>
                      <w:szCs w:val="21"/>
                    </w:rPr>
                  </w:pPr>
                </w:p>
              </w:tc>
              <w:tc>
                <w:tcPr>
                  <w:tcW w:w="1479" w:type="pct"/>
                  <w:vAlign w:val="center"/>
                </w:tcPr>
                <w:p>
                  <w:pPr>
                    <w:jc w:val="center"/>
                    <w:rPr>
                      <w:kern w:val="0"/>
                      <w:szCs w:val="21"/>
                    </w:rPr>
                  </w:pPr>
                  <w:r>
                    <w:rPr>
                      <w:kern w:val="0"/>
                      <w:szCs w:val="21"/>
                    </w:rPr>
                    <w:t>1月17日</w:t>
                  </w:r>
                </w:p>
              </w:tc>
              <w:tc>
                <w:tcPr>
                  <w:tcW w:w="859" w:type="pct"/>
                  <w:vAlign w:val="center"/>
                </w:tcPr>
                <w:p>
                  <w:pPr>
                    <w:jc w:val="center"/>
                    <w:rPr>
                      <w:kern w:val="0"/>
                      <w:szCs w:val="21"/>
                    </w:rPr>
                  </w:pPr>
                  <w:r>
                    <w:rPr>
                      <w:rFonts w:hint="eastAsia"/>
                      <w:kern w:val="0"/>
                      <w:szCs w:val="21"/>
                    </w:rPr>
                    <w:t>53.2</w:t>
                  </w:r>
                </w:p>
              </w:tc>
              <w:tc>
                <w:tcPr>
                  <w:tcW w:w="858" w:type="pct"/>
                  <w:vAlign w:val="center"/>
                </w:tcPr>
                <w:p>
                  <w:pPr>
                    <w:jc w:val="center"/>
                    <w:rPr>
                      <w:kern w:val="0"/>
                      <w:szCs w:val="21"/>
                    </w:rPr>
                  </w:pPr>
                  <w:r>
                    <w:rPr>
                      <w:rFonts w:hint="eastAsia"/>
                      <w:kern w:val="0"/>
                      <w:szCs w:val="21"/>
                    </w:rPr>
                    <w:t>42.3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restart"/>
                  <w:vAlign w:val="center"/>
                </w:tcPr>
                <w:p>
                  <w:pPr>
                    <w:jc w:val="center"/>
                    <w:rPr>
                      <w:kern w:val="0"/>
                      <w:szCs w:val="21"/>
                    </w:rPr>
                  </w:pPr>
                  <w:r>
                    <w:rPr>
                      <w:kern w:val="0"/>
                      <w:szCs w:val="21"/>
                    </w:rPr>
                    <w:t>N2</w:t>
                  </w:r>
                </w:p>
              </w:tc>
              <w:tc>
                <w:tcPr>
                  <w:tcW w:w="1172" w:type="pct"/>
                  <w:vMerge w:val="restart"/>
                  <w:vAlign w:val="center"/>
                </w:tcPr>
                <w:p>
                  <w:pPr>
                    <w:jc w:val="center"/>
                    <w:rPr>
                      <w:kern w:val="0"/>
                      <w:szCs w:val="21"/>
                    </w:rPr>
                  </w:pPr>
                  <w:r>
                    <w:rPr>
                      <w:kern w:val="0"/>
                      <w:szCs w:val="21"/>
                    </w:rPr>
                    <w:t>项目厂界南侧1m处</w:t>
                  </w:r>
                </w:p>
              </w:tc>
              <w:tc>
                <w:tcPr>
                  <w:tcW w:w="1479" w:type="pct"/>
                  <w:vAlign w:val="center"/>
                </w:tcPr>
                <w:p>
                  <w:pPr>
                    <w:jc w:val="center"/>
                    <w:rPr>
                      <w:kern w:val="0"/>
                      <w:szCs w:val="21"/>
                    </w:rPr>
                  </w:pPr>
                  <w:r>
                    <w:rPr>
                      <w:kern w:val="0"/>
                      <w:szCs w:val="21"/>
                    </w:rPr>
                    <w:t>1月16日</w:t>
                  </w:r>
                </w:p>
              </w:tc>
              <w:tc>
                <w:tcPr>
                  <w:tcW w:w="859" w:type="pct"/>
                  <w:vAlign w:val="center"/>
                </w:tcPr>
                <w:p>
                  <w:pPr>
                    <w:jc w:val="center"/>
                    <w:rPr>
                      <w:kern w:val="0"/>
                      <w:szCs w:val="21"/>
                    </w:rPr>
                  </w:pPr>
                  <w:r>
                    <w:rPr>
                      <w:rFonts w:hint="eastAsia"/>
                      <w:kern w:val="0"/>
                      <w:szCs w:val="21"/>
                    </w:rPr>
                    <w:t>55.5</w:t>
                  </w:r>
                </w:p>
              </w:tc>
              <w:tc>
                <w:tcPr>
                  <w:tcW w:w="858" w:type="pct"/>
                  <w:vAlign w:val="center"/>
                </w:tcPr>
                <w:p>
                  <w:pPr>
                    <w:jc w:val="center"/>
                    <w:rPr>
                      <w:kern w:val="0"/>
                      <w:szCs w:val="21"/>
                    </w:rPr>
                  </w:pPr>
                  <w:r>
                    <w:rPr>
                      <w:rFonts w:hint="eastAsia"/>
                      <w:kern w:val="0"/>
                      <w:szCs w:val="21"/>
                    </w:rPr>
                    <w:t>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continue"/>
                  <w:vAlign w:val="center"/>
                </w:tcPr>
                <w:p>
                  <w:pPr>
                    <w:jc w:val="center"/>
                    <w:rPr>
                      <w:kern w:val="0"/>
                      <w:szCs w:val="21"/>
                    </w:rPr>
                  </w:pPr>
                </w:p>
              </w:tc>
              <w:tc>
                <w:tcPr>
                  <w:tcW w:w="1172" w:type="pct"/>
                  <w:vMerge w:val="continue"/>
                  <w:vAlign w:val="center"/>
                </w:tcPr>
                <w:p>
                  <w:pPr>
                    <w:jc w:val="center"/>
                    <w:rPr>
                      <w:kern w:val="0"/>
                      <w:szCs w:val="21"/>
                    </w:rPr>
                  </w:pPr>
                </w:p>
              </w:tc>
              <w:tc>
                <w:tcPr>
                  <w:tcW w:w="1479" w:type="pct"/>
                  <w:vAlign w:val="center"/>
                </w:tcPr>
                <w:p>
                  <w:pPr>
                    <w:jc w:val="center"/>
                    <w:rPr>
                      <w:kern w:val="0"/>
                      <w:szCs w:val="21"/>
                    </w:rPr>
                  </w:pPr>
                  <w:r>
                    <w:rPr>
                      <w:kern w:val="0"/>
                      <w:szCs w:val="21"/>
                    </w:rPr>
                    <w:t>1月17日</w:t>
                  </w:r>
                </w:p>
              </w:tc>
              <w:tc>
                <w:tcPr>
                  <w:tcW w:w="859" w:type="pct"/>
                  <w:vAlign w:val="center"/>
                </w:tcPr>
                <w:p>
                  <w:pPr>
                    <w:jc w:val="center"/>
                    <w:rPr>
                      <w:kern w:val="0"/>
                      <w:szCs w:val="21"/>
                    </w:rPr>
                  </w:pPr>
                  <w:r>
                    <w:rPr>
                      <w:rFonts w:hint="eastAsia"/>
                      <w:kern w:val="0"/>
                      <w:szCs w:val="21"/>
                    </w:rPr>
                    <w:t>51.8</w:t>
                  </w:r>
                </w:p>
              </w:tc>
              <w:tc>
                <w:tcPr>
                  <w:tcW w:w="858" w:type="pct"/>
                  <w:vAlign w:val="center"/>
                </w:tcPr>
                <w:p>
                  <w:pPr>
                    <w:jc w:val="center"/>
                    <w:rPr>
                      <w:kern w:val="0"/>
                      <w:szCs w:val="21"/>
                    </w:rPr>
                  </w:pPr>
                  <w:r>
                    <w:rPr>
                      <w:rFonts w:hint="eastAsia"/>
                      <w:kern w:val="0"/>
                      <w:szCs w:val="21"/>
                    </w:rPr>
                    <w:t>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restart"/>
                  <w:vAlign w:val="center"/>
                </w:tcPr>
                <w:p>
                  <w:pPr>
                    <w:jc w:val="center"/>
                    <w:rPr>
                      <w:kern w:val="0"/>
                      <w:szCs w:val="21"/>
                    </w:rPr>
                  </w:pPr>
                  <w:r>
                    <w:rPr>
                      <w:kern w:val="0"/>
                      <w:szCs w:val="21"/>
                    </w:rPr>
                    <w:t>N3</w:t>
                  </w:r>
                </w:p>
              </w:tc>
              <w:tc>
                <w:tcPr>
                  <w:tcW w:w="1172" w:type="pct"/>
                  <w:vMerge w:val="restart"/>
                  <w:vAlign w:val="center"/>
                </w:tcPr>
                <w:p>
                  <w:pPr>
                    <w:jc w:val="center"/>
                    <w:rPr>
                      <w:kern w:val="0"/>
                      <w:szCs w:val="21"/>
                    </w:rPr>
                  </w:pPr>
                  <w:r>
                    <w:rPr>
                      <w:kern w:val="0"/>
                      <w:szCs w:val="21"/>
                    </w:rPr>
                    <w:t>项目厂界西侧1m处</w:t>
                  </w:r>
                </w:p>
              </w:tc>
              <w:tc>
                <w:tcPr>
                  <w:tcW w:w="1479" w:type="pct"/>
                  <w:vAlign w:val="center"/>
                </w:tcPr>
                <w:p>
                  <w:pPr>
                    <w:jc w:val="center"/>
                    <w:rPr>
                      <w:kern w:val="0"/>
                      <w:szCs w:val="21"/>
                    </w:rPr>
                  </w:pPr>
                  <w:r>
                    <w:rPr>
                      <w:kern w:val="0"/>
                      <w:szCs w:val="21"/>
                    </w:rPr>
                    <w:t>1月16日</w:t>
                  </w:r>
                </w:p>
              </w:tc>
              <w:tc>
                <w:tcPr>
                  <w:tcW w:w="859" w:type="pct"/>
                  <w:vAlign w:val="center"/>
                </w:tcPr>
                <w:p>
                  <w:pPr>
                    <w:jc w:val="center"/>
                    <w:rPr>
                      <w:kern w:val="0"/>
                      <w:szCs w:val="21"/>
                    </w:rPr>
                  </w:pPr>
                  <w:r>
                    <w:rPr>
                      <w:rFonts w:hint="eastAsia"/>
                      <w:kern w:val="0"/>
                      <w:szCs w:val="21"/>
                    </w:rPr>
                    <w:t>52.9</w:t>
                  </w:r>
                </w:p>
              </w:tc>
              <w:tc>
                <w:tcPr>
                  <w:tcW w:w="858" w:type="pct"/>
                  <w:vAlign w:val="center"/>
                </w:tcPr>
                <w:p>
                  <w:pPr>
                    <w:jc w:val="center"/>
                    <w:rPr>
                      <w:kern w:val="0"/>
                      <w:szCs w:val="21"/>
                    </w:rPr>
                  </w:pPr>
                  <w:r>
                    <w:rPr>
                      <w:rFonts w:hint="eastAsia"/>
                      <w:kern w:val="0"/>
                      <w:szCs w:val="21"/>
                    </w:rPr>
                    <w:t>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continue"/>
                  <w:vAlign w:val="center"/>
                </w:tcPr>
                <w:p>
                  <w:pPr>
                    <w:jc w:val="center"/>
                    <w:rPr>
                      <w:kern w:val="0"/>
                      <w:szCs w:val="21"/>
                    </w:rPr>
                  </w:pPr>
                </w:p>
              </w:tc>
              <w:tc>
                <w:tcPr>
                  <w:tcW w:w="1172" w:type="pct"/>
                  <w:vMerge w:val="continue"/>
                  <w:vAlign w:val="center"/>
                </w:tcPr>
                <w:p>
                  <w:pPr>
                    <w:jc w:val="center"/>
                    <w:rPr>
                      <w:kern w:val="0"/>
                      <w:szCs w:val="21"/>
                    </w:rPr>
                  </w:pPr>
                </w:p>
              </w:tc>
              <w:tc>
                <w:tcPr>
                  <w:tcW w:w="1479" w:type="pct"/>
                  <w:vAlign w:val="center"/>
                </w:tcPr>
                <w:p>
                  <w:pPr>
                    <w:jc w:val="center"/>
                    <w:rPr>
                      <w:kern w:val="0"/>
                      <w:szCs w:val="21"/>
                    </w:rPr>
                  </w:pPr>
                  <w:r>
                    <w:rPr>
                      <w:kern w:val="0"/>
                      <w:szCs w:val="21"/>
                    </w:rPr>
                    <w:t>1月17日</w:t>
                  </w:r>
                </w:p>
              </w:tc>
              <w:tc>
                <w:tcPr>
                  <w:tcW w:w="859" w:type="pct"/>
                  <w:vAlign w:val="center"/>
                </w:tcPr>
                <w:p>
                  <w:pPr>
                    <w:jc w:val="center"/>
                    <w:rPr>
                      <w:kern w:val="0"/>
                      <w:szCs w:val="21"/>
                    </w:rPr>
                  </w:pPr>
                  <w:r>
                    <w:rPr>
                      <w:rFonts w:hint="eastAsia"/>
                      <w:kern w:val="0"/>
                      <w:szCs w:val="21"/>
                    </w:rPr>
                    <w:t>51.6</w:t>
                  </w:r>
                </w:p>
              </w:tc>
              <w:tc>
                <w:tcPr>
                  <w:tcW w:w="858" w:type="pct"/>
                  <w:vAlign w:val="center"/>
                </w:tcPr>
                <w:p>
                  <w:pPr>
                    <w:jc w:val="center"/>
                    <w:rPr>
                      <w:kern w:val="0"/>
                      <w:szCs w:val="21"/>
                    </w:rPr>
                  </w:pPr>
                  <w:r>
                    <w:rPr>
                      <w:rFonts w:hint="eastAsia"/>
                      <w:kern w:val="0"/>
                      <w:szCs w:val="21"/>
                    </w:rPr>
                    <w:t>46.7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restart"/>
                  <w:vAlign w:val="center"/>
                </w:tcPr>
                <w:p>
                  <w:pPr>
                    <w:jc w:val="center"/>
                    <w:rPr>
                      <w:kern w:val="0"/>
                      <w:szCs w:val="21"/>
                    </w:rPr>
                  </w:pPr>
                  <w:r>
                    <w:rPr>
                      <w:kern w:val="0"/>
                      <w:szCs w:val="21"/>
                    </w:rPr>
                    <w:t>N4</w:t>
                  </w:r>
                </w:p>
              </w:tc>
              <w:tc>
                <w:tcPr>
                  <w:tcW w:w="1172" w:type="pct"/>
                  <w:vMerge w:val="restart"/>
                  <w:vAlign w:val="center"/>
                </w:tcPr>
                <w:p>
                  <w:pPr>
                    <w:jc w:val="center"/>
                    <w:rPr>
                      <w:kern w:val="0"/>
                      <w:szCs w:val="21"/>
                    </w:rPr>
                  </w:pPr>
                  <w:r>
                    <w:rPr>
                      <w:kern w:val="0"/>
                      <w:szCs w:val="21"/>
                    </w:rPr>
                    <w:t>项目厂界北侧1m处</w:t>
                  </w:r>
                </w:p>
              </w:tc>
              <w:tc>
                <w:tcPr>
                  <w:tcW w:w="1479" w:type="pct"/>
                  <w:vAlign w:val="center"/>
                </w:tcPr>
                <w:p>
                  <w:pPr>
                    <w:jc w:val="center"/>
                    <w:rPr>
                      <w:kern w:val="0"/>
                      <w:szCs w:val="21"/>
                    </w:rPr>
                  </w:pPr>
                  <w:r>
                    <w:rPr>
                      <w:kern w:val="0"/>
                      <w:szCs w:val="21"/>
                    </w:rPr>
                    <w:t>1月16日</w:t>
                  </w:r>
                </w:p>
              </w:tc>
              <w:tc>
                <w:tcPr>
                  <w:tcW w:w="859" w:type="pct"/>
                  <w:vAlign w:val="center"/>
                </w:tcPr>
                <w:p>
                  <w:pPr>
                    <w:jc w:val="center"/>
                    <w:rPr>
                      <w:kern w:val="0"/>
                      <w:szCs w:val="21"/>
                    </w:rPr>
                  </w:pPr>
                  <w:r>
                    <w:rPr>
                      <w:rFonts w:hint="eastAsia"/>
                      <w:kern w:val="0"/>
                      <w:szCs w:val="21"/>
                    </w:rPr>
                    <w:t>53.4</w:t>
                  </w:r>
                </w:p>
              </w:tc>
              <w:tc>
                <w:tcPr>
                  <w:tcW w:w="858" w:type="pct"/>
                  <w:vAlign w:val="center"/>
                </w:tcPr>
                <w:p>
                  <w:pPr>
                    <w:jc w:val="center"/>
                    <w:rPr>
                      <w:kern w:val="0"/>
                      <w:szCs w:val="21"/>
                    </w:rPr>
                  </w:pPr>
                  <w:r>
                    <w:rPr>
                      <w:rFonts w:hint="eastAsia"/>
                      <w:kern w:val="0"/>
                      <w:szCs w:val="21"/>
                    </w:rPr>
                    <w:t>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632" w:type="pct"/>
                  <w:vMerge w:val="continue"/>
                  <w:vAlign w:val="center"/>
                </w:tcPr>
                <w:p>
                  <w:pPr>
                    <w:jc w:val="center"/>
                    <w:rPr>
                      <w:kern w:val="0"/>
                      <w:szCs w:val="21"/>
                    </w:rPr>
                  </w:pPr>
                </w:p>
              </w:tc>
              <w:tc>
                <w:tcPr>
                  <w:tcW w:w="1172" w:type="pct"/>
                  <w:vMerge w:val="continue"/>
                  <w:vAlign w:val="center"/>
                </w:tcPr>
                <w:p>
                  <w:pPr>
                    <w:jc w:val="center"/>
                    <w:rPr>
                      <w:kern w:val="0"/>
                      <w:szCs w:val="21"/>
                    </w:rPr>
                  </w:pPr>
                </w:p>
              </w:tc>
              <w:tc>
                <w:tcPr>
                  <w:tcW w:w="1479" w:type="pct"/>
                  <w:vAlign w:val="center"/>
                </w:tcPr>
                <w:p>
                  <w:pPr>
                    <w:jc w:val="center"/>
                    <w:rPr>
                      <w:kern w:val="0"/>
                      <w:szCs w:val="21"/>
                    </w:rPr>
                  </w:pPr>
                  <w:r>
                    <w:rPr>
                      <w:kern w:val="0"/>
                      <w:szCs w:val="21"/>
                    </w:rPr>
                    <w:t>1月17日</w:t>
                  </w:r>
                </w:p>
              </w:tc>
              <w:tc>
                <w:tcPr>
                  <w:tcW w:w="859" w:type="pct"/>
                  <w:vAlign w:val="center"/>
                </w:tcPr>
                <w:p>
                  <w:pPr>
                    <w:jc w:val="center"/>
                    <w:rPr>
                      <w:kern w:val="0"/>
                      <w:szCs w:val="21"/>
                    </w:rPr>
                  </w:pPr>
                  <w:r>
                    <w:rPr>
                      <w:rFonts w:hint="eastAsia"/>
                      <w:kern w:val="0"/>
                      <w:szCs w:val="21"/>
                    </w:rPr>
                    <w:t>54.4</w:t>
                  </w:r>
                </w:p>
              </w:tc>
              <w:tc>
                <w:tcPr>
                  <w:tcW w:w="858" w:type="pct"/>
                  <w:vAlign w:val="center"/>
                </w:tcPr>
                <w:p>
                  <w:pPr>
                    <w:jc w:val="center"/>
                    <w:rPr>
                      <w:kern w:val="0"/>
                      <w:szCs w:val="21"/>
                    </w:rPr>
                  </w:pPr>
                  <w:r>
                    <w:rPr>
                      <w:rFonts w:hint="eastAsia"/>
                      <w:kern w:val="0"/>
                      <w:szCs w:val="21"/>
                    </w:rPr>
                    <w:t>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283" w:type="pct"/>
                  <w:gridSpan w:val="3"/>
                  <w:vAlign w:val="center"/>
                </w:tcPr>
                <w:p>
                  <w:pPr>
                    <w:jc w:val="center"/>
                    <w:rPr>
                      <w:kern w:val="0"/>
                      <w:szCs w:val="21"/>
                    </w:rPr>
                  </w:pPr>
                  <w:r>
                    <w:rPr>
                      <w:kern w:val="0"/>
                      <w:szCs w:val="21"/>
                    </w:rPr>
                    <w:t>《声环境质量标准》（GB3096-2008）中2类标准</w:t>
                  </w:r>
                </w:p>
              </w:tc>
              <w:tc>
                <w:tcPr>
                  <w:tcW w:w="859" w:type="pct"/>
                  <w:vAlign w:val="center"/>
                </w:tcPr>
                <w:p>
                  <w:pPr>
                    <w:jc w:val="center"/>
                    <w:rPr>
                      <w:kern w:val="0"/>
                      <w:szCs w:val="21"/>
                    </w:rPr>
                  </w:pPr>
                  <w:r>
                    <w:rPr>
                      <w:kern w:val="0"/>
                      <w:szCs w:val="21"/>
                    </w:rPr>
                    <w:t>60</w:t>
                  </w:r>
                </w:p>
              </w:tc>
              <w:tc>
                <w:tcPr>
                  <w:tcW w:w="858" w:type="pct"/>
                  <w:vAlign w:val="center"/>
                </w:tcPr>
                <w:p>
                  <w:pPr>
                    <w:jc w:val="center"/>
                    <w:rPr>
                      <w:kern w:val="0"/>
                      <w:szCs w:val="21"/>
                    </w:rPr>
                  </w:pPr>
                  <w:r>
                    <w:rPr>
                      <w:kern w:val="0"/>
                      <w:szCs w:val="21"/>
                    </w:rPr>
                    <w:t>50</w:t>
                  </w:r>
                </w:p>
              </w:tc>
            </w:tr>
          </w:tbl>
          <w:p>
            <w:pPr>
              <w:spacing w:line="360" w:lineRule="auto"/>
              <w:ind w:firstLine="480" w:firstLineChars="200"/>
              <w:rPr>
                <w:sz w:val="24"/>
              </w:rPr>
            </w:pPr>
            <w:r>
              <w:rPr>
                <w:sz w:val="24"/>
              </w:rPr>
              <w:t>监测结果表明：项目所在区域厂界四周的环境噪声均符合《声环境质量标准》（GB3096-2008）中的2类标准要求，声环境质量较好。</w:t>
            </w:r>
          </w:p>
          <w:p>
            <w:pPr>
              <w:spacing w:line="360" w:lineRule="auto"/>
              <w:ind w:firstLine="482" w:firstLineChars="200"/>
              <w:outlineLvl w:val="2"/>
              <w:rPr>
                <w:b/>
                <w:sz w:val="24"/>
              </w:rPr>
            </w:pPr>
            <w:r>
              <w:rPr>
                <w:b/>
                <w:sz w:val="24"/>
              </w:rPr>
              <w:t>4</w:t>
            </w:r>
            <w:r>
              <w:rPr>
                <w:rFonts w:hint="eastAsia"/>
                <w:b/>
                <w:sz w:val="24"/>
              </w:rPr>
              <w:t>、土壤环境现状调查</w:t>
            </w:r>
          </w:p>
          <w:p>
            <w:pPr>
              <w:spacing w:line="360" w:lineRule="auto"/>
              <w:ind w:firstLine="480" w:firstLineChars="200"/>
              <w:rPr>
                <w:sz w:val="24"/>
              </w:rPr>
            </w:pPr>
            <w:r>
              <w:rPr>
                <w:rFonts w:hint="eastAsia"/>
                <w:sz w:val="24"/>
              </w:rPr>
              <w:t>根据</w:t>
            </w:r>
            <w:r>
              <w:rPr>
                <w:sz w:val="24"/>
              </w:rPr>
              <w:t>《</w:t>
            </w:r>
            <w:r>
              <w:rPr>
                <w:rFonts w:hint="eastAsia"/>
                <w:sz w:val="24"/>
              </w:rPr>
              <w:t>环境</w:t>
            </w:r>
            <w:r>
              <w:rPr>
                <w:sz w:val="24"/>
              </w:rPr>
              <w:t>影响评价技术导则</w:t>
            </w:r>
            <w:r>
              <w:rPr>
                <w:rFonts w:hint="eastAsia"/>
                <w:sz w:val="24"/>
              </w:rPr>
              <w:t>-土壤</w:t>
            </w:r>
            <w:r>
              <w:rPr>
                <w:sz w:val="24"/>
              </w:rPr>
              <w:t>环境（</w:t>
            </w:r>
            <w:r>
              <w:rPr>
                <w:rFonts w:hint="eastAsia"/>
                <w:sz w:val="24"/>
              </w:rPr>
              <w:t>试行</w:t>
            </w:r>
            <w:r>
              <w:rPr>
                <w:sz w:val="24"/>
              </w:rPr>
              <w:t>）》</w:t>
            </w:r>
            <w:r>
              <w:rPr>
                <w:rFonts w:hint="eastAsia"/>
                <w:sz w:val="24"/>
              </w:rPr>
              <w:t>（HJ</w:t>
            </w:r>
            <w:r>
              <w:rPr>
                <w:sz w:val="24"/>
              </w:rPr>
              <w:t>964-2018</w:t>
            </w:r>
            <w:r>
              <w:rPr>
                <w:rFonts w:hint="eastAsia"/>
                <w:sz w:val="24"/>
              </w:rPr>
              <w:t>）有关</w:t>
            </w:r>
            <w:r>
              <w:rPr>
                <w:sz w:val="24"/>
              </w:rPr>
              <w:t>规定，</w:t>
            </w:r>
            <w:r>
              <w:rPr>
                <w:rFonts w:hint="eastAsia"/>
                <w:sz w:val="24"/>
              </w:rPr>
              <w:t>本项目</w:t>
            </w:r>
            <w:r>
              <w:rPr>
                <w:sz w:val="24"/>
              </w:rPr>
              <w:t>属于附录</w:t>
            </w:r>
            <w:r>
              <w:rPr>
                <w:rFonts w:hint="eastAsia"/>
                <w:sz w:val="24"/>
              </w:rPr>
              <w:t>A中“设备</w:t>
            </w:r>
            <w:r>
              <w:rPr>
                <w:sz w:val="24"/>
              </w:rPr>
              <w:t>制造、金属制品、汽车制造及其他用品制造</w:t>
            </w:r>
            <w:r>
              <w:rPr>
                <w:rFonts w:hint="eastAsia"/>
                <w:sz w:val="24"/>
              </w:rPr>
              <w:t>”类别</w:t>
            </w:r>
            <w:r>
              <w:rPr>
                <w:sz w:val="24"/>
              </w:rPr>
              <w:t>中的</w:t>
            </w:r>
            <w:r>
              <w:rPr>
                <w:rFonts w:hint="eastAsia"/>
                <w:sz w:val="24"/>
              </w:rPr>
              <w:t>“其他”，</w:t>
            </w:r>
            <w:r>
              <w:rPr>
                <w:sz w:val="24"/>
              </w:rPr>
              <w:t>项目类</w:t>
            </w:r>
            <w:r>
              <w:rPr>
                <w:rFonts w:hint="eastAsia"/>
                <w:sz w:val="24"/>
              </w:rPr>
              <w:t>别</w:t>
            </w:r>
            <w:r>
              <w:rPr>
                <w:sz w:val="24"/>
              </w:rPr>
              <w:t>为</w:t>
            </w:r>
            <w:r>
              <w:rPr>
                <w:rFonts w:hint="eastAsia"/>
                <w:sz w:val="24"/>
              </w:rPr>
              <w:t>Ⅲ类</w:t>
            </w:r>
            <w:r>
              <w:rPr>
                <w:sz w:val="24"/>
              </w:rPr>
              <w:t>，又根据表</w:t>
            </w:r>
            <w:r>
              <w:rPr>
                <w:rFonts w:hint="eastAsia"/>
                <w:sz w:val="24"/>
              </w:rPr>
              <w:t>3污染</w:t>
            </w:r>
            <w:r>
              <w:rPr>
                <w:sz w:val="24"/>
              </w:rPr>
              <w:t>影响敏感程度分级表及表</w:t>
            </w:r>
            <w:r>
              <w:rPr>
                <w:rFonts w:hint="eastAsia"/>
                <w:sz w:val="24"/>
              </w:rPr>
              <w:t>4污染</w:t>
            </w:r>
            <w:r>
              <w:rPr>
                <w:sz w:val="24"/>
              </w:rPr>
              <w:t>影响型</w:t>
            </w:r>
            <w:r>
              <w:rPr>
                <w:rFonts w:hint="eastAsia"/>
                <w:sz w:val="24"/>
              </w:rPr>
              <w:t>评价</w:t>
            </w:r>
            <w:r>
              <w:rPr>
                <w:sz w:val="24"/>
              </w:rPr>
              <w:t>工作等级划分表可知，本</w:t>
            </w:r>
            <w:r>
              <w:rPr>
                <w:rFonts w:hint="eastAsia"/>
                <w:sz w:val="24"/>
              </w:rPr>
              <w:t>项目</w:t>
            </w:r>
            <w:r>
              <w:rPr>
                <w:sz w:val="24"/>
              </w:rPr>
              <w:t>属于为不敏感区域，占地</w:t>
            </w:r>
            <w:r>
              <w:rPr>
                <w:rFonts w:hint="eastAsia"/>
                <w:sz w:val="24"/>
              </w:rPr>
              <w:t>规模</w:t>
            </w:r>
            <w:r>
              <w:rPr>
                <w:sz w:val="24"/>
              </w:rPr>
              <w:t>为1760m</w:t>
            </w:r>
            <w:r>
              <w:rPr>
                <w:sz w:val="24"/>
                <w:vertAlign w:val="superscript"/>
              </w:rPr>
              <w:t>2</w:t>
            </w:r>
            <w:r>
              <w:rPr>
                <w:rFonts w:hint="eastAsia"/>
                <w:sz w:val="24"/>
              </w:rPr>
              <w:t>，</w:t>
            </w:r>
            <w:r>
              <w:rPr>
                <w:sz w:val="24"/>
              </w:rPr>
              <w:t>因此可不开展土壤</w:t>
            </w:r>
            <w:r>
              <w:rPr>
                <w:rFonts w:hint="eastAsia"/>
                <w:sz w:val="24"/>
              </w:rPr>
              <w:t>环境</w:t>
            </w:r>
            <w:r>
              <w:rPr>
                <w:sz w:val="24"/>
              </w:rPr>
              <w:t>影响</w:t>
            </w:r>
            <w:r>
              <w:rPr>
                <w:rFonts w:hint="eastAsia"/>
                <w:sz w:val="24"/>
              </w:rPr>
              <w:t>评价</w:t>
            </w:r>
            <w:r>
              <w:rPr>
                <w:sz w:val="24"/>
              </w:rPr>
              <w:t>。</w:t>
            </w: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0" w:firstLine="480" w:firstLineChars="200"/>
              <w:rPr>
                <w:sz w:val="24"/>
              </w:rPr>
            </w:pPr>
          </w:p>
          <w:p>
            <w:pPr>
              <w:pStyle w:val="14"/>
              <w:spacing w:line="360" w:lineRule="auto"/>
              <w:ind w:left="2294" w:hanging="2294" w:hangingChars="956"/>
              <w:rPr>
                <w:sz w:val="24"/>
              </w:rPr>
            </w:pPr>
          </w:p>
          <w:p>
            <w:pPr>
              <w:pStyle w:val="14"/>
              <w:spacing w:line="360" w:lineRule="auto"/>
              <w:ind w:left="2294" w:hanging="2294" w:hangingChars="956"/>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962" w:type="dxa"/>
          </w:tcPr>
          <w:p>
            <w:pPr>
              <w:spacing w:line="420" w:lineRule="exact"/>
              <w:rPr>
                <w:b/>
                <w:bCs/>
                <w:sz w:val="24"/>
              </w:rPr>
            </w:pPr>
            <w:r>
              <w:rPr>
                <w:b/>
                <w:bCs/>
                <w:sz w:val="24"/>
              </w:rPr>
              <w:t>主要环境保护目标（列出名单及保护级别）：</w:t>
            </w:r>
          </w:p>
          <w:p>
            <w:pPr>
              <w:spacing w:line="360" w:lineRule="auto"/>
              <w:ind w:firstLine="480" w:firstLineChars="200"/>
              <w:rPr>
                <w:b/>
                <w:bCs/>
              </w:rPr>
            </w:pPr>
            <w:r>
              <w:rPr>
                <w:rFonts w:hint="eastAsia"/>
                <w:sz w:val="24"/>
              </w:rPr>
              <w:t>经现场踏勘，拟建</w:t>
            </w:r>
            <w:r>
              <w:rPr>
                <w:sz w:val="24"/>
              </w:rPr>
              <w:t>项目位于湖南省邵阳市邵东</w:t>
            </w:r>
            <w:r>
              <w:rPr>
                <w:rFonts w:hint="eastAsia"/>
                <w:sz w:val="24"/>
              </w:rPr>
              <w:t>市</w:t>
            </w:r>
            <w:r>
              <w:rPr>
                <w:sz w:val="24"/>
              </w:rPr>
              <w:t>仙槎桥镇</w:t>
            </w:r>
            <w:r>
              <w:rPr>
                <w:rFonts w:hint="eastAsia"/>
                <w:sz w:val="24"/>
              </w:rPr>
              <w:t>清江村，项目西面及</w:t>
            </w:r>
            <w:r>
              <w:rPr>
                <w:sz w:val="24"/>
              </w:rPr>
              <w:t>西北面</w:t>
            </w:r>
            <w:r>
              <w:rPr>
                <w:rFonts w:hint="eastAsia"/>
                <w:sz w:val="24"/>
              </w:rPr>
              <w:t>50</w:t>
            </w:r>
            <w:r>
              <w:rPr>
                <w:sz w:val="24"/>
              </w:rPr>
              <w:t>m-100m有</w:t>
            </w:r>
            <w:r>
              <w:rPr>
                <w:rFonts w:hint="eastAsia"/>
                <w:sz w:val="24"/>
              </w:rPr>
              <w:t>5户村民</w:t>
            </w:r>
            <w:r>
              <w:rPr>
                <w:sz w:val="24"/>
              </w:rPr>
              <w:t>，</w:t>
            </w:r>
            <w:r>
              <w:rPr>
                <w:rFonts w:hint="eastAsia"/>
                <w:sz w:val="24"/>
              </w:rPr>
              <w:t>东南面60-200</w:t>
            </w:r>
            <w:r>
              <w:rPr>
                <w:sz w:val="24"/>
              </w:rPr>
              <w:t>m处有8</w:t>
            </w:r>
            <w:r>
              <w:rPr>
                <w:rFonts w:hint="eastAsia"/>
                <w:sz w:val="24"/>
              </w:rPr>
              <w:t>户</w:t>
            </w:r>
            <w:r>
              <w:rPr>
                <w:sz w:val="24"/>
              </w:rPr>
              <w:t>村民</w:t>
            </w:r>
            <w:r>
              <w:rPr>
                <w:rFonts w:hint="eastAsia"/>
                <w:sz w:val="24"/>
              </w:rPr>
              <w:t>，</w:t>
            </w:r>
            <w:r>
              <w:rPr>
                <w:sz w:val="24"/>
              </w:rPr>
              <w:t>项目</w:t>
            </w:r>
            <w:r>
              <w:rPr>
                <w:rFonts w:hint="eastAsia"/>
                <w:sz w:val="24"/>
              </w:rPr>
              <w:t>北面为</w:t>
            </w:r>
            <w:r>
              <w:rPr>
                <w:sz w:val="24"/>
              </w:rPr>
              <w:t>不知名厂房，东北面为</w:t>
            </w:r>
            <w:r>
              <w:rPr>
                <w:rFonts w:hint="eastAsia"/>
                <w:sz w:val="24"/>
              </w:rPr>
              <w:t>邵东县和</w:t>
            </w:r>
            <w:r>
              <w:rPr>
                <w:sz w:val="24"/>
              </w:rPr>
              <w:t>天电镀中心</w:t>
            </w:r>
            <w:r>
              <w:rPr>
                <w:rFonts w:hint="eastAsia"/>
                <w:sz w:val="24"/>
              </w:rPr>
              <w:t>有限</w:t>
            </w:r>
            <w:r>
              <w:rPr>
                <w:sz w:val="24"/>
              </w:rPr>
              <w:t>公司</w:t>
            </w:r>
            <w:r>
              <w:rPr>
                <w:rFonts w:hint="eastAsia"/>
                <w:sz w:val="24"/>
              </w:rPr>
              <w:t>，</w:t>
            </w:r>
            <w:r>
              <w:rPr>
                <w:sz w:val="24"/>
              </w:rPr>
              <w:t>项目南面、西南面及东南面均为空地。项目评价区域内没有风景名胜区和珍稀野生动植物资源，根据工程性质和周围环境特征，确定评价范围内周围居民点为主要</w:t>
            </w:r>
            <w:r>
              <w:rPr>
                <w:rFonts w:hint="eastAsia"/>
                <w:sz w:val="24"/>
              </w:rPr>
              <w:t>噪声</w:t>
            </w:r>
            <w:r>
              <w:rPr>
                <w:sz w:val="24"/>
              </w:rPr>
              <w:t>及大气环境保护目标；槎江为地表水环境保护目标，本项目</w:t>
            </w:r>
            <w:r>
              <w:rPr>
                <w:rFonts w:hint="eastAsia"/>
                <w:sz w:val="24"/>
              </w:rPr>
              <w:t xml:space="preserve">主要环境保护目标如表 </w:t>
            </w:r>
            <w:r>
              <w:rPr>
                <w:sz w:val="24"/>
              </w:rPr>
              <w:t xml:space="preserve">3-4 </w:t>
            </w:r>
            <w:r>
              <w:rPr>
                <w:rFonts w:hint="eastAsia"/>
                <w:sz w:val="24"/>
              </w:rPr>
              <w:t xml:space="preserve">、3-5、3-6所示；主要环保目标示意图见附图4。 </w:t>
            </w:r>
          </w:p>
          <w:p>
            <w:pPr>
              <w:snapToGrid w:val="0"/>
              <w:ind w:firstLine="422" w:firstLineChars="200"/>
              <w:jc w:val="center"/>
              <w:rPr>
                <w:b/>
                <w:szCs w:val="21"/>
              </w:rPr>
            </w:pPr>
            <w:r>
              <w:rPr>
                <w:b/>
                <w:szCs w:val="21"/>
              </w:rPr>
              <w:t>表3-4  项目环境</w:t>
            </w:r>
            <w:r>
              <w:rPr>
                <w:rFonts w:hint="eastAsia"/>
                <w:b/>
                <w:szCs w:val="21"/>
              </w:rPr>
              <w:t>空气</w:t>
            </w:r>
            <w:r>
              <w:rPr>
                <w:b/>
                <w:szCs w:val="21"/>
              </w:rPr>
              <w:t>保护目标表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83"/>
              <w:gridCol w:w="740"/>
              <w:gridCol w:w="1354"/>
              <w:gridCol w:w="1084"/>
              <w:gridCol w:w="1391"/>
              <w:gridCol w:w="1535"/>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2" w:type="pct"/>
                  <w:vMerge w:val="restart"/>
                  <w:vAlign w:val="center"/>
                </w:tcPr>
                <w:p>
                  <w:pPr>
                    <w:jc w:val="center"/>
                    <w:rPr>
                      <w:szCs w:val="21"/>
                    </w:rPr>
                  </w:pPr>
                  <w:r>
                    <w:rPr>
                      <w:rFonts w:hint="eastAsia"/>
                      <w:szCs w:val="21"/>
                    </w:rPr>
                    <w:t>名称</w:t>
                  </w:r>
                </w:p>
              </w:tc>
              <w:tc>
                <w:tcPr>
                  <w:tcW w:w="784" w:type="pct"/>
                  <w:gridSpan w:val="2"/>
                  <w:vAlign w:val="center"/>
                </w:tcPr>
                <w:p>
                  <w:pPr>
                    <w:jc w:val="center"/>
                    <w:rPr>
                      <w:szCs w:val="21"/>
                    </w:rPr>
                  </w:pPr>
                  <w:r>
                    <w:rPr>
                      <w:rFonts w:hint="eastAsia"/>
                      <w:szCs w:val="21"/>
                    </w:rPr>
                    <w:t>坐标/m</w:t>
                  </w:r>
                </w:p>
              </w:tc>
              <w:tc>
                <w:tcPr>
                  <w:tcW w:w="697" w:type="pct"/>
                  <w:vMerge w:val="restart"/>
                  <w:vAlign w:val="center"/>
                </w:tcPr>
                <w:p>
                  <w:pPr>
                    <w:jc w:val="center"/>
                    <w:rPr>
                      <w:szCs w:val="21"/>
                    </w:rPr>
                  </w:pPr>
                  <w:r>
                    <w:rPr>
                      <w:rFonts w:hint="eastAsia"/>
                      <w:szCs w:val="21"/>
                    </w:rPr>
                    <w:t>保护对象</w:t>
                  </w:r>
                </w:p>
              </w:tc>
              <w:tc>
                <w:tcPr>
                  <w:tcW w:w="558" w:type="pct"/>
                  <w:vMerge w:val="restart"/>
                  <w:vAlign w:val="center"/>
                </w:tcPr>
                <w:p>
                  <w:pPr>
                    <w:jc w:val="center"/>
                    <w:rPr>
                      <w:szCs w:val="21"/>
                    </w:rPr>
                  </w:pPr>
                  <w:r>
                    <w:rPr>
                      <w:rFonts w:hint="eastAsia"/>
                      <w:szCs w:val="21"/>
                    </w:rPr>
                    <w:t>保护内容</w:t>
                  </w:r>
                </w:p>
              </w:tc>
              <w:tc>
                <w:tcPr>
                  <w:tcW w:w="716" w:type="pct"/>
                  <w:vMerge w:val="restart"/>
                  <w:vAlign w:val="center"/>
                </w:tcPr>
                <w:p>
                  <w:pPr>
                    <w:jc w:val="center"/>
                    <w:rPr>
                      <w:szCs w:val="21"/>
                    </w:rPr>
                  </w:pPr>
                  <w:r>
                    <w:rPr>
                      <w:rFonts w:hint="eastAsia"/>
                      <w:szCs w:val="21"/>
                    </w:rPr>
                    <w:t>环境功能区</w:t>
                  </w:r>
                </w:p>
              </w:tc>
              <w:tc>
                <w:tcPr>
                  <w:tcW w:w="790" w:type="pct"/>
                  <w:vMerge w:val="restart"/>
                  <w:vAlign w:val="center"/>
                </w:tcPr>
                <w:p>
                  <w:pPr>
                    <w:jc w:val="center"/>
                    <w:rPr>
                      <w:szCs w:val="21"/>
                    </w:rPr>
                  </w:pPr>
                  <w:r>
                    <w:rPr>
                      <w:rFonts w:hint="eastAsia"/>
                      <w:szCs w:val="21"/>
                    </w:rPr>
                    <w:t>相对厂址方位</w:t>
                  </w:r>
                </w:p>
              </w:tc>
              <w:tc>
                <w:tcPr>
                  <w:tcW w:w="764" w:type="pct"/>
                  <w:vMerge w:val="restart"/>
                  <w:vAlign w:val="center"/>
                </w:tcPr>
                <w:p>
                  <w:pPr>
                    <w:jc w:val="center"/>
                    <w:rPr>
                      <w:szCs w:val="21"/>
                    </w:rPr>
                  </w:pPr>
                  <w:r>
                    <w:rPr>
                      <w:rFonts w:hint="eastAsia"/>
                      <w:szCs w:val="21"/>
                    </w:rPr>
                    <w:t>相对厂界距离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2" w:type="pct"/>
                  <w:vMerge w:val="continue"/>
                  <w:vAlign w:val="center"/>
                </w:tcPr>
                <w:p>
                  <w:pPr>
                    <w:jc w:val="center"/>
                    <w:rPr>
                      <w:szCs w:val="21"/>
                    </w:rPr>
                  </w:pPr>
                </w:p>
              </w:tc>
              <w:tc>
                <w:tcPr>
                  <w:tcW w:w="403" w:type="pct"/>
                  <w:vAlign w:val="center"/>
                </w:tcPr>
                <w:p>
                  <w:pPr>
                    <w:jc w:val="center"/>
                    <w:rPr>
                      <w:szCs w:val="21"/>
                    </w:rPr>
                  </w:pPr>
                  <w:r>
                    <w:rPr>
                      <w:rFonts w:hint="eastAsia"/>
                      <w:szCs w:val="21"/>
                    </w:rPr>
                    <w:t>X</w:t>
                  </w:r>
                </w:p>
              </w:tc>
              <w:tc>
                <w:tcPr>
                  <w:tcW w:w="381" w:type="pct"/>
                  <w:vAlign w:val="center"/>
                </w:tcPr>
                <w:p>
                  <w:pPr>
                    <w:jc w:val="center"/>
                    <w:rPr>
                      <w:szCs w:val="21"/>
                    </w:rPr>
                  </w:pPr>
                  <w:r>
                    <w:rPr>
                      <w:rFonts w:hint="eastAsia"/>
                      <w:szCs w:val="21"/>
                    </w:rPr>
                    <w:t>Y</w:t>
                  </w:r>
                </w:p>
              </w:tc>
              <w:tc>
                <w:tcPr>
                  <w:tcW w:w="697" w:type="pct"/>
                  <w:vMerge w:val="continue"/>
                  <w:vAlign w:val="center"/>
                </w:tcPr>
                <w:p>
                  <w:pPr>
                    <w:jc w:val="center"/>
                    <w:rPr>
                      <w:szCs w:val="21"/>
                    </w:rPr>
                  </w:pPr>
                </w:p>
              </w:tc>
              <w:tc>
                <w:tcPr>
                  <w:tcW w:w="558" w:type="pct"/>
                  <w:vMerge w:val="continue"/>
                  <w:vAlign w:val="center"/>
                </w:tcPr>
                <w:p>
                  <w:pPr>
                    <w:jc w:val="center"/>
                    <w:rPr>
                      <w:szCs w:val="21"/>
                    </w:rPr>
                  </w:pPr>
                </w:p>
              </w:tc>
              <w:tc>
                <w:tcPr>
                  <w:tcW w:w="716" w:type="pct"/>
                  <w:vMerge w:val="continue"/>
                  <w:vAlign w:val="center"/>
                </w:tcPr>
                <w:p>
                  <w:pPr>
                    <w:jc w:val="center"/>
                    <w:rPr>
                      <w:szCs w:val="21"/>
                    </w:rPr>
                  </w:pPr>
                </w:p>
              </w:tc>
              <w:tc>
                <w:tcPr>
                  <w:tcW w:w="790" w:type="pct"/>
                  <w:vMerge w:val="continue"/>
                  <w:vAlign w:val="center"/>
                </w:tcPr>
                <w:p>
                  <w:pPr>
                    <w:jc w:val="center"/>
                    <w:rPr>
                      <w:szCs w:val="21"/>
                    </w:rPr>
                  </w:pPr>
                </w:p>
              </w:tc>
              <w:tc>
                <w:tcPr>
                  <w:tcW w:w="764" w:type="pct"/>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2" w:type="pct"/>
                  <w:vAlign w:val="center"/>
                </w:tcPr>
                <w:p>
                  <w:pPr>
                    <w:jc w:val="center"/>
                    <w:rPr>
                      <w:szCs w:val="21"/>
                    </w:rPr>
                  </w:pPr>
                  <w:r>
                    <w:rPr>
                      <w:rFonts w:hint="eastAsia"/>
                      <w:szCs w:val="21"/>
                    </w:rPr>
                    <w:t>清江村</w:t>
                  </w:r>
                  <w:r>
                    <w:rPr>
                      <w:szCs w:val="21"/>
                    </w:rPr>
                    <w:t>居民</w:t>
                  </w:r>
                </w:p>
              </w:tc>
              <w:tc>
                <w:tcPr>
                  <w:tcW w:w="403" w:type="pct"/>
                  <w:vAlign w:val="center"/>
                </w:tcPr>
                <w:p>
                  <w:pPr>
                    <w:jc w:val="center"/>
                    <w:rPr>
                      <w:szCs w:val="21"/>
                    </w:rPr>
                  </w:pPr>
                  <w:r>
                    <w:rPr>
                      <w:rFonts w:hint="eastAsia"/>
                      <w:szCs w:val="21"/>
                    </w:rPr>
                    <w:t>30</w:t>
                  </w:r>
                </w:p>
              </w:tc>
              <w:tc>
                <w:tcPr>
                  <w:tcW w:w="381" w:type="pct"/>
                  <w:vAlign w:val="center"/>
                </w:tcPr>
                <w:p>
                  <w:pPr>
                    <w:jc w:val="center"/>
                    <w:rPr>
                      <w:szCs w:val="21"/>
                    </w:rPr>
                  </w:pPr>
                  <w:r>
                    <w:rPr>
                      <w:rFonts w:hint="eastAsia"/>
                      <w:szCs w:val="21"/>
                    </w:rPr>
                    <w:t>36</w:t>
                  </w:r>
                </w:p>
              </w:tc>
              <w:tc>
                <w:tcPr>
                  <w:tcW w:w="697" w:type="pct"/>
                  <w:vAlign w:val="center"/>
                </w:tcPr>
                <w:p>
                  <w:pPr>
                    <w:jc w:val="center"/>
                    <w:rPr>
                      <w:szCs w:val="21"/>
                    </w:rPr>
                  </w:pPr>
                  <w:r>
                    <w:rPr>
                      <w:rFonts w:hint="eastAsia"/>
                      <w:szCs w:val="21"/>
                    </w:rPr>
                    <w:t>居民区居民</w:t>
                  </w:r>
                </w:p>
              </w:tc>
              <w:tc>
                <w:tcPr>
                  <w:tcW w:w="558" w:type="pct"/>
                  <w:vAlign w:val="center"/>
                </w:tcPr>
                <w:p>
                  <w:pPr>
                    <w:jc w:val="center"/>
                    <w:rPr>
                      <w:szCs w:val="21"/>
                    </w:rPr>
                  </w:pPr>
                  <w:r>
                    <w:rPr>
                      <w:rFonts w:hint="eastAsia"/>
                      <w:szCs w:val="21"/>
                    </w:rPr>
                    <w:t>约5户</w:t>
                  </w:r>
                </w:p>
              </w:tc>
              <w:tc>
                <w:tcPr>
                  <w:tcW w:w="716" w:type="pct"/>
                  <w:vAlign w:val="center"/>
                </w:tcPr>
                <w:p>
                  <w:pPr>
                    <w:jc w:val="center"/>
                    <w:rPr>
                      <w:szCs w:val="21"/>
                    </w:rPr>
                  </w:pPr>
                  <w:r>
                    <w:rPr>
                      <w:rFonts w:hint="eastAsia"/>
                      <w:szCs w:val="21"/>
                    </w:rPr>
                    <w:t>二类区</w:t>
                  </w:r>
                </w:p>
              </w:tc>
              <w:tc>
                <w:tcPr>
                  <w:tcW w:w="790" w:type="pct"/>
                  <w:vAlign w:val="center"/>
                </w:tcPr>
                <w:p>
                  <w:pPr>
                    <w:jc w:val="center"/>
                    <w:rPr>
                      <w:szCs w:val="21"/>
                    </w:rPr>
                  </w:pPr>
                  <w:r>
                    <w:rPr>
                      <w:rFonts w:hint="eastAsia"/>
                      <w:szCs w:val="21"/>
                    </w:rPr>
                    <w:t>52~100m</w:t>
                  </w:r>
                </w:p>
              </w:tc>
              <w:tc>
                <w:tcPr>
                  <w:tcW w:w="764" w:type="pct"/>
                  <w:vAlign w:val="center"/>
                </w:tcPr>
                <w:p>
                  <w:pPr>
                    <w:jc w:val="center"/>
                    <w:rPr>
                      <w:szCs w:val="21"/>
                    </w:rPr>
                  </w:pPr>
                  <w:r>
                    <w:rPr>
                      <w:rFonts w:hint="eastAsia"/>
                      <w:szCs w:val="21"/>
                    </w:rPr>
                    <w:t>NW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2" w:type="pct"/>
                  <w:vAlign w:val="center"/>
                </w:tcPr>
                <w:p>
                  <w:pPr>
                    <w:jc w:val="center"/>
                    <w:rPr>
                      <w:szCs w:val="21"/>
                    </w:rPr>
                  </w:pPr>
                  <w:r>
                    <w:rPr>
                      <w:rFonts w:hint="eastAsia"/>
                      <w:szCs w:val="21"/>
                    </w:rPr>
                    <w:t>清江村</w:t>
                  </w:r>
                  <w:r>
                    <w:rPr>
                      <w:szCs w:val="21"/>
                    </w:rPr>
                    <w:t>居民</w:t>
                  </w:r>
                </w:p>
              </w:tc>
              <w:tc>
                <w:tcPr>
                  <w:tcW w:w="403" w:type="pct"/>
                  <w:vAlign w:val="center"/>
                </w:tcPr>
                <w:p>
                  <w:pPr>
                    <w:jc w:val="center"/>
                    <w:rPr>
                      <w:szCs w:val="21"/>
                    </w:rPr>
                  </w:pPr>
                  <w:r>
                    <w:rPr>
                      <w:rFonts w:hint="eastAsia"/>
                      <w:szCs w:val="21"/>
                    </w:rPr>
                    <w:t>161</w:t>
                  </w:r>
                </w:p>
              </w:tc>
              <w:tc>
                <w:tcPr>
                  <w:tcW w:w="381" w:type="pct"/>
                  <w:vAlign w:val="center"/>
                </w:tcPr>
                <w:p>
                  <w:pPr>
                    <w:jc w:val="center"/>
                    <w:rPr>
                      <w:szCs w:val="21"/>
                    </w:rPr>
                  </w:pPr>
                  <w:r>
                    <w:rPr>
                      <w:rFonts w:hint="eastAsia"/>
                      <w:szCs w:val="21"/>
                    </w:rPr>
                    <w:t>-75</w:t>
                  </w:r>
                </w:p>
              </w:tc>
              <w:tc>
                <w:tcPr>
                  <w:tcW w:w="697" w:type="pct"/>
                  <w:vAlign w:val="center"/>
                </w:tcPr>
                <w:p>
                  <w:pPr>
                    <w:jc w:val="center"/>
                    <w:rPr>
                      <w:szCs w:val="21"/>
                    </w:rPr>
                  </w:pPr>
                  <w:r>
                    <w:rPr>
                      <w:rFonts w:hint="eastAsia"/>
                      <w:szCs w:val="21"/>
                    </w:rPr>
                    <w:t>居民区居民</w:t>
                  </w:r>
                </w:p>
              </w:tc>
              <w:tc>
                <w:tcPr>
                  <w:tcW w:w="558" w:type="pct"/>
                  <w:vAlign w:val="center"/>
                </w:tcPr>
                <w:p>
                  <w:pPr>
                    <w:jc w:val="center"/>
                    <w:rPr>
                      <w:szCs w:val="21"/>
                    </w:rPr>
                  </w:pPr>
                  <w:r>
                    <w:rPr>
                      <w:rFonts w:hint="eastAsia"/>
                      <w:szCs w:val="21"/>
                    </w:rPr>
                    <w:t>约8户</w:t>
                  </w:r>
                </w:p>
              </w:tc>
              <w:tc>
                <w:tcPr>
                  <w:tcW w:w="716" w:type="pct"/>
                  <w:vAlign w:val="center"/>
                </w:tcPr>
                <w:p>
                  <w:pPr>
                    <w:jc w:val="center"/>
                    <w:rPr>
                      <w:szCs w:val="21"/>
                    </w:rPr>
                  </w:pPr>
                  <w:r>
                    <w:rPr>
                      <w:rFonts w:hint="eastAsia"/>
                      <w:szCs w:val="21"/>
                    </w:rPr>
                    <w:t>二类区</w:t>
                  </w:r>
                </w:p>
              </w:tc>
              <w:tc>
                <w:tcPr>
                  <w:tcW w:w="790" w:type="pct"/>
                  <w:vAlign w:val="center"/>
                </w:tcPr>
                <w:p>
                  <w:pPr>
                    <w:jc w:val="center"/>
                    <w:rPr>
                      <w:szCs w:val="21"/>
                    </w:rPr>
                  </w:pPr>
                  <w:r>
                    <w:rPr>
                      <w:szCs w:val="21"/>
                    </w:rPr>
                    <w:t>60</w:t>
                  </w:r>
                  <w:r>
                    <w:rPr>
                      <w:rFonts w:hint="eastAsia"/>
                      <w:szCs w:val="21"/>
                    </w:rPr>
                    <w:t>~200m</w:t>
                  </w:r>
                </w:p>
              </w:tc>
              <w:tc>
                <w:tcPr>
                  <w:tcW w:w="764" w:type="pct"/>
                  <w:vAlign w:val="center"/>
                </w:tcPr>
                <w:p>
                  <w:pPr>
                    <w:jc w:val="center"/>
                    <w:rPr>
                      <w:szCs w:val="21"/>
                    </w:rPr>
                  </w:pPr>
                  <w:r>
                    <w:rPr>
                      <w:szCs w:val="21"/>
                    </w:rPr>
                    <w:t>SE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000" w:type="pct"/>
                  <w:gridSpan w:val="8"/>
                  <w:vAlign w:val="center"/>
                </w:tcPr>
                <w:p>
                  <w:pPr>
                    <w:jc w:val="left"/>
                    <w:rPr>
                      <w:szCs w:val="21"/>
                    </w:rPr>
                  </w:pPr>
                  <w:r>
                    <w:rPr>
                      <w:rFonts w:hint="eastAsia"/>
                      <w:szCs w:val="21"/>
                    </w:rPr>
                    <w:t>备注：本评价取邵东市</w:t>
                  </w:r>
                  <w:r>
                    <w:rPr>
                      <w:szCs w:val="21"/>
                    </w:rPr>
                    <w:t>裕腾国华金属制品有限公司</w:t>
                  </w:r>
                  <w:r>
                    <w:rPr>
                      <w:rFonts w:hint="eastAsia"/>
                      <w:szCs w:val="21"/>
                    </w:rPr>
                    <w:t>厂区中心点坐标为相对坐标（0,0）经纬度分别为111°42'40.09"E，27°10'24.40"N</w:t>
                  </w:r>
                </w:p>
              </w:tc>
            </w:tr>
          </w:tbl>
          <w:p>
            <w:pPr>
              <w:snapToGrid w:val="0"/>
              <w:ind w:firstLine="422" w:firstLineChars="200"/>
              <w:jc w:val="center"/>
              <w:rPr>
                <w:b/>
                <w:szCs w:val="21"/>
              </w:rPr>
            </w:pPr>
            <w:r>
              <w:rPr>
                <w:rFonts w:hint="eastAsia"/>
                <w:b/>
                <w:szCs w:val="21"/>
              </w:rPr>
              <w:t>表3-5 项目水环境保护目标一览表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143"/>
              <w:gridCol w:w="1174"/>
              <w:gridCol w:w="2724"/>
              <w:gridCol w:w="1397"/>
              <w:gridCol w:w="2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50" w:type="pct"/>
                  <w:vAlign w:val="center"/>
                </w:tcPr>
                <w:p>
                  <w:pPr>
                    <w:pStyle w:val="37"/>
                    <w:spacing w:after="0"/>
                    <w:ind w:left="0" w:leftChars="0" w:firstLine="0" w:firstLineChars="0"/>
                    <w:jc w:val="center"/>
                    <w:rPr>
                      <w:b/>
                      <w:bCs/>
                      <w:szCs w:val="21"/>
                    </w:rPr>
                  </w:pPr>
                  <w:r>
                    <w:rPr>
                      <w:b/>
                      <w:bCs/>
                      <w:szCs w:val="21"/>
                    </w:rPr>
                    <w:t>环境要素</w:t>
                  </w:r>
                </w:p>
              </w:tc>
              <w:tc>
                <w:tcPr>
                  <w:tcW w:w="588" w:type="pct"/>
                  <w:vAlign w:val="center"/>
                </w:tcPr>
                <w:p>
                  <w:pPr>
                    <w:pStyle w:val="37"/>
                    <w:spacing w:after="0"/>
                    <w:ind w:left="0" w:leftChars="0" w:firstLine="0" w:firstLineChars="0"/>
                    <w:jc w:val="center"/>
                    <w:rPr>
                      <w:b/>
                      <w:bCs/>
                      <w:szCs w:val="21"/>
                    </w:rPr>
                  </w:pPr>
                  <w:r>
                    <w:rPr>
                      <w:rFonts w:hint="eastAsia"/>
                      <w:b/>
                      <w:bCs/>
                      <w:szCs w:val="21"/>
                    </w:rPr>
                    <w:t>保护目标</w:t>
                  </w:r>
                </w:p>
              </w:tc>
              <w:tc>
                <w:tcPr>
                  <w:tcW w:w="604" w:type="pct"/>
                  <w:vAlign w:val="center"/>
                </w:tcPr>
                <w:p>
                  <w:pPr>
                    <w:pStyle w:val="37"/>
                    <w:spacing w:after="0"/>
                    <w:ind w:left="0" w:leftChars="0" w:firstLine="0" w:firstLineChars="0"/>
                    <w:jc w:val="center"/>
                    <w:rPr>
                      <w:b/>
                      <w:bCs/>
                      <w:szCs w:val="21"/>
                    </w:rPr>
                  </w:pPr>
                  <w:r>
                    <w:rPr>
                      <w:rFonts w:hint="eastAsia"/>
                      <w:b/>
                      <w:bCs/>
                      <w:szCs w:val="21"/>
                    </w:rPr>
                    <w:t>厂界距离</w:t>
                  </w:r>
                </w:p>
              </w:tc>
              <w:tc>
                <w:tcPr>
                  <w:tcW w:w="1402" w:type="pct"/>
                  <w:vAlign w:val="center"/>
                </w:tcPr>
                <w:p>
                  <w:pPr>
                    <w:pStyle w:val="37"/>
                    <w:spacing w:after="0"/>
                    <w:ind w:left="0" w:leftChars="0" w:firstLine="0" w:firstLineChars="0"/>
                    <w:jc w:val="center"/>
                    <w:rPr>
                      <w:b/>
                      <w:bCs/>
                      <w:szCs w:val="21"/>
                    </w:rPr>
                  </w:pPr>
                  <w:r>
                    <w:rPr>
                      <w:rFonts w:hint="eastAsia"/>
                      <w:b/>
                      <w:bCs/>
                      <w:szCs w:val="21"/>
                    </w:rPr>
                    <w:t>水力联系</w:t>
                  </w:r>
                </w:p>
              </w:tc>
              <w:tc>
                <w:tcPr>
                  <w:tcW w:w="719" w:type="pct"/>
                  <w:vAlign w:val="center"/>
                </w:tcPr>
                <w:p>
                  <w:pPr>
                    <w:pStyle w:val="37"/>
                    <w:spacing w:after="0"/>
                    <w:ind w:left="0" w:leftChars="0" w:firstLine="0" w:firstLineChars="0"/>
                    <w:jc w:val="center"/>
                    <w:rPr>
                      <w:b/>
                      <w:bCs/>
                      <w:szCs w:val="21"/>
                    </w:rPr>
                  </w:pPr>
                  <w:r>
                    <w:rPr>
                      <w:b/>
                      <w:bCs/>
                      <w:szCs w:val="21"/>
                    </w:rPr>
                    <w:t>功能/规模</w:t>
                  </w:r>
                </w:p>
              </w:tc>
              <w:tc>
                <w:tcPr>
                  <w:tcW w:w="1137" w:type="pct"/>
                  <w:vAlign w:val="center"/>
                </w:tcPr>
                <w:p>
                  <w:pPr>
                    <w:pStyle w:val="37"/>
                    <w:spacing w:after="0"/>
                    <w:ind w:left="0" w:leftChars="0" w:firstLine="0" w:firstLineChars="0"/>
                    <w:jc w:val="center"/>
                    <w:rPr>
                      <w:b/>
                      <w:bCs/>
                      <w:szCs w:val="21"/>
                    </w:rPr>
                  </w:pPr>
                  <w:r>
                    <w:rPr>
                      <w:rFonts w:hint="eastAsia"/>
                      <w:b/>
                      <w:bCs/>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50" w:type="pct"/>
                  <w:vAlign w:val="center"/>
                </w:tcPr>
                <w:p>
                  <w:pPr>
                    <w:pStyle w:val="37"/>
                    <w:spacing w:after="0"/>
                    <w:ind w:left="0" w:leftChars="0" w:firstLine="0" w:firstLineChars="0"/>
                    <w:jc w:val="center"/>
                    <w:rPr>
                      <w:szCs w:val="21"/>
                    </w:rPr>
                  </w:pPr>
                  <w:r>
                    <w:rPr>
                      <w:rFonts w:hint="eastAsia"/>
                      <w:szCs w:val="21"/>
                    </w:rPr>
                    <w:t>地表水环境</w:t>
                  </w:r>
                </w:p>
              </w:tc>
              <w:tc>
                <w:tcPr>
                  <w:tcW w:w="588" w:type="pct"/>
                  <w:vAlign w:val="center"/>
                </w:tcPr>
                <w:p>
                  <w:pPr>
                    <w:jc w:val="center"/>
                    <w:rPr>
                      <w:szCs w:val="21"/>
                    </w:rPr>
                  </w:pPr>
                  <w:r>
                    <w:rPr>
                      <w:szCs w:val="21"/>
                    </w:rPr>
                    <w:t>槎江</w:t>
                  </w:r>
                </w:p>
              </w:tc>
              <w:tc>
                <w:tcPr>
                  <w:tcW w:w="604" w:type="pct"/>
                  <w:vAlign w:val="center"/>
                </w:tcPr>
                <w:p>
                  <w:pPr>
                    <w:jc w:val="center"/>
                    <w:rPr>
                      <w:szCs w:val="21"/>
                    </w:rPr>
                  </w:pPr>
                  <w:r>
                    <w:rPr>
                      <w:rFonts w:hint="eastAsia"/>
                      <w:szCs w:val="21"/>
                    </w:rPr>
                    <w:t>W</w:t>
                  </w:r>
                  <w:r>
                    <w:rPr>
                      <w:szCs w:val="21"/>
                    </w:rPr>
                    <w:t>197m</w:t>
                  </w:r>
                </w:p>
              </w:tc>
              <w:tc>
                <w:tcPr>
                  <w:tcW w:w="1402" w:type="pct"/>
                  <w:vAlign w:val="center"/>
                </w:tcPr>
                <w:p>
                  <w:pPr>
                    <w:pStyle w:val="37"/>
                    <w:spacing w:after="0"/>
                    <w:ind w:left="0" w:leftChars="0" w:firstLine="0" w:firstLineChars="0"/>
                    <w:jc w:val="center"/>
                    <w:rPr>
                      <w:szCs w:val="21"/>
                    </w:rPr>
                  </w:pPr>
                  <w:r>
                    <w:rPr>
                      <w:rFonts w:hint="eastAsia"/>
                      <w:szCs w:val="21"/>
                    </w:rPr>
                    <w:t>生活</w:t>
                  </w:r>
                  <w:r>
                    <w:rPr>
                      <w:szCs w:val="21"/>
                    </w:rPr>
                    <w:t>污水</w:t>
                  </w:r>
                  <w:r>
                    <w:rPr>
                      <w:rFonts w:hint="eastAsia"/>
                      <w:szCs w:val="21"/>
                    </w:rPr>
                    <w:t>经</w:t>
                  </w:r>
                  <w:r>
                    <w:rPr>
                      <w:szCs w:val="21"/>
                    </w:rPr>
                    <w:t>旱厕收集用作周边农田农肥，</w:t>
                  </w:r>
                  <w:r>
                    <w:rPr>
                      <w:rFonts w:hint="eastAsia"/>
                      <w:szCs w:val="21"/>
                    </w:rPr>
                    <w:t>项目</w:t>
                  </w:r>
                  <w:r>
                    <w:rPr>
                      <w:szCs w:val="21"/>
                    </w:rPr>
                    <w:t>无</w:t>
                  </w:r>
                  <w:r>
                    <w:rPr>
                      <w:rFonts w:hint="eastAsia"/>
                      <w:szCs w:val="21"/>
                    </w:rPr>
                    <w:t>废水</w:t>
                  </w:r>
                  <w:r>
                    <w:rPr>
                      <w:szCs w:val="21"/>
                    </w:rPr>
                    <w:t>外排</w:t>
                  </w:r>
                  <w:r>
                    <w:rPr>
                      <w:rFonts w:hint="eastAsia"/>
                      <w:szCs w:val="21"/>
                    </w:rPr>
                    <w:t>。</w:t>
                  </w:r>
                </w:p>
              </w:tc>
              <w:tc>
                <w:tcPr>
                  <w:tcW w:w="719" w:type="pct"/>
                  <w:vAlign w:val="center"/>
                </w:tcPr>
                <w:p>
                  <w:pPr>
                    <w:jc w:val="center"/>
                    <w:rPr>
                      <w:szCs w:val="21"/>
                    </w:rPr>
                  </w:pPr>
                  <w:r>
                    <w:rPr>
                      <w:rFonts w:hint="eastAsia"/>
                      <w:szCs w:val="21"/>
                    </w:rPr>
                    <w:t>小河</w:t>
                  </w:r>
                </w:p>
              </w:tc>
              <w:tc>
                <w:tcPr>
                  <w:tcW w:w="1137" w:type="pct"/>
                  <w:vAlign w:val="center"/>
                </w:tcPr>
                <w:p>
                  <w:pPr>
                    <w:jc w:val="center"/>
                    <w:rPr>
                      <w:szCs w:val="21"/>
                    </w:rPr>
                  </w:pPr>
                  <w:r>
                    <w:rPr>
                      <w:szCs w:val="21"/>
                    </w:rPr>
                    <w:t>《地表水环境质量标准》（GB3838-2002）</w:t>
                  </w:r>
                  <w:r>
                    <w:rPr>
                      <w:szCs w:val="21"/>
                    </w:rPr>
                    <w:fldChar w:fldCharType="begin"/>
                  </w:r>
                  <w:r>
                    <w:rPr>
                      <w:szCs w:val="21"/>
                    </w:rPr>
                    <w:instrText xml:space="preserve"> = 3 \* ROMAN </w:instrText>
                  </w:r>
                  <w:r>
                    <w:rPr>
                      <w:szCs w:val="21"/>
                    </w:rPr>
                    <w:fldChar w:fldCharType="separate"/>
                  </w:r>
                  <w:r>
                    <w:rPr>
                      <w:szCs w:val="21"/>
                    </w:rPr>
                    <w:t>III</w:t>
                  </w:r>
                  <w:r>
                    <w:rPr>
                      <w:szCs w:val="21"/>
                    </w:rPr>
                    <w:fldChar w:fldCharType="end"/>
                  </w:r>
                  <w:r>
                    <w:rPr>
                      <w:szCs w:val="21"/>
                    </w:rPr>
                    <w:t>类水域标准</w:t>
                  </w:r>
                </w:p>
              </w:tc>
            </w:tr>
          </w:tbl>
          <w:p>
            <w:pPr>
              <w:snapToGrid w:val="0"/>
              <w:ind w:firstLine="422" w:firstLineChars="200"/>
              <w:jc w:val="center"/>
              <w:rPr>
                <w:b/>
                <w:szCs w:val="21"/>
              </w:rPr>
            </w:pPr>
            <w:r>
              <w:rPr>
                <w:rFonts w:hint="eastAsia"/>
                <w:b/>
                <w:szCs w:val="21"/>
              </w:rPr>
              <w:t>表3-6 项目声环境保护目标一览表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448"/>
              <w:gridCol w:w="1811"/>
              <w:gridCol w:w="921"/>
              <w:gridCol w:w="1156"/>
              <w:gridCol w:w="1827"/>
              <w:gridCol w:w="1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3" w:type="pct"/>
                  <w:vMerge w:val="restart"/>
                  <w:vAlign w:val="center"/>
                </w:tcPr>
                <w:p>
                  <w:pPr>
                    <w:jc w:val="center"/>
                    <w:rPr>
                      <w:szCs w:val="21"/>
                    </w:rPr>
                  </w:pPr>
                  <w:r>
                    <w:rPr>
                      <w:rFonts w:hint="eastAsia"/>
                      <w:szCs w:val="21"/>
                    </w:rPr>
                    <w:t>环境要素</w:t>
                  </w:r>
                </w:p>
              </w:tc>
              <w:tc>
                <w:tcPr>
                  <w:tcW w:w="745" w:type="pct"/>
                  <w:vMerge w:val="restart"/>
                  <w:vAlign w:val="center"/>
                </w:tcPr>
                <w:p>
                  <w:pPr>
                    <w:jc w:val="center"/>
                    <w:rPr>
                      <w:szCs w:val="21"/>
                    </w:rPr>
                  </w:pPr>
                  <w:r>
                    <w:rPr>
                      <w:rFonts w:hint="eastAsia"/>
                      <w:szCs w:val="21"/>
                    </w:rPr>
                    <w:t>保护目标</w:t>
                  </w:r>
                </w:p>
              </w:tc>
              <w:tc>
                <w:tcPr>
                  <w:tcW w:w="932" w:type="pct"/>
                  <w:vMerge w:val="restart"/>
                  <w:vAlign w:val="center"/>
                </w:tcPr>
                <w:p>
                  <w:pPr>
                    <w:jc w:val="center"/>
                    <w:rPr>
                      <w:szCs w:val="21"/>
                    </w:rPr>
                  </w:pPr>
                  <w:r>
                    <w:rPr>
                      <w:rFonts w:hint="eastAsia"/>
                      <w:szCs w:val="21"/>
                    </w:rPr>
                    <w:t>厂界距离及方位</w:t>
                  </w:r>
                </w:p>
              </w:tc>
              <w:tc>
                <w:tcPr>
                  <w:tcW w:w="1068" w:type="pct"/>
                  <w:gridSpan w:val="2"/>
                  <w:vAlign w:val="center"/>
                </w:tcPr>
                <w:p>
                  <w:pPr>
                    <w:jc w:val="center"/>
                    <w:rPr>
                      <w:szCs w:val="21"/>
                    </w:rPr>
                  </w:pPr>
                  <w:r>
                    <w:rPr>
                      <w:rFonts w:hint="eastAsia"/>
                      <w:szCs w:val="21"/>
                    </w:rPr>
                    <w:t>坐标/m</w:t>
                  </w:r>
                </w:p>
              </w:tc>
              <w:tc>
                <w:tcPr>
                  <w:tcW w:w="940" w:type="pct"/>
                  <w:vMerge w:val="restart"/>
                  <w:vAlign w:val="center"/>
                </w:tcPr>
                <w:p>
                  <w:pPr>
                    <w:jc w:val="center"/>
                    <w:rPr>
                      <w:szCs w:val="21"/>
                    </w:rPr>
                  </w:pPr>
                  <w:r>
                    <w:rPr>
                      <w:rFonts w:hint="eastAsia"/>
                      <w:szCs w:val="21"/>
                    </w:rPr>
                    <w:t>功能与规模</w:t>
                  </w:r>
                </w:p>
              </w:tc>
              <w:tc>
                <w:tcPr>
                  <w:tcW w:w="752" w:type="pct"/>
                  <w:vMerge w:val="restart"/>
                  <w:vAlign w:val="center"/>
                </w:tcPr>
                <w:p>
                  <w:pPr>
                    <w:jc w:val="center"/>
                    <w:rPr>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3" w:type="pct"/>
                  <w:vMerge w:val="continue"/>
                  <w:vAlign w:val="center"/>
                </w:tcPr>
                <w:p>
                  <w:pPr>
                    <w:jc w:val="center"/>
                    <w:rPr>
                      <w:szCs w:val="21"/>
                    </w:rPr>
                  </w:pPr>
                </w:p>
              </w:tc>
              <w:tc>
                <w:tcPr>
                  <w:tcW w:w="745" w:type="pct"/>
                  <w:vMerge w:val="continue"/>
                  <w:vAlign w:val="center"/>
                </w:tcPr>
                <w:p>
                  <w:pPr>
                    <w:jc w:val="center"/>
                    <w:rPr>
                      <w:szCs w:val="21"/>
                    </w:rPr>
                  </w:pPr>
                </w:p>
              </w:tc>
              <w:tc>
                <w:tcPr>
                  <w:tcW w:w="932" w:type="pct"/>
                  <w:vMerge w:val="continue"/>
                  <w:vAlign w:val="center"/>
                </w:tcPr>
                <w:p>
                  <w:pPr>
                    <w:jc w:val="center"/>
                    <w:rPr>
                      <w:szCs w:val="21"/>
                    </w:rPr>
                  </w:pPr>
                </w:p>
              </w:tc>
              <w:tc>
                <w:tcPr>
                  <w:tcW w:w="474" w:type="pct"/>
                  <w:vAlign w:val="center"/>
                </w:tcPr>
                <w:p>
                  <w:pPr>
                    <w:jc w:val="center"/>
                    <w:rPr>
                      <w:szCs w:val="21"/>
                    </w:rPr>
                  </w:pPr>
                  <w:r>
                    <w:rPr>
                      <w:rFonts w:hint="eastAsia"/>
                      <w:szCs w:val="21"/>
                    </w:rPr>
                    <w:t>X</w:t>
                  </w:r>
                </w:p>
              </w:tc>
              <w:tc>
                <w:tcPr>
                  <w:tcW w:w="595" w:type="pct"/>
                  <w:vAlign w:val="center"/>
                </w:tcPr>
                <w:p>
                  <w:pPr>
                    <w:jc w:val="center"/>
                    <w:rPr>
                      <w:szCs w:val="21"/>
                    </w:rPr>
                  </w:pPr>
                  <w:r>
                    <w:rPr>
                      <w:rFonts w:hint="eastAsia"/>
                      <w:szCs w:val="21"/>
                    </w:rPr>
                    <w:t>Y</w:t>
                  </w:r>
                </w:p>
              </w:tc>
              <w:tc>
                <w:tcPr>
                  <w:tcW w:w="940" w:type="pct"/>
                  <w:vMerge w:val="continue"/>
                  <w:vAlign w:val="center"/>
                </w:tcPr>
                <w:p>
                  <w:pPr>
                    <w:jc w:val="center"/>
                    <w:rPr>
                      <w:szCs w:val="21"/>
                    </w:rPr>
                  </w:pPr>
                </w:p>
              </w:tc>
              <w:tc>
                <w:tcPr>
                  <w:tcW w:w="752" w:type="pct"/>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3" w:type="pct"/>
                  <w:vMerge w:val="restart"/>
                  <w:vAlign w:val="center"/>
                </w:tcPr>
                <w:p>
                  <w:pPr>
                    <w:jc w:val="center"/>
                    <w:rPr>
                      <w:szCs w:val="21"/>
                    </w:rPr>
                  </w:pPr>
                  <w:r>
                    <w:rPr>
                      <w:rFonts w:hint="eastAsia"/>
                      <w:szCs w:val="21"/>
                    </w:rPr>
                    <w:t>声环境</w:t>
                  </w:r>
                </w:p>
              </w:tc>
              <w:tc>
                <w:tcPr>
                  <w:tcW w:w="745" w:type="pct"/>
                  <w:vAlign w:val="center"/>
                </w:tcPr>
                <w:p>
                  <w:pPr>
                    <w:jc w:val="center"/>
                    <w:rPr>
                      <w:szCs w:val="21"/>
                    </w:rPr>
                  </w:pPr>
                  <w:r>
                    <w:rPr>
                      <w:rFonts w:hint="eastAsia"/>
                      <w:szCs w:val="21"/>
                    </w:rPr>
                    <w:t>清江村</w:t>
                  </w:r>
                  <w:r>
                    <w:rPr>
                      <w:szCs w:val="21"/>
                    </w:rPr>
                    <w:t>居民</w:t>
                  </w:r>
                </w:p>
              </w:tc>
              <w:tc>
                <w:tcPr>
                  <w:tcW w:w="932" w:type="pct"/>
                  <w:vAlign w:val="center"/>
                </w:tcPr>
                <w:p>
                  <w:pPr>
                    <w:jc w:val="center"/>
                    <w:rPr>
                      <w:szCs w:val="21"/>
                    </w:rPr>
                  </w:pPr>
                  <w:r>
                    <w:rPr>
                      <w:szCs w:val="21"/>
                    </w:rPr>
                    <w:t>NW52</w:t>
                  </w:r>
                  <w:r>
                    <w:rPr>
                      <w:rFonts w:hint="eastAsia"/>
                      <w:szCs w:val="21"/>
                    </w:rPr>
                    <w:t>~100m</w:t>
                  </w:r>
                </w:p>
              </w:tc>
              <w:tc>
                <w:tcPr>
                  <w:tcW w:w="474" w:type="pct"/>
                  <w:vAlign w:val="center"/>
                </w:tcPr>
                <w:p>
                  <w:pPr>
                    <w:jc w:val="center"/>
                    <w:rPr>
                      <w:szCs w:val="21"/>
                    </w:rPr>
                  </w:pPr>
                  <w:r>
                    <w:rPr>
                      <w:rFonts w:hint="eastAsia"/>
                      <w:szCs w:val="21"/>
                    </w:rPr>
                    <w:t>30</w:t>
                  </w:r>
                </w:p>
              </w:tc>
              <w:tc>
                <w:tcPr>
                  <w:tcW w:w="595" w:type="pct"/>
                  <w:vAlign w:val="center"/>
                </w:tcPr>
                <w:p>
                  <w:pPr>
                    <w:jc w:val="center"/>
                    <w:rPr>
                      <w:szCs w:val="21"/>
                    </w:rPr>
                  </w:pPr>
                  <w:r>
                    <w:rPr>
                      <w:rFonts w:hint="eastAsia"/>
                      <w:szCs w:val="21"/>
                    </w:rPr>
                    <w:t>36</w:t>
                  </w:r>
                </w:p>
              </w:tc>
              <w:tc>
                <w:tcPr>
                  <w:tcW w:w="940" w:type="pct"/>
                  <w:vAlign w:val="center"/>
                </w:tcPr>
                <w:p>
                  <w:pPr>
                    <w:jc w:val="center"/>
                    <w:rPr>
                      <w:szCs w:val="21"/>
                    </w:rPr>
                  </w:pPr>
                  <w:r>
                    <w:rPr>
                      <w:rFonts w:hint="eastAsia"/>
                      <w:szCs w:val="21"/>
                    </w:rPr>
                    <w:t>居民区居民</w:t>
                  </w:r>
                </w:p>
              </w:tc>
              <w:tc>
                <w:tcPr>
                  <w:tcW w:w="752" w:type="pct"/>
                  <w:vAlign w:val="center"/>
                </w:tcPr>
                <w:p>
                  <w:pPr>
                    <w:jc w:val="center"/>
                    <w:rPr>
                      <w:szCs w:val="21"/>
                    </w:rPr>
                  </w:pPr>
                  <w:r>
                    <w:rPr>
                      <w:rFonts w:hint="eastAsia"/>
                      <w:szCs w:val="21"/>
                    </w:rPr>
                    <w:t>约</w:t>
                  </w:r>
                  <w:r>
                    <w:rPr>
                      <w:szCs w:val="21"/>
                    </w:rPr>
                    <w:t>5</w:t>
                  </w:r>
                  <w:r>
                    <w:rPr>
                      <w:rFonts w:hint="eastAsia"/>
                      <w:szCs w:val="21"/>
                    </w:rPr>
                    <w:t>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3" w:type="pct"/>
                  <w:vMerge w:val="continue"/>
                  <w:vAlign w:val="center"/>
                </w:tcPr>
                <w:p>
                  <w:pPr>
                    <w:jc w:val="center"/>
                    <w:rPr>
                      <w:szCs w:val="21"/>
                    </w:rPr>
                  </w:pPr>
                </w:p>
              </w:tc>
              <w:tc>
                <w:tcPr>
                  <w:tcW w:w="745" w:type="pct"/>
                  <w:vAlign w:val="center"/>
                </w:tcPr>
                <w:p>
                  <w:pPr>
                    <w:jc w:val="center"/>
                    <w:rPr>
                      <w:szCs w:val="21"/>
                    </w:rPr>
                  </w:pPr>
                  <w:r>
                    <w:rPr>
                      <w:rFonts w:hint="eastAsia"/>
                      <w:szCs w:val="21"/>
                    </w:rPr>
                    <w:t>清江村</w:t>
                  </w:r>
                  <w:r>
                    <w:rPr>
                      <w:szCs w:val="21"/>
                    </w:rPr>
                    <w:t>居民</w:t>
                  </w:r>
                </w:p>
              </w:tc>
              <w:tc>
                <w:tcPr>
                  <w:tcW w:w="932" w:type="pct"/>
                  <w:vAlign w:val="center"/>
                </w:tcPr>
                <w:p>
                  <w:pPr>
                    <w:jc w:val="center"/>
                    <w:rPr>
                      <w:szCs w:val="21"/>
                    </w:rPr>
                  </w:pPr>
                  <w:r>
                    <w:rPr>
                      <w:rFonts w:hint="eastAsia"/>
                      <w:szCs w:val="21"/>
                    </w:rPr>
                    <w:t>SE60~200m</w:t>
                  </w:r>
                </w:p>
              </w:tc>
              <w:tc>
                <w:tcPr>
                  <w:tcW w:w="474" w:type="pct"/>
                  <w:vAlign w:val="center"/>
                </w:tcPr>
                <w:p>
                  <w:pPr>
                    <w:jc w:val="center"/>
                    <w:rPr>
                      <w:szCs w:val="21"/>
                    </w:rPr>
                  </w:pPr>
                  <w:r>
                    <w:rPr>
                      <w:rFonts w:hint="eastAsia"/>
                      <w:szCs w:val="21"/>
                    </w:rPr>
                    <w:t>161</w:t>
                  </w:r>
                </w:p>
              </w:tc>
              <w:tc>
                <w:tcPr>
                  <w:tcW w:w="595" w:type="pct"/>
                  <w:vAlign w:val="center"/>
                </w:tcPr>
                <w:p>
                  <w:pPr>
                    <w:jc w:val="center"/>
                    <w:rPr>
                      <w:szCs w:val="21"/>
                    </w:rPr>
                  </w:pPr>
                  <w:r>
                    <w:rPr>
                      <w:rFonts w:hint="eastAsia"/>
                      <w:szCs w:val="21"/>
                    </w:rPr>
                    <w:t>-75</w:t>
                  </w:r>
                </w:p>
              </w:tc>
              <w:tc>
                <w:tcPr>
                  <w:tcW w:w="940" w:type="pct"/>
                  <w:vAlign w:val="center"/>
                </w:tcPr>
                <w:p>
                  <w:pPr>
                    <w:jc w:val="center"/>
                    <w:rPr>
                      <w:szCs w:val="21"/>
                    </w:rPr>
                  </w:pPr>
                  <w:r>
                    <w:rPr>
                      <w:rFonts w:hint="eastAsia"/>
                      <w:szCs w:val="21"/>
                    </w:rPr>
                    <w:t>居民区居民</w:t>
                  </w:r>
                </w:p>
              </w:tc>
              <w:tc>
                <w:tcPr>
                  <w:tcW w:w="752" w:type="pct"/>
                  <w:vAlign w:val="center"/>
                </w:tcPr>
                <w:p>
                  <w:pPr>
                    <w:jc w:val="center"/>
                    <w:rPr>
                      <w:szCs w:val="21"/>
                    </w:rPr>
                  </w:pPr>
                  <w:r>
                    <w:rPr>
                      <w:rFonts w:hint="eastAsia"/>
                      <w:szCs w:val="21"/>
                    </w:rPr>
                    <w:t>约8户</w:t>
                  </w:r>
                </w:p>
              </w:tc>
            </w:tr>
          </w:tbl>
          <w:p>
            <w:pPr>
              <w:pStyle w:val="2"/>
              <w:rPr>
                <w:lang w:val="zh-CN"/>
              </w:rPr>
            </w:pPr>
          </w:p>
          <w:p>
            <w:pPr>
              <w:pStyle w:val="3"/>
              <w:rPr>
                <w:lang w:val="zh-CN"/>
              </w:rPr>
            </w:pPr>
          </w:p>
          <w:p>
            <w:pPr>
              <w:pStyle w:val="3"/>
              <w:rPr>
                <w:lang w:val="zh-CN"/>
              </w:rPr>
            </w:pPr>
          </w:p>
          <w:p>
            <w:pPr>
              <w:pStyle w:val="3"/>
              <w:rPr>
                <w:lang w:val="zh-CN"/>
              </w:rPr>
            </w:pPr>
          </w:p>
          <w:p>
            <w:pPr>
              <w:pStyle w:val="3"/>
              <w:rPr>
                <w:lang w:val="zh-CN"/>
              </w:rPr>
            </w:pPr>
          </w:p>
        </w:tc>
      </w:t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pPr>
        <w:pStyle w:val="129"/>
        <w:spacing w:before="0" w:after="0"/>
        <w:jc w:val="both"/>
        <w:rPr>
          <w:color w:val="auto"/>
          <w:sz w:val="30"/>
          <w:szCs w:val="30"/>
        </w:rPr>
      </w:pPr>
      <w:bookmarkStart w:id="38" w:name="_Toc514143748"/>
      <w:bookmarkStart w:id="39" w:name="_Toc457203515"/>
      <w:r>
        <w:rPr>
          <w:color w:val="auto"/>
          <w:sz w:val="30"/>
          <w:szCs w:val="30"/>
        </w:rPr>
        <w:br w:type="page"/>
      </w:r>
      <w:r>
        <w:rPr>
          <w:rFonts w:hint="eastAsia"/>
          <w:color w:val="auto"/>
          <w:sz w:val="30"/>
          <w:szCs w:val="30"/>
        </w:rPr>
        <w:t>四</w:t>
      </w:r>
      <w:r>
        <w:rPr>
          <w:color w:val="auto"/>
          <w:sz w:val="30"/>
          <w:szCs w:val="30"/>
        </w:rPr>
        <w:t>、</w:t>
      </w:r>
      <w:r>
        <w:rPr>
          <w:rFonts w:hint="eastAsia"/>
          <w:color w:val="auto"/>
          <w:sz w:val="30"/>
          <w:szCs w:val="30"/>
        </w:rPr>
        <w:t>评价</w:t>
      </w:r>
      <w:r>
        <w:rPr>
          <w:color w:val="auto"/>
          <w:sz w:val="30"/>
          <w:szCs w:val="30"/>
        </w:rPr>
        <w:t>适用标准</w:t>
      </w:r>
      <w:bookmarkEnd w:id="23"/>
      <w:bookmarkEnd w:id="24"/>
      <w:bookmarkEnd w:id="25"/>
      <w:bookmarkEnd w:id="38"/>
      <w:bookmarkEnd w:id="39"/>
    </w:p>
    <w:tbl>
      <w:tblPr>
        <w:tblStyle w:val="3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5"/>
        <w:gridCol w:w="9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1" w:hRule="atLeast"/>
          <w:jc w:val="center"/>
        </w:trPr>
        <w:tc>
          <w:tcPr>
            <w:tcW w:w="427" w:type="dxa"/>
            <w:vAlign w:val="center"/>
          </w:tcPr>
          <w:p>
            <w:pPr>
              <w:adjustRightInd w:val="0"/>
              <w:snapToGrid w:val="0"/>
              <w:jc w:val="center"/>
              <w:rPr>
                <w:sz w:val="24"/>
              </w:rPr>
            </w:pPr>
            <w:r>
              <w:rPr>
                <w:sz w:val="24"/>
              </w:rPr>
              <w:t>质</w:t>
            </w:r>
          </w:p>
          <w:p>
            <w:pPr>
              <w:adjustRightInd w:val="0"/>
              <w:snapToGrid w:val="0"/>
              <w:jc w:val="center"/>
              <w:rPr>
                <w:sz w:val="24"/>
              </w:rPr>
            </w:pPr>
            <w:r>
              <w:rPr>
                <w:sz w:val="24"/>
              </w:rPr>
              <w:t>量</w:t>
            </w:r>
          </w:p>
          <w:p>
            <w:pPr>
              <w:adjustRightInd w:val="0"/>
              <w:snapToGrid w:val="0"/>
              <w:jc w:val="center"/>
              <w:rPr>
                <w:sz w:val="24"/>
              </w:rPr>
            </w:pPr>
            <w:r>
              <w:rPr>
                <w:sz w:val="24"/>
              </w:rPr>
              <w:t>标</w:t>
            </w:r>
          </w:p>
          <w:p>
            <w:pPr>
              <w:adjustRightInd w:val="0"/>
              <w:snapToGrid w:val="0"/>
              <w:jc w:val="center"/>
              <w:rPr>
                <w:sz w:val="24"/>
              </w:rPr>
            </w:pPr>
            <w:r>
              <w:rPr>
                <w:sz w:val="24"/>
              </w:rPr>
              <w:t>准</w:t>
            </w:r>
          </w:p>
        </w:tc>
        <w:tc>
          <w:tcPr>
            <w:tcW w:w="9535" w:type="dxa"/>
            <w:vAlign w:val="center"/>
          </w:tcPr>
          <w:p>
            <w:pPr>
              <w:spacing w:line="360" w:lineRule="auto"/>
              <w:rPr>
                <w:b/>
                <w:sz w:val="24"/>
              </w:rPr>
            </w:pPr>
            <w:r>
              <w:rPr>
                <w:b/>
                <w:sz w:val="24"/>
              </w:rPr>
              <w:t>1、环境空气</w:t>
            </w:r>
          </w:p>
          <w:p>
            <w:pPr>
              <w:spacing w:line="360" w:lineRule="auto"/>
              <w:rPr>
                <w:sz w:val="24"/>
              </w:rPr>
            </w:pPr>
            <w:r>
              <w:rPr>
                <w:sz w:val="24"/>
              </w:rPr>
              <w:t>评价范围内环境空气执行《环境空气质量标准》（GB3095-2012）中二级标准。</w:t>
            </w:r>
          </w:p>
          <w:p>
            <w:pPr>
              <w:jc w:val="center"/>
              <w:rPr>
                <w:sz w:val="24"/>
              </w:rPr>
            </w:pPr>
            <w:r>
              <w:rPr>
                <w:b/>
                <w:bCs/>
                <w:szCs w:val="21"/>
              </w:rPr>
              <w:t>表 4-1   环境空气质量标准  单位：mg/m</w:t>
            </w:r>
            <w:r>
              <w:rPr>
                <w:b/>
                <w:bCs/>
                <w:szCs w:val="21"/>
                <w:vertAlign w:val="superscript"/>
              </w:rPr>
              <w:t>3</w:t>
            </w:r>
          </w:p>
          <w:tbl>
            <w:tblPr>
              <w:tblStyle w:val="38"/>
              <w:tblW w:w="92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1141"/>
              <w:gridCol w:w="1305"/>
              <w:gridCol w:w="2095"/>
              <w:gridCol w:w="1570"/>
              <w:gridCol w:w="23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vMerge w:val="restart"/>
                  <w:vAlign w:val="center"/>
                </w:tcPr>
                <w:p>
                  <w:pPr>
                    <w:jc w:val="center"/>
                    <w:rPr>
                      <w:szCs w:val="21"/>
                    </w:rPr>
                  </w:pPr>
                  <w:r>
                    <w:rPr>
                      <w:szCs w:val="21"/>
                    </w:rPr>
                    <w:t>序号</w:t>
                  </w:r>
                </w:p>
              </w:tc>
              <w:tc>
                <w:tcPr>
                  <w:tcW w:w="1141" w:type="dxa"/>
                  <w:vMerge w:val="restart"/>
                  <w:vAlign w:val="center"/>
                </w:tcPr>
                <w:p>
                  <w:pPr>
                    <w:jc w:val="center"/>
                    <w:rPr>
                      <w:szCs w:val="21"/>
                    </w:rPr>
                  </w:pPr>
                  <w:r>
                    <w:rPr>
                      <w:szCs w:val="21"/>
                    </w:rPr>
                    <w:t>污染物</w:t>
                  </w:r>
                </w:p>
              </w:tc>
              <w:tc>
                <w:tcPr>
                  <w:tcW w:w="4970" w:type="dxa"/>
                  <w:gridSpan w:val="3"/>
                </w:tcPr>
                <w:p>
                  <w:pPr>
                    <w:jc w:val="center"/>
                    <w:rPr>
                      <w:szCs w:val="21"/>
                    </w:rPr>
                  </w:pPr>
                  <w:r>
                    <w:rPr>
                      <w:szCs w:val="21"/>
                    </w:rPr>
                    <w:t>浓度限值</w:t>
                  </w:r>
                </w:p>
              </w:tc>
              <w:tc>
                <w:tcPr>
                  <w:tcW w:w="2361" w:type="dxa"/>
                  <w:vMerge w:val="restart"/>
                  <w:vAlign w:val="center"/>
                </w:tcPr>
                <w:p>
                  <w:pPr>
                    <w:jc w:val="center"/>
                    <w:rPr>
                      <w:szCs w:val="21"/>
                    </w:rPr>
                  </w:pPr>
                  <w:r>
                    <w:rPr>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vMerge w:val="continue"/>
                  <w:vAlign w:val="center"/>
                </w:tcPr>
                <w:p>
                  <w:pPr>
                    <w:jc w:val="center"/>
                    <w:rPr>
                      <w:szCs w:val="21"/>
                    </w:rPr>
                  </w:pPr>
                </w:p>
              </w:tc>
              <w:tc>
                <w:tcPr>
                  <w:tcW w:w="1141" w:type="dxa"/>
                  <w:vMerge w:val="continue"/>
                  <w:vAlign w:val="center"/>
                </w:tcPr>
                <w:p>
                  <w:pPr>
                    <w:jc w:val="center"/>
                    <w:rPr>
                      <w:szCs w:val="21"/>
                    </w:rPr>
                  </w:pPr>
                </w:p>
              </w:tc>
              <w:tc>
                <w:tcPr>
                  <w:tcW w:w="1305" w:type="dxa"/>
                </w:tcPr>
                <w:p>
                  <w:pPr>
                    <w:jc w:val="center"/>
                    <w:rPr>
                      <w:szCs w:val="21"/>
                    </w:rPr>
                  </w:pPr>
                  <w:r>
                    <w:rPr>
                      <w:szCs w:val="21"/>
                    </w:rPr>
                    <w:t>小时平均</w:t>
                  </w:r>
                </w:p>
              </w:tc>
              <w:tc>
                <w:tcPr>
                  <w:tcW w:w="2095" w:type="dxa"/>
                </w:tcPr>
                <w:p>
                  <w:pPr>
                    <w:jc w:val="center"/>
                    <w:rPr>
                      <w:szCs w:val="21"/>
                    </w:rPr>
                  </w:pPr>
                  <w:r>
                    <w:rPr>
                      <w:szCs w:val="21"/>
                    </w:rPr>
                    <w:t>日平均</w:t>
                  </w:r>
                </w:p>
              </w:tc>
              <w:tc>
                <w:tcPr>
                  <w:tcW w:w="1570" w:type="dxa"/>
                </w:tcPr>
                <w:p>
                  <w:pPr>
                    <w:jc w:val="center"/>
                    <w:rPr>
                      <w:szCs w:val="21"/>
                    </w:rPr>
                  </w:pPr>
                  <w:r>
                    <w:rPr>
                      <w:szCs w:val="21"/>
                    </w:rPr>
                    <w:t>年平均</w:t>
                  </w:r>
                </w:p>
              </w:tc>
              <w:tc>
                <w:tcPr>
                  <w:tcW w:w="2361" w:type="dxa"/>
                  <w:vMerge w:val="continue"/>
                </w:tcPr>
                <w:p>
                  <w:pPr>
                    <w:jc w:val="center"/>
                    <w:rPr>
                      <w:szCs w:val="21"/>
                    </w:rPr>
                  </w:pPr>
                </w:p>
              </w:tc>
            </w:tr>
            <w:tr>
              <w:tblPrEx>
                <w:tblCellMar>
                  <w:top w:w="0" w:type="dxa"/>
                  <w:left w:w="108" w:type="dxa"/>
                  <w:bottom w:w="0" w:type="dxa"/>
                  <w:right w:w="108" w:type="dxa"/>
                </w:tblCellMar>
              </w:tblPrEx>
              <w:trPr>
                <w:trHeight w:val="363" w:hRule="atLeast"/>
                <w:jc w:val="center"/>
              </w:trPr>
              <w:tc>
                <w:tcPr>
                  <w:tcW w:w="817" w:type="dxa"/>
                  <w:vAlign w:val="center"/>
                </w:tcPr>
                <w:p>
                  <w:pPr>
                    <w:jc w:val="center"/>
                    <w:rPr>
                      <w:szCs w:val="21"/>
                    </w:rPr>
                  </w:pPr>
                  <w:r>
                    <w:rPr>
                      <w:szCs w:val="21"/>
                    </w:rPr>
                    <w:t>1</w:t>
                  </w:r>
                </w:p>
              </w:tc>
              <w:tc>
                <w:tcPr>
                  <w:tcW w:w="1141" w:type="dxa"/>
                  <w:vAlign w:val="center"/>
                </w:tcPr>
                <w:p>
                  <w:pPr>
                    <w:jc w:val="center"/>
                    <w:rPr>
                      <w:szCs w:val="21"/>
                    </w:rPr>
                  </w:pPr>
                  <w:r>
                    <w:rPr>
                      <w:szCs w:val="21"/>
                    </w:rPr>
                    <w:t>PM</w:t>
                  </w:r>
                  <w:r>
                    <w:rPr>
                      <w:szCs w:val="21"/>
                      <w:vertAlign w:val="subscript"/>
                    </w:rPr>
                    <w:t>2.5</w:t>
                  </w:r>
                </w:p>
              </w:tc>
              <w:tc>
                <w:tcPr>
                  <w:tcW w:w="1305" w:type="dxa"/>
                </w:tcPr>
                <w:p>
                  <w:pPr>
                    <w:jc w:val="center"/>
                    <w:rPr>
                      <w:szCs w:val="21"/>
                    </w:rPr>
                  </w:pPr>
                  <w:r>
                    <w:rPr>
                      <w:szCs w:val="21"/>
                    </w:rPr>
                    <w:t>-</w:t>
                  </w:r>
                </w:p>
              </w:tc>
              <w:tc>
                <w:tcPr>
                  <w:tcW w:w="2095" w:type="dxa"/>
                </w:tcPr>
                <w:p>
                  <w:pPr>
                    <w:jc w:val="center"/>
                    <w:rPr>
                      <w:szCs w:val="21"/>
                    </w:rPr>
                  </w:pPr>
                  <w:r>
                    <w:rPr>
                      <w:rFonts w:hint="eastAsia"/>
                      <w:szCs w:val="21"/>
                    </w:rPr>
                    <w:t>0.075</w:t>
                  </w:r>
                </w:p>
              </w:tc>
              <w:tc>
                <w:tcPr>
                  <w:tcW w:w="1570" w:type="dxa"/>
                </w:tcPr>
                <w:p>
                  <w:pPr>
                    <w:jc w:val="center"/>
                    <w:rPr>
                      <w:szCs w:val="21"/>
                    </w:rPr>
                  </w:pPr>
                  <w:r>
                    <w:rPr>
                      <w:rFonts w:hint="eastAsia"/>
                      <w:szCs w:val="21"/>
                    </w:rPr>
                    <w:t>0.0</w:t>
                  </w:r>
                  <w:r>
                    <w:rPr>
                      <w:szCs w:val="21"/>
                    </w:rPr>
                    <w:t>35</w:t>
                  </w:r>
                </w:p>
              </w:tc>
              <w:tc>
                <w:tcPr>
                  <w:tcW w:w="2361" w:type="dxa"/>
                  <w:vMerge w:val="restart"/>
                  <w:vAlign w:val="center"/>
                </w:tcPr>
                <w:p>
                  <w:pPr>
                    <w:jc w:val="center"/>
                    <w:rPr>
                      <w:szCs w:val="21"/>
                    </w:rPr>
                  </w:pPr>
                  <w:r>
                    <w:rPr>
                      <w:szCs w:val="21"/>
                    </w:rPr>
                    <w:t>环境空气质量标准《GB3095-2012》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tcPr>
                <w:p>
                  <w:pPr>
                    <w:jc w:val="center"/>
                    <w:rPr>
                      <w:szCs w:val="21"/>
                    </w:rPr>
                  </w:pPr>
                  <w:r>
                    <w:rPr>
                      <w:szCs w:val="21"/>
                    </w:rPr>
                    <w:t>2</w:t>
                  </w:r>
                </w:p>
              </w:tc>
              <w:tc>
                <w:tcPr>
                  <w:tcW w:w="1141" w:type="dxa"/>
                </w:tcPr>
                <w:p>
                  <w:pPr>
                    <w:jc w:val="center"/>
                    <w:rPr>
                      <w:szCs w:val="21"/>
                    </w:rPr>
                  </w:pPr>
                  <w:r>
                    <w:rPr>
                      <w:szCs w:val="21"/>
                    </w:rPr>
                    <w:t>PM</w:t>
                  </w:r>
                  <w:r>
                    <w:rPr>
                      <w:szCs w:val="21"/>
                      <w:vertAlign w:val="subscript"/>
                    </w:rPr>
                    <w:t>10</w:t>
                  </w:r>
                </w:p>
              </w:tc>
              <w:tc>
                <w:tcPr>
                  <w:tcW w:w="1305" w:type="dxa"/>
                </w:tcPr>
                <w:p>
                  <w:pPr>
                    <w:jc w:val="center"/>
                    <w:rPr>
                      <w:szCs w:val="21"/>
                    </w:rPr>
                  </w:pPr>
                  <w:r>
                    <w:rPr>
                      <w:szCs w:val="21"/>
                    </w:rPr>
                    <w:t>-</w:t>
                  </w:r>
                </w:p>
              </w:tc>
              <w:tc>
                <w:tcPr>
                  <w:tcW w:w="2095" w:type="dxa"/>
                </w:tcPr>
                <w:p>
                  <w:pPr>
                    <w:jc w:val="center"/>
                    <w:rPr>
                      <w:szCs w:val="21"/>
                    </w:rPr>
                  </w:pPr>
                  <w:r>
                    <w:rPr>
                      <w:szCs w:val="21"/>
                    </w:rPr>
                    <w:t>0.15</w:t>
                  </w:r>
                </w:p>
              </w:tc>
              <w:tc>
                <w:tcPr>
                  <w:tcW w:w="1570" w:type="dxa"/>
                </w:tcPr>
                <w:p>
                  <w:pPr>
                    <w:jc w:val="center"/>
                    <w:rPr>
                      <w:szCs w:val="21"/>
                    </w:rPr>
                  </w:pPr>
                  <w:r>
                    <w:rPr>
                      <w:szCs w:val="21"/>
                    </w:rPr>
                    <w:t>0.07</w:t>
                  </w:r>
                </w:p>
              </w:tc>
              <w:tc>
                <w:tcPr>
                  <w:tcW w:w="2361" w:type="dxa"/>
                  <w:vMerge w:val="continue"/>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tcPr>
                <w:p>
                  <w:pPr>
                    <w:jc w:val="center"/>
                    <w:rPr>
                      <w:szCs w:val="21"/>
                    </w:rPr>
                  </w:pPr>
                  <w:r>
                    <w:rPr>
                      <w:szCs w:val="21"/>
                    </w:rPr>
                    <w:t>3</w:t>
                  </w:r>
                </w:p>
              </w:tc>
              <w:tc>
                <w:tcPr>
                  <w:tcW w:w="1141" w:type="dxa"/>
                </w:tcPr>
                <w:p>
                  <w:pPr>
                    <w:jc w:val="center"/>
                    <w:rPr>
                      <w:szCs w:val="21"/>
                    </w:rPr>
                  </w:pPr>
                  <w:r>
                    <w:rPr>
                      <w:szCs w:val="21"/>
                    </w:rPr>
                    <w:t>NO</w:t>
                  </w:r>
                  <w:r>
                    <w:rPr>
                      <w:szCs w:val="21"/>
                      <w:vertAlign w:val="subscript"/>
                    </w:rPr>
                    <w:t>x</w:t>
                  </w:r>
                </w:p>
              </w:tc>
              <w:tc>
                <w:tcPr>
                  <w:tcW w:w="1305" w:type="dxa"/>
                </w:tcPr>
                <w:p>
                  <w:pPr>
                    <w:jc w:val="center"/>
                    <w:rPr>
                      <w:szCs w:val="21"/>
                    </w:rPr>
                  </w:pPr>
                  <w:r>
                    <w:rPr>
                      <w:szCs w:val="21"/>
                    </w:rPr>
                    <w:t>0.2</w:t>
                  </w:r>
                </w:p>
              </w:tc>
              <w:tc>
                <w:tcPr>
                  <w:tcW w:w="2095" w:type="dxa"/>
                </w:tcPr>
                <w:p>
                  <w:pPr>
                    <w:jc w:val="center"/>
                    <w:rPr>
                      <w:szCs w:val="21"/>
                    </w:rPr>
                  </w:pPr>
                  <w:r>
                    <w:rPr>
                      <w:szCs w:val="21"/>
                    </w:rPr>
                    <w:t>0.08</w:t>
                  </w:r>
                </w:p>
              </w:tc>
              <w:tc>
                <w:tcPr>
                  <w:tcW w:w="1570" w:type="dxa"/>
                </w:tcPr>
                <w:p>
                  <w:pPr>
                    <w:jc w:val="center"/>
                    <w:rPr>
                      <w:szCs w:val="21"/>
                    </w:rPr>
                  </w:pPr>
                  <w:r>
                    <w:rPr>
                      <w:szCs w:val="21"/>
                    </w:rPr>
                    <w:t>0.04</w:t>
                  </w:r>
                </w:p>
              </w:tc>
              <w:tc>
                <w:tcPr>
                  <w:tcW w:w="2361" w:type="dxa"/>
                  <w:vMerge w:val="continue"/>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tcPr>
                <w:p>
                  <w:pPr>
                    <w:jc w:val="center"/>
                    <w:rPr>
                      <w:szCs w:val="21"/>
                    </w:rPr>
                  </w:pPr>
                  <w:r>
                    <w:rPr>
                      <w:szCs w:val="21"/>
                    </w:rPr>
                    <w:t>4</w:t>
                  </w:r>
                </w:p>
              </w:tc>
              <w:tc>
                <w:tcPr>
                  <w:tcW w:w="1141" w:type="dxa"/>
                  <w:vAlign w:val="center"/>
                </w:tcPr>
                <w:p>
                  <w:pPr>
                    <w:jc w:val="center"/>
                    <w:rPr>
                      <w:szCs w:val="21"/>
                      <w:vertAlign w:val="subscript"/>
                    </w:rPr>
                  </w:pPr>
                  <w:r>
                    <w:rPr>
                      <w:szCs w:val="21"/>
                    </w:rPr>
                    <w:t>SO</w:t>
                  </w:r>
                  <w:r>
                    <w:rPr>
                      <w:szCs w:val="21"/>
                      <w:vertAlign w:val="subscript"/>
                    </w:rPr>
                    <w:t>2</w:t>
                  </w:r>
                </w:p>
              </w:tc>
              <w:tc>
                <w:tcPr>
                  <w:tcW w:w="1305" w:type="dxa"/>
                </w:tcPr>
                <w:p>
                  <w:pPr>
                    <w:jc w:val="center"/>
                    <w:rPr>
                      <w:szCs w:val="21"/>
                    </w:rPr>
                  </w:pPr>
                  <w:r>
                    <w:rPr>
                      <w:szCs w:val="21"/>
                    </w:rPr>
                    <w:t>0.5</w:t>
                  </w:r>
                </w:p>
              </w:tc>
              <w:tc>
                <w:tcPr>
                  <w:tcW w:w="2095" w:type="dxa"/>
                </w:tcPr>
                <w:p>
                  <w:pPr>
                    <w:jc w:val="center"/>
                    <w:rPr>
                      <w:szCs w:val="21"/>
                    </w:rPr>
                  </w:pPr>
                  <w:r>
                    <w:rPr>
                      <w:szCs w:val="21"/>
                    </w:rPr>
                    <w:t>0.15</w:t>
                  </w:r>
                </w:p>
              </w:tc>
              <w:tc>
                <w:tcPr>
                  <w:tcW w:w="1570" w:type="dxa"/>
                </w:tcPr>
                <w:p>
                  <w:pPr>
                    <w:jc w:val="center"/>
                    <w:rPr>
                      <w:szCs w:val="21"/>
                    </w:rPr>
                  </w:pPr>
                  <w:r>
                    <w:rPr>
                      <w:szCs w:val="21"/>
                    </w:rPr>
                    <w:t>0.06</w:t>
                  </w:r>
                </w:p>
              </w:tc>
              <w:tc>
                <w:tcPr>
                  <w:tcW w:w="2361" w:type="dxa"/>
                  <w:vMerge w:val="continue"/>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tcPr>
                <w:p>
                  <w:pPr>
                    <w:jc w:val="center"/>
                    <w:rPr>
                      <w:szCs w:val="21"/>
                    </w:rPr>
                  </w:pPr>
                  <w:r>
                    <w:rPr>
                      <w:szCs w:val="21"/>
                    </w:rPr>
                    <w:t>5</w:t>
                  </w:r>
                </w:p>
              </w:tc>
              <w:tc>
                <w:tcPr>
                  <w:tcW w:w="1141" w:type="dxa"/>
                  <w:vAlign w:val="center"/>
                </w:tcPr>
                <w:p>
                  <w:pPr>
                    <w:jc w:val="center"/>
                    <w:rPr>
                      <w:szCs w:val="21"/>
                    </w:rPr>
                  </w:pPr>
                  <w:r>
                    <w:rPr>
                      <w:szCs w:val="21"/>
                    </w:rPr>
                    <w:t>CO</w:t>
                  </w:r>
                </w:p>
              </w:tc>
              <w:tc>
                <w:tcPr>
                  <w:tcW w:w="1305" w:type="dxa"/>
                </w:tcPr>
                <w:p>
                  <w:pPr>
                    <w:jc w:val="center"/>
                    <w:rPr>
                      <w:szCs w:val="21"/>
                    </w:rPr>
                  </w:pPr>
                  <w:r>
                    <w:rPr>
                      <w:szCs w:val="21"/>
                    </w:rPr>
                    <w:t>10</w:t>
                  </w:r>
                </w:p>
              </w:tc>
              <w:tc>
                <w:tcPr>
                  <w:tcW w:w="2095" w:type="dxa"/>
                </w:tcPr>
                <w:p>
                  <w:pPr>
                    <w:jc w:val="center"/>
                    <w:rPr>
                      <w:szCs w:val="21"/>
                    </w:rPr>
                  </w:pPr>
                  <w:r>
                    <w:rPr>
                      <w:szCs w:val="21"/>
                    </w:rPr>
                    <w:t>4</w:t>
                  </w:r>
                </w:p>
              </w:tc>
              <w:tc>
                <w:tcPr>
                  <w:tcW w:w="1570" w:type="dxa"/>
                </w:tcPr>
                <w:p>
                  <w:pPr>
                    <w:jc w:val="center"/>
                    <w:rPr>
                      <w:szCs w:val="21"/>
                    </w:rPr>
                  </w:pPr>
                  <w:r>
                    <w:rPr>
                      <w:szCs w:val="21"/>
                    </w:rPr>
                    <w:t>-</w:t>
                  </w:r>
                </w:p>
              </w:tc>
              <w:tc>
                <w:tcPr>
                  <w:tcW w:w="2361" w:type="dxa"/>
                  <w:vMerge w:val="continue"/>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17" w:type="dxa"/>
                </w:tcPr>
                <w:p>
                  <w:pPr>
                    <w:jc w:val="center"/>
                    <w:rPr>
                      <w:szCs w:val="21"/>
                    </w:rPr>
                  </w:pPr>
                  <w:r>
                    <w:rPr>
                      <w:szCs w:val="21"/>
                    </w:rPr>
                    <w:t>6</w:t>
                  </w:r>
                </w:p>
              </w:tc>
              <w:tc>
                <w:tcPr>
                  <w:tcW w:w="1141" w:type="dxa"/>
                  <w:vAlign w:val="center"/>
                </w:tcPr>
                <w:p>
                  <w:pPr>
                    <w:jc w:val="center"/>
                    <w:rPr>
                      <w:szCs w:val="21"/>
                    </w:rPr>
                  </w:pPr>
                  <w:r>
                    <w:rPr>
                      <w:szCs w:val="21"/>
                    </w:rPr>
                    <w:t>O</w:t>
                  </w:r>
                  <w:r>
                    <w:rPr>
                      <w:szCs w:val="21"/>
                      <w:vertAlign w:val="subscript"/>
                    </w:rPr>
                    <w:t>3</w:t>
                  </w:r>
                </w:p>
              </w:tc>
              <w:tc>
                <w:tcPr>
                  <w:tcW w:w="1305" w:type="dxa"/>
                  <w:vAlign w:val="center"/>
                </w:tcPr>
                <w:p>
                  <w:pPr>
                    <w:jc w:val="center"/>
                    <w:rPr>
                      <w:szCs w:val="21"/>
                    </w:rPr>
                  </w:pPr>
                  <w:r>
                    <w:rPr>
                      <w:szCs w:val="21"/>
                    </w:rPr>
                    <w:t>0.2</w:t>
                  </w:r>
                </w:p>
              </w:tc>
              <w:tc>
                <w:tcPr>
                  <w:tcW w:w="2095" w:type="dxa"/>
                </w:tcPr>
                <w:p>
                  <w:pPr>
                    <w:jc w:val="center"/>
                    <w:rPr>
                      <w:szCs w:val="21"/>
                    </w:rPr>
                  </w:pPr>
                  <w:r>
                    <w:rPr>
                      <w:szCs w:val="21"/>
                    </w:rPr>
                    <w:t>0.16（8小时平均）</w:t>
                  </w:r>
                </w:p>
              </w:tc>
              <w:tc>
                <w:tcPr>
                  <w:tcW w:w="1570" w:type="dxa"/>
                </w:tcPr>
                <w:p>
                  <w:pPr>
                    <w:jc w:val="center"/>
                    <w:rPr>
                      <w:szCs w:val="21"/>
                    </w:rPr>
                  </w:pPr>
                  <w:r>
                    <w:rPr>
                      <w:rFonts w:hint="eastAsia"/>
                      <w:szCs w:val="21"/>
                    </w:rPr>
                    <w:t>-</w:t>
                  </w:r>
                </w:p>
              </w:tc>
              <w:tc>
                <w:tcPr>
                  <w:tcW w:w="2361" w:type="dxa"/>
                  <w:vMerge w:val="continue"/>
                </w:tcPr>
                <w:p>
                  <w:pPr>
                    <w:jc w:val="center"/>
                    <w:rPr>
                      <w:szCs w:val="21"/>
                    </w:rPr>
                  </w:pPr>
                </w:p>
              </w:tc>
            </w:tr>
          </w:tbl>
          <w:p>
            <w:pPr>
              <w:spacing w:line="360" w:lineRule="auto"/>
              <w:rPr>
                <w:b/>
                <w:sz w:val="24"/>
              </w:rPr>
            </w:pPr>
            <w:r>
              <w:rPr>
                <w:b/>
                <w:sz w:val="24"/>
              </w:rPr>
              <w:t>2、地表水</w:t>
            </w:r>
          </w:p>
          <w:p>
            <w:pPr>
              <w:spacing w:line="360" w:lineRule="auto"/>
              <w:ind w:firstLine="480" w:firstLineChars="200"/>
              <w:rPr>
                <w:sz w:val="24"/>
              </w:rPr>
            </w:pPr>
            <w:r>
              <w:rPr>
                <w:rFonts w:hint="eastAsia"/>
                <w:sz w:val="24"/>
              </w:rPr>
              <w:t>槎江</w:t>
            </w:r>
            <w:r>
              <w:rPr>
                <w:sz w:val="24"/>
              </w:rPr>
              <w:t>执行《地表水环境质量标准》（GB3838-2002）III 类。</w:t>
            </w:r>
          </w:p>
          <w:p>
            <w:pPr>
              <w:jc w:val="center"/>
              <w:rPr>
                <w:sz w:val="24"/>
              </w:rPr>
            </w:pPr>
            <w:r>
              <w:rPr>
                <w:b/>
                <w:bCs/>
                <w:szCs w:val="21"/>
              </w:rPr>
              <w:t>表 4-2   地表水环境质量标准   单位：mg/L（PH除外）</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5"/>
              <w:gridCol w:w="637"/>
              <w:gridCol w:w="867"/>
              <w:gridCol w:w="958"/>
              <w:gridCol w:w="1072"/>
              <w:gridCol w:w="1552"/>
              <w:gridCol w:w="1552"/>
              <w:gridCol w:w="1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440" w:type="pct"/>
                </w:tcPr>
                <w:p>
                  <w:pPr>
                    <w:spacing w:line="360" w:lineRule="auto"/>
                    <w:jc w:val="center"/>
                    <w:rPr>
                      <w:szCs w:val="21"/>
                    </w:rPr>
                  </w:pPr>
                  <w:r>
                    <w:rPr>
                      <w:szCs w:val="21"/>
                    </w:rPr>
                    <w:t>类别</w:t>
                  </w:r>
                </w:p>
              </w:tc>
              <w:tc>
                <w:tcPr>
                  <w:tcW w:w="344" w:type="pct"/>
                </w:tcPr>
                <w:p>
                  <w:pPr>
                    <w:spacing w:line="360" w:lineRule="auto"/>
                    <w:jc w:val="center"/>
                    <w:rPr>
                      <w:szCs w:val="21"/>
                    </w:rPr>
                  </w:pPr>
                  <w:r>
                    <w:rPr>
                      <w:szCs w:val="21"/>
                    </w:rPr>
                    <w:t>PH</w:t>
                  </w:r>
                </w:p>
              </w:tc>
              <w:tc>
                <w:tcPr>
                  <w:tcW w:w="468" w:type="pct"/>
                </w:tcPr>
                <w:p>
                  <w:pPr>
                    <w:spacing w:line="360" w:lineRule="auto"/>
                    <w:jc w:val="center"/>
                    <w:rPr>
                      <w:szCs w:val="21"/>
                    </w:rPr>
                  </w:pPr>
                  <w:r>
                    <w:rPr>
                      <w:szCs w:val="21"/>
                    </w:rPr>
                    <w:t>COD</w:t>
                  </w:r>
                </w:p>
              </w:tc>
              <w:tc>
                <w:tcPr>
                  <w:tcW w:w="517" w:type="pct"/>
                </w:tcPr>
                <w:p>
                  <w:pPr>
                    <w:spacing w:line="360" w:lineRule="auto"/>
                    <w:jc w:val="center"/>
                    <w:rPr>
                      <w:szCs w:val="21"/>
                    </w:rPr>
                  </w:pPr>
                  <w:r>
                    <w:rPr>
                      <w:szCs w:val="21"/>
                    </w:rPr>
                    <w:t>BOD</w:t>
                  </w:r>
                  <w:r>
                    <w:rPr>
                      <w:szCs w:val="21"/>
                      <w:vertAlign w:val="subscript"/>
                    </w:rPr>
                    <w:t>5</w:t>
                  </w:r>
                </w:p>
              </w:tc>
              <w:tc>
                <w:tcPr>
                  <w:tcW w:w="579" w:type="pct"/>
                </w:tcPr>
                <w:p>
                  <w:pPr>
                    <w:spacing w:line="360" w:lineRule="auto"/>
                    <w:jc w:val="center"/>
                    <w:rPr>
                      <w:szCs w:val="21"/>
                    </w:rPr>
                  </w:pPr>
                  <w:r>
                    <w:rPr>
                      <w:szCs w:val="21"/>
                    </w:rPr>
                    <w:t>NH</w:t>
                  </w:r>
                  <w:r>
                    <w:rPr>
                      <w:szCs w:val="21"/>
                      <w:vertAlign w:val="subscript"/>
                    </w:rPr>
                    <w:t>3</w:t>
                  </w:r>
                  <w:r>
                    <w:rPr>
                      <w:szCs w:val="21"/>
                    </w:rPr>
                    <w:t>-N</w:t>
                  </w:r>
                </w:p>
              </w:tc>
              <w:tc>
                <w:tcPr>
                  <w:tcW w:w="838" w:type="pct"/>
                </w:tcPr>
                <w:p>
                  <w:pPr>
                    <w:spacing w:line="360" w:lineRule="auto"/>
                    <w:jc w:val="center"/>
                    <w:rPr>
                      <w:szCs w:val="21"/>
                    </w:rPr>
                  </w:pPr>
                  <w:r>
                    <w:rPr>
                      <w:rFonts w:hint="eastAsia"/>
                      <w:szCs w:val="21"/>
                    </w:rPr>
                    <w:t>SS</w:t>
                  </w:r>
                </w:p>
              </w:tc>
              <w:tc>
                <w:tcPr>
                  <w:tcW w:w="838" w:type="pct"/>
                </w:tcPr>
                <w:p>
                  <w:pPr>
                    <w:spacing w:line="360" w:lineRule="auto"/>
                    <w:jc w:val="center"/>
                    <w:rPr>
                      <w:szCs w:val="21"/>
                    </w:rPr>
                  </w:pPr>
                  <w:r>
                    <w:rPr>
                      <w:szCs w:val="21"/>
                    </w:rPr>
                    <w:t>石油类</w:t>
                  </w:r>
                </w:p>
              </w:tc>
              <w:tc>
                <w:tcPr>
                  <w:tcW w:w="977" w:type="pct"/>
                </w:tcPr>
                <w:p>
                  <w:pPr>
                    <w:spacing w:line="360" w:lineRule="auto"/>
                    <w:jc w:val="center"/>
                    <w:rPr>
                      <w:szCs w:val="21"/>
                    </w:rPr>
                  </w:pPr>
                  <w:r>
                    <w:rPr>
                      <w:szCs w:val="21"/>
                    </w:rPr>
                    <w:t>粪大肠菌群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440" w:type="pct"/>
                </w:tcPr>
                <w:p>
                  <w:pPr>
                    <w:spacing w:line="360" w:lineRule="auto"/>
                    <w:jc w:val="center"/>
                    <w:rPr>
                      <w:szCs w:val="21"/>
                    </w:rPr>
                  </w:pPr>
                  <w:r>
                    <w:rPr>
                      <w:szCs w:val="21"/>
                    </w:rPr>
                    <w:t>III</w:t>
                  </w:r>
                </w:p>
              </w:tc>
              <w:tc>
                <w:tcPr>
                  <w:tcW w:w="344" w:type="pct"/>
                </w:tcPr>
                <w:p>
                  <w:pPr>
                    <w:spacing w:line="360" w:lineRule="auto"/>
                    <w:jc w:val="center"/>
                    <w:rPr>
                      <w:szCs w:val="21"/>
                    </w:rPr>
                  </w:pPr>
                  <w:r>
                    <w:rPr>
                      <w:szCs w:val="21"/>
                    </w:rPr>
                    <w:t>6-9</w:t>
                  </w:r>
                </w:p>
              </w:tc>
              <w:tc>
                <w:tcPr>
                  <w:tcW w:w="468" w:type="pct"/>
                </w:tcPr>
                <w:p>
                  <w:pPr>
                    <w:spacing w:line="360" w:lineRule="auto"/>
                    <w:jc w:val="center"/>
                    <w:rPr>
                      <w:szCs w:val="21"/>
                    </w:rPr>
                  </w:pPr>
                  <w:r>
                    <w:rPr>
                      <w:szCs w:val="21"/>
                    </w:rPr>
                    <w:t>20</w:t>
                  </w:r>
                </w:p>
              </w:tc>
              <w:tc>
                <w:tcPr>
                  <w:tcW w:w="517" w:type="pct"/>
                </w:tcPr>
                <w:p>
                  <w:pPr>
                    <w:spacing w:line="360" w:lineRule="auto"/>
                    <w:jc w:val="center"/>
                    <w:rPr>
                      <w:szCs w:val="21"/>
                    </w:rPr>
                  </w:pPr>
                  <w:r>
                    <w:rPr>
                      <w:szCs w:val="21"/>
                    </w:rPr>
                    <w:t>4</w:t>
                  </w:r>
                </w:p>
              </w:tc>
              <w:tc>
                <w:tcPr>
                  <w:tcW w:w="579" w:type="pct"/>
                </w:tcPr>
                <w:p>
                  <w:pPr>
                    <w:spacing w:line="360" w:lineRule="auto"/>
                    <w:jc w:val="center"/>
                    <w:rPr>
                      <w:szCs w:val="21"/>
                    </w:rPr>
                  </w:pPr>
                  <w:r>
                    <w:rPr>
                      <w:szCs w:val="21"/>
                    </w:rPr>
                    <w:t>1.0</w:t>
                  </w:r>
                </w:p>
              </w:tc>
              <w:tc>
                <w:tcPr>
                  <w:tcW w:w="838" w:type="pct"/>
                </w:tcPr>
                <w:p>
                  <w:pPr>
                    <w:spacing w:line="360" w:lineRule="auto"/>
                    <w:jc w:val="center"/>
                    <w:rPr>
                      <w:szCs w:val="21"/>
                    </w:rPr>
                  </w:pPr>
                  <w:r>
                    <w:rPr>
                      <w:rFonts w:hint="eastAsia"/>
                      <w:szCs w:val="21"/>
                    </w:rPr>
                    <w:t>/</w:t>
                  </w:r>
                </w:p>
              </w:tc>
              <w:tc>
                <w:tcPr>
                  <w:tcW w:w="838" w:type="pct"/>
                </w:tcPr>
                <w:p>
                  <w:pPr>
                    <w:spacing w:line="360" w:lineRule="auto"/>
                    <w:jc w:val="center"/>
                    <w:rPr>
                      <w:szCs w:val="21"/>
                    </w:rPr>
                  </w:pPr>
                  <w:r>
                    <w:rPr>
                      <w:szCs w:val="21"/>
                    </w:rPr>
                    <w:t>0.05</w:t>
                  </w:r>
                </w:p>
              </w:tc>
              <w:tc>
                <w:tcPr>
                  <w:tcW w:w="977" w:type="pct"/>
                </w:tcPr>
                <w:p>
                  <w:pPr>
                    <w:spacing w:line="360" w:lineRule="auto"/>
                    <w:jc w:val="center"/>
                    <w:rPr>
                      <w:szCs w:val="21"/>
                    </w:rPr>
                  </w:pPr>
                  <w:r>
                    <w:rPr>
                      <w:szCs w:val="21"/>
                    </w:rPr>
                    <w:t>10000</w:t>
                  </w:r>
                </w:p>
              </w:tc>
            </w:tr>
          </w:tbl>
          <w:p>
            <w:pPr>
              <w:spacing w:line="360" w:lineRule="auto"/>
              <w:rPr>
                <w:b/>
                <w:sz w:val="24"/>
              </w:rPr>
            </w:pPr>
            <w:r>
              <w:rPr>
                <w:b/>
                <w:sz w:val="24"/>
              </w:rPr>
              <w:t>3 、声环境</w:t>
            </w:r>
          </w:p>
          <w:p>
            <w:pPr>
              <w:spacing w:line="360" w:lineRule="auto"/>
              <w:ind w:firstLine="480" w:firstLineChars="200"/>
              <w:rPr>
                <w:sz w:val="24"/>
              </w:rPr>
            </w:pPr>
            <w:r>
              <w:rPr>
                <w:sz w:val="24"/>
              </w:rPr>
              <w:t>执行《声环境质量标准》（GB3096-2008）2类标准。</w:t>
            </w:r>
          </w:p>
          <w:p>
            <w:pPr>
              <w:jc w:val="center"/>
              <w:rPr>
                <w:sz w:val="24"/>
              </w:rPr>
            </w:pPr>
            <w:r>
              <w:rPr>
                <w:b/>
                <w:bCs/>
                <w:szCs w:val="21"/>
              </w:rPr>
              <w:t>表 4-3  声环境环境质量标准   单位：dB（A）</w:t>
            </w:r>
          </w:p>
          <w:tbl>
            <w:tblPr>
              <w:tblStyle w:val="38"/>
              <w:tblW w:w="92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96"/>
              <w:gridCol w:w="3096"/>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096" w:type="dxa"/>
                </w:tcPr>
                <w:p>
                  <w:pPr>
                    <w:jc w:val="center"/>
                    <w:rPr>
                      <w:szCs w:val="21"/>
                    </w:rPr>
                  </w:pPr>
                  <w:r>
                    <w:rPr>
                      <w:szCs w:val="21"/>
                    </w:rPr>
                    <w:t>类别</w:t>
                  </w:r>
                </w:p>
              </w:tc>
              <w:tc>
                <w:tcPr>
                  <w:tcW w:w="3096" w:type="dxa"/>
                </w:tcPr>
                <w:p>
                  <w:pPr>
                    <w:jc w:val="center"/>
                    <w:rPr>
                      <w:szCs w:val="21"/>
                    </w:rPr>
                  </w:pPr>
                  <w:r>
                    <w:rPr>
                      <w:szCs w:val="21"/>
                    </w:rPr>
                    <w:t>昼间</w:t>
                  </w:r>
                </w:p>
              </w:tc>
              <w:tc>
                <w:tcPr>
                  <w:tcW w:w="3097" w:type="dxa"/>
                </w:tcPr>
                <w:p>
                  <w:pPr>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096" w:type="dxa"/>
                </w:tcPr>
                <w:p>
                  <w:pPr>
                    <w:jc w:val="center"/>
                    <w:rPr>
                      <w:szCs w:val="21"/>
                    </w:rPr>
                  </w:pPr>
                  <w:r>
                    <w:rPr>
                      <w:szCs w:val="21"/>
                    </w:rPr>
                    <w:t>2类</w:t>
                  </w:r>
                </w:p>
              </w:tc>
              <w:tc>
                <w:tcPr>
                  <w:tcW w:w="3096" w:type="dxa"/>
                </w:tcPr>
                <w:p>
                  <w:pPr>
                    <w:jc w:val="center"/>
                    <w:rPr>
                      <w:szCs w:val="21"/>
                    </w:rPr>
                  </w:pPr>
                  <w:r>
                    <w:rPr>
                      <w:szCs w:val="21"/>
                    </w:rPr>
                    <w:t>60</w:t>
                  </w:r>
                </w:p>
              </w:tc>
              <w:tc>
                <w:tcPr>
                  <w:tcW w:w="3097" w:type="dxa"/>
                </w:tcPr>
                <w:p>
                  <w:pPr>
                    <w:jc w:val="center"/>
                    <w:rPr>
                      <w:szCs w:val="21"/>
                    </w:rPr>
                  </w:pPr>
                  <w:r>
                    <w:rPr>
                      <w:szCs w:val="21"/>
                    </w:rPr>
                    <w:t>50</w:t>
                  </w: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pPr>
          </w:p>
          <w:p>
            <w:pPr>
              <w:pStyle w:val="3"/>
            </w:pPr>
          </w:p>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3" w:hRule="atLeast"/>
          <w:jc w:val="center"/>
        </w:trPr>
        <w:tc>
          <w:tcPr>
            <w:tcW w:w="427" w:type="dxa"/>
            <w:vAlign w:val="center"/>
          </w:tcPr>
          <w:p>
            <w:pPr>
              <w:adjustRightInd w:val="0"/>
              <w:snapToGrid w:val="0"/>
              <w:jc w:val="center"/>
              <w:rPr>
                <w:sz w:val="24"/>
              </w:rPr>
            </w:pPr>
            <w:r>
              <w:rPr>
                <w:sz w:val="24"/>
              </w:rPr>
              <w:t>污</w:t>
            </w:r>
          </w:p>
          <w:p>
            <w:pPr>
              <w:adjustRightInd w:val="0"/>
              <w:snapToGrid w:val="0"/>
              <w:jc w:val="center"/>
              <w:rPr>
                <w:sz w:val="24"/>
              </w:rPr>
            </w:pPr>
            <w:r>
              <w:rPr>
                <w:sz w:val="24"/>
              </w:rPr>
              <w:t>染</w:t>
            </w:r>
          </w:p>
          <w:p>
            <w:pPr>
              <w:adjustRightInd w:val="0"/>
              <w:snapToGrid w:val="0"/>
              <w:jc w:val="center"/>
              <w:rPr>
                <w:sz w:val="24"/>
              </w:rPr>
            </w:pPr>
            <w:r>
              <w:rPr>
                <w:sz w:val="24"/>
              </w:rPr>
              <w:t>物</w:t>
            </w:r>
          </w:p>
          <w:p>
            <w:pPr>
              <w:adjustRightInd w:val="0"/>
              <w:snapToGrid w:val="0"/>
              <w:jc w:val="center"/>
              <w:rPr>
                <w:sz w:val="24"/>
              </w:rPr>
            </w:pPr>
            <w:r>
              <w:rPr>
                <w:sz w:val="24"/>
              </w:rPr>
              <w:t>排</w:t>
            </w:r>
          </w:p>
          <w:p>
            <w:pPr>
              <w:adjustRightInd w:val="0"/>
              <w:snapToGrid w:val="0"/>
              <w:jc w:val="center"/>
              <w:rPr>
                <w:sz w:val="24"/>
              </w:rPr>
            </w:pPr>
            <w:r>
              <w:rPr>
                <w:sz w:val="24"/>
              </w:rPr>
              <w:t>放</w:t>
            </w:r>
          </w:p>
          <w:p>
            <w:pPr>
              <w:adjustRightInd w:val="0"/>
              <w:snapToGrid w:val="0"/>
              <w:jc w:val="center"/>
              <w:rPr>
                <w:sz w:val="24"/>
              </w:rPr>
            </w:pPr>
            <w:r>
              <w:rPr>
                <w:sz w:val="24"/>
              </w:rPr>
              <w:t>标</w:t>
            </w:r>
          </w:p>
          <w:p>
            <w:pPr>
              <w:adjustRightInd w:val="0"/>
              <w:snapToGrid w:val="0"/>
              <w:jc w:val="center"/>
              <w:rPr>
                <w:sz w:val="24"/>
              </w:rPr>
            </w:pPr>
            <w:r>
              <w:rPr>
                <w:sz w:val="24"/>
              </w:rPr>
              <w:t>准</w:t>
            </w:r>
          </w:p>
        </w:tc>
        <w:tc>
          <w:tcPr>
            <w:tcW w:w="9535" w:type="dxa"/>
            <w:vAlign w:val="center"/>
          </w:tcPr>
          <w:p>
            <w:pPr>
              <w:spacing w:line="360" w:lineRule="auto"/>
              <w:rPr>
                <w:sz w:val="24"/>
              </w:rPr>
            </w:pPr>
            <w:r>
              <w:rPr>
                <w:b/>
                <w:sz w:val="24"/>
              </w:rPr>
              <w:t>1、废气</w:t>
            </w:r>
          </w:p>
          <w:p>
            <w:pPr>
              <w:spacing w:line="480" w:lineRule="exact"/>
              <w:ind w:firstLine="480" w:firstLineChars="200"/>
              <w:rPr>
                <w:sz w:val="24"/>
              </w:rPr>
            </w:pPr>
            <w:r>
              <w:rPr>
                <w:sz w:val="24"/>
              </w:rPr>
              <w:t>本项目所产生的颗粒物执行《大气污染物综合排放标准》（GB16297-1996）</w:t>
            </w:r>
            <w:r>
              <w:rPr>
                <w:rFonts w:hint="eastAsia"/>
                <w:sz w:val="24"/>
              </w:rPr>
              <w:t>表</w:t>
            </w:r>
            <w:r>
              <w:rPr>
                <w:sz w:val="24"/>
              </w:rPr>
              <w:t>二无组织排放</w:t>
            </w:r>
            <w:r>
              <w:rPr>
                <w:rFonts w:hint="eastAsia"/>
                <w:sz w:val="24"/>
              </w:rPr>
              <w:t>监控</w:t>
            </w:r>
            <w:r>
              <w:rPr>
                <w:sz w:val="24"/>
              </w:rPr>
              <w:t>浓度限值</w:t>
            </w:r>
            <w:r>
              <w:rPr>
                <w:rFonts w:hint="eastAsia"/>
                <w:sz w:val="24"/>
              </w:rPr>
              <w:t>。</w:t>
            </w:r>
          </w:p>
          <w:p>
            <w:pPr>
              <w:spacing w:line="480" w:lineRule="exact"/>
              <w:jc w:val="center"/>
              <w:rPr>
                <w:b/>
                <w:bCs/>
                <w:snapToGrid w:val="0"/>
                <w:kern w:val="0"/>
                <w:szCs w:val="21"/>
              </w:rPr>
            </w:pPr>
            <w:r>
              <w:rPr>
                <w:b/>
                <w:bCs/>
                <w:snapToGrid w:val="0"/>
                <w:kern w:val="0"/>
                <w:szCs w:val="21"/>
              </w:rPr>
              <w:t>表4-4  大气污染物综合排放标准(GB16297-1996)</w:t>
            </w:r>
          </w:p>
          <w:tbl>
            <w:tblPr>
              <w:tblStyle w:val="38"/>
              <w:tblW w:w="9289" w:type="dxa"/>
              <w:jc w:val="center"/>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943"/>
              <w:gridCol w:w="3939"/>
            </w:tblGrid>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7" w:type="dxa"/>
                  <w:vMerge w:val="restart"/>
                  <w:vAlign w:val="center"/>
                </w:tcPr>
                <w:p>
                  <w:pPr>
                    <w:snapToGrid w:val="0"/>
                    <w:jc w:val="center"/>
                    <w:rPr>
                      <w:b/>
                      <w:bCs/>
                      <w:szCs w:val="21"/>
                    </w:rPr>
                  </w:pPr>
                  <w:r>
                    <w:rPr>
                      <w:b/>
                      <w:bCs/>
                      <w:szCs w:val="21"/>
                    </w:rPr>
                    <w:t>污染物</w:t>
                  </w:r>
                </w:p>
              </w:tc>
              <w:tc>
                <w:tcPr>
                  <w:tcW w:w="6882" w:type="dxa"/>
                  <w:gridSpan w:val="2"/>
                  <w:vAlign w:val="center"/>
                </w:tcPr>
                <w:p>
                  <w:pPr>
                    <w:snapToGrid w:val="0"/>
                    <w:jc w:val="center"/>
                    <w:rPr>
                      <w:b/>
                      <w:bCs/>
                      <w:szCs w:val="21"/>
                    </w:rPr>
                  </w:pPr>
                  <w:r>
                    <w:rPr>
                      <w:b/>
                      <w:bCs/>
                      <w:szCs w:val="21"/>
                    </w:rPr>
                    <w:t>无组织排放监控浓度限值</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7" w:type="dxa"/>
                  <w:vMerge w:val="continue"/>
                  <w:vAlign w:val="center"/>
                </w:tcPr>
                <w:p>
                  <w:pPr>
                    <w:pStyle w:val="23"/>
                    <w:spacing w:line="360" w:lineRule="exact"/>
                    <w:ind w:firstLine="480"/>
                    <w:jc w:val="center"/>
                    <w:rPr>
                      <w:b/>
                      <w:bCs/>
                      <w:sz w:val="21"/>
                      <w:szCs w:val="21"/>
                    </w:rPr>
                  </w:pPr>
                </w:p>
              </w:tc>
              <w:tc>
                <w:tcPr>
                  <w:tcW w:w="2943" w:type="dxa"/>
                  <w:vAlign w:val="center"/>
                </w:tcPr>
                <w:p>
                  <w:pPr>
                    <w:snapToGrid w:val="0"/>
                    <w:jc w:val="center"/>
                    <w:rPr>
                      <w:b/>
                      <w:bCs/>
                      <w:szCs w:val="21"/>
                    </w:rPr>
                  </w:pPr>
                  <w:r>
                    <w:rPr>
                      <w:b/>
                      <w:bCs/>
                      <w:szCs w:val="21"/>
                    </w:rPr>
                    <w:t>监控点</w:t>
                  </w:r>
                </w:p>
              </w:tc>
              <w:tc>
                <w:tcPr>
                  <w:tcW w:w="3939" w:type="dxa"/>
                  <w:vAlign w:val="center"/>
                </w:tcPr>
                <w:p>
                  <w:pPr>
                    <w:snapToGrid w:val="0"/>
                    <w:jc w:val="center"/>
                    <w:rPr>
                      <w:b/>
                      <w:bCs/>
                      <w:szCs w:val="21"/>
                    </w:rPr>
                  </w:pPr>
                  <w:r>
                    <w:rPr>
                      <w:b/>
                      <w:bCs/>
                      <w:szCs w:val="21"/>
                    </w:rPr>
                    <w:t>浓度(mg/m</w:t>
                  </w:r>
                  <w:r>
                    <w:rPr>
                      <w:b/>
                      <w:bCs/>
                      <w:szCs w:val="21"/>
                      <w:vertAlign w:val="superscript"/>
                    </w:rPr>
                    <w:t>3</w:t>
                  </w:r>
                  <w:r>
                    <w:rPr>
                      <w:b/>
                      <w:bCs/>
                      <w:szCs w:val="21"/>
                    </w:rPr>
                    <w:t>)</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7" w:type="dxa"/>
                  <w:vAlign w:val="center"/>
                </w:tcPr>
                <w:p>
                  <w:pPr>
                    <w:snapToGrid w:val="0"/>
                    <w:jc w:val="center"/>
                    <w:rPr>
                      <w:szCs w:val="21"/>
                    </w:rPr>
                  </w:pPr>
                  <w:r>
                    <w:rPr>
                      <w:szCs w:val="21"/>
                    </w:rPr>
                    <w:t>颗粒物</w:t>
                  </w:r>
                </w:p>
              </w:tc>
              <w:tc>
                <w:tcPr>
                  <w:tcW w:w="2943" w:type="dxa"/>
                  <w:vAlign w:val="center"/>
                </w:tcPr>
                <w:p>
                  <w:pPr>
                    <w:snapToGrid w:val="0"/>
                    <w:jc w:val="center"/>
                    <w:rPr>
                      <w:bCs/>
                      <w:szCs w:val="21"/>
                    </w:rPr>
                  </w:pPr>
                  <w:r>
                    <w:rPr>
                      <w:bCs/>
                      <w:szCs w:val="21"/>
                    </w:rPr>
                    <w:t>周界外浓度最高点</w:t>
                  </w:r>
                </w:p>
              </w:tc>
              <w:tc>
                <w:tcPr>
                  <w:tcW w:w="3939" w:type="dxa"/>
                  <w:vAlign w:val="center"/>
                </w:tcPr>
                <w:p>
                  <w:pPr>
                    <w:snapToGrid w:val="0"/>
                    <w:jc w:val="center"/>
                    <w:rPr>
                      <w:szCs w:val="21"/>
                    </w:rPr>
                  </w:pPr>
                  <w:r>
                    <w:rPr>
                      <w:szCs w:val="21"/>
                    </w:rPr>
                    <w:t>1.0</w:t>
                  </w:r>
                </w:p>
              </w:tc>
            </w:tr>
          </w:tbl>
          <w:p>
            <w:pPr>
              <w:spacing w:line="360" w:lineRule="auto"/>
              <w:rPr>
                <w:b/>
                <w:sz w:val="24"/>
              </w:rPr>
            </w:pPr>
            <w:r>
              <w:rPr>
                <w:b/>
                <w:sz w:val="24"/>
              </w:rPr>
              <w:t>2、废水</w:t>
            </w:r>
          </w:p>
          <w:p>
            <w:pPr>
              <w:spacing w:line="360" w:lineRule="auto"/>
              <w:ind w:firstLine="480" w:firstLineChars="200"/>
              <w:rPr>
                <w:sz w:val="24"/>
              </w:rPr>
            </w:pPr>
            <w:r>
              <w:rPr>
                <w:sz w:val="24"/>
              </w:rPr>
              <w:t>项目位于湖南省邵阳市邵东</w:t>
            </w:r>
            <w:r>
              <w:rPr>
                <w:rFonts w:hint="eastAsia"/>
                <w:sz w:val="24"/>
              </w:rPr>
              <w:t>市</w:t>
            </w:r>
            <w:r>
              <w:rPr>
                <w:sz w:val="24"/>
              </w:rPr>
              <w:t>仙槎桥镇</w:t>
            </w:r>
            <w:r>
              <w:rPr>
                <w:rFonts w:hint="eastAsia"/>
                <w:sz w:val="24"/>
              </w:rPr>
              <w:t>清江村</w:t>
            </w:r>
            <w:r>
              <w:rPr>
                <w:sz w:val="24"/>
              </w:rPr>
              <w:t>，项目所在位置未接通市政管网，</w:t>
            </w:r>
            <w:r>
              <w:rPr>
                <w:rFonts w:hint="eastAsia"/>
                <w:sz w:val="24"/>
              </w:rPr>
              <w:t>项目主要</w:t>
            </w:r>
            <w:r>
              <w:rPr>
                <w:sz w:val="24"/>
              </w:rPr>
              <w:t>废水为生活污水</w:t>
            </w:r>
            <w:r>
              <w:rPr>
                <w:rFonts w:hint="eastAsia"/>
                <w:sz w:val="24"/>
              </w:rPr>
              <w:t>。生活</w:t>
            </w:r>
            <w:r>
              <w:rPr>
                <w:sz w:val="24"/>
              </w:rPr>
              <w:t>污水</w:t>
            </w:r>
            <w:r>
              <w:rPr>
                <w:rFonts w:hint="eastAsia"/>
                <w:sz w:val="24"/>
              </w:rPr>
              <w:t>产生</w:t>
            </w:r>
            <w:r>
              <w:rPr>
                <w:sz w:val="24"/>
              </w:rPr>
              <w:t>量为0.4m</w:t>
            </w:r>
            <w:r>
              <w:rPr>
                <w:sz w:val="24"/>
                <w:vertAlign w:val="superscript"/>
              </w:rPr>
              <w:t>3</w:t>
            </w:r>
            <w:r>
              <w:rPr>
                <w:sz w:val="24"/>
              </w:rPr>
              <w:t>/d（120m</w:t>
            </w:r>
            <w:r>
              <w:rPr>
                <w:sz w:val="24"/>
                <w:vertAlign w:val="superscript"/>
              </w:rPr>
              <w:t>3</w:t>
            </w:r>
            <w:r>
              <w:rPr>
                <w:sz w:val="24"/>
              </w:rPr>
              <w:t>/a）</w:t>
            </w:r>
            <w:r>
              <w:rPr>
                <w:rFonts w:hint="eastAsia"/>
                <w:sz w:val="24"/>
              </w:rPr>
              <w:t>，生活</w:t>
            </w:r>
            <w:r>
              <w:rPr>
                <w:sz w:val="24"/>
              </w:rPr>
              <w:t>污水经旱厕收集用作周边农田农肥。</w:t>
            </w:r>
          </w:p>
          <w:p>
            <w:pPr>
              <w:spacing w:line="360" w:lineRule="auto"/>
              <w:rPr>
                <w:b/>
                <w:sz w:val="24"/>
              </w:rPr>
            </w:pPr>
            <w:r>
              <w:rPr>
                <w:b/>
                <w:sz w:val="24"/>
              </w:rPr>
              <w:t>3、噪声</w:t>
            </w:r>
          </w:p>
          <w:p>
            <w:pPr>
              <w:spacing w:line="360" w:lineRule="auto"/>
              <w:ind w:firstLine="480" w:firstLineChars="200"/>
              <w:rPr>
                <w:sz w:val="24"/>
              </w:rPr>
            </w:pPr>
            <w:r>
              <w:rPr>
                <w:rFonts w:hint="eastAsia"/>
                <w:sz w:val="24"/>
              </w:rPr>
              <w:t>本项目</w:t>
            </w:r>
            <w:r>
              <w:rPr>
                <w:sz w:val="24"/>
              </w:rPr>
              <w:t>运营期</w:t>
            </w:r>
            <w:r>
              <w:rPr>
                <w:rFonts w:hint="eastAsia"/>
                <w:sz w:val="24"/>
              </w:rPr>
              <w:t>噪声</w:t>
            </w:r>
            <w:r>
              <w:rPr>
                <w:sz w:val="24"/>
              </w:rPr>
              <w:t>执行《工业企业厂界环境噪声排放标准》（GB12348-2008）中2类标准。</w:t>
            </w:r>
          </w:p>
          <w:p>
            <w:pPr>
              <w:jc w:val="center"/>
              <w:rPr>
                <w:b/>
                <w:bCs/>
                <w:szCs w:val="21"/>
              </w:rPr>
            </w:pPr>
            <w:r>
              <w:rPr>
                <w:b/>
                <w:bCs/>
                <w:szCs w:val="21"/>
              </w:rPr>
              <w:t>表 4-</w:t>
            </w:r>
            <w:r>
              <w:rPr>
                <w:rFonts w:hint="eastAsia"/>
                <w:b/>
                <w:bCs/>
                <w:szCs w:val="21"/>
              </w:rPr>
              <w:t>6</w:t>
            </w:r>
            <w:r>
              <w:rPr>
                <w:b/>
                <w:bCs/>
                <w:szCs w:val="21"/>
              </w:rPr>
              <w:t xml:space="preserve">  工业企业厂界环境噪声排放标准（GB12348-2008）单位：dB（A）</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85"/>
              <w:gridCol w:w="3088"/>
              <w:gridCol w:w="3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6" w:type="pct"/>
                </w:tcPr>
                <w:p>
                  <w:pPr>
                    <w:spacing w:line="360" w:lineRule="auto"/>
                    <w:jc w:val="center"/>
                    <w:rPr>
                      <w:szCs w:val="21"/>
                    </w:rPr>
                  </w:pPr>
                  <w:r>
                    <w:rPr>
                      <w:szCs w:val="21"/>
                    </w:rPr>
                    <w:t>厂界外声环境功能区类别</w:t>
                  </w:r>
                </w:p>
              </w:tc>
              <w:tc>
                <w:tcPr>
                  <w:tcW w:w="1667" w:type="pct"/>
                </w:tcPr>
                <w:p>
                  <w:pPr>
                    <w:spacing w:line="360" w:lineRule="auto"/>
                    <w:jc w:val="center"/>
                    <w:rPr>
                      <w:szCs w:val="21"/>
                    </w:rPr>
                  </w:pPr>
                  <w:r>
                    <w:rPr>
                      <w:szCs w:val="21"/>
                    </w:rPr>
                    <w:t>昼间</w:t>
                  </w:r>
                </w:p>
              </w:tc>
              <w:tc>
                <w:tcPr>
                  <w:tcW w:w="1667" w:type="pct"/>
                </w:tcPr>
                <w:p>
                  <w:pPr>
                    <w:spacing w:line="360" w:lineRule="auto"/>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666" w:type="pct"/>
                </w:tcPr>
                <w:p>
                  <w:pPr>
                    <w:spacing w:line="360" w:lineRule="auto"/>
                    <w:jc w:val="center"/>
                    <w:rPr>
                      <w:szCs w:val="21"/>
                    </w:rPr>
                  </w:pPr>
                  <w:r>
                    <w:rPr>
                      <w:szCs w:val="21"/>
                    </w:rPr>
                    <w:t>2类</w:t>
                  </w:r>
                </w:p>
              </w:tc>
              <w:tc>
                <w:tcPr>
                  <w:tcW w:w="1667" w:type="pct"/>
                </w:tcPr>
                <w:p>
                  <w:pPr>
                    <w:spacing w:line="360" w:lineRule="auto"/>
                    <w:jc w:val="center"/>
                    <w:rPr>
                      <w:szCs w:val="21"/>
                    </w:rPr>
                  </w:pPr>
                  <w:r>
                    <w:rPr>
                      <w:szCs w:val="21"/>
                    </w:rPr>
                    <w:t>60</w:t>
                  </w:r>
                </w:p>
              </w:tc>
              <w:tc>
                <w:tcPr>
                  <w:tcW w:w="1667" w:type="pct"/>
                </w:tcPr>
                <w:p>
                  <w:pPr>
                    <w:spacing w:line="360" w:lineRule="auto"/>
                    <w:jc w:val="center"/>
                    <w:rPr>
                      <w:szCs w:val="21"/>
                    </w:rPr>
                  </w:pPr>
                  <w:r>
                    <w:rPr>
                      <w:szCs w:val="21"/>
                    </w:rPr>
                    <w:t>50</w:t>
                  </w:r>
                </w:p>
              </w:tc>
            </w:tr>
          </w:tbl>
          <w:p>
            <w:pPr>
              <w:spacing w:line="360" w:lineRule="auto"/>
              <w:rPr>
                <w:b/>
                <w:sz w:val="24"/>
              </w:rPr>
            </w:pPr>
            <w:r>
              <w:rPr>
                <w:b/>
                <w:sz w:val="24"/>
              </w:rPr>
              <w:t>3、固体废物</w:t>
            </w:r>
          </w:p>
          <w:p>
            <w:pPr>
              <w:spacing w:line="360" w:lineRule="auto"/>
              <w:ind w:firstLine="480" w:firstLineChars="200"/>
              <w:rPr>
                <w:sz w:val="24"/>
              </w:rPr>
            </w:pPr>
            <w:r>
              <w:rPr>
                <w:sz w:val="24"/>
              </w:rPr>
              <w:t>一般工业固体废物执行《一般工业固体废物贮存、处置场污染控制标准》(GB18599-2001)及 2013 年修改单中要求；生活垃圾执行《生活垃圾填埋污染物控制标准》（GB16889-2008）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3" w:hRule="atLeast"/>
          <w:jc w:val="center"/>
        </w:trPr>
        <w:tc>
          <w:tcPr>
            <w:tcW w:w="427" w:type="dxa"/>
            <w:vAlign w:val="center"/>
          </w:tcPr>
          <w:p>
            <w:pPr>
              <w:adjustRightInd w:val="0"/>
              <w:snapToGrid w:val="0"/>
              <w:rPr>
                <w:sz w:val="24"/>
              </w:rPr>
            </w:pPr>
            <w:r>
              <w:rPr>
                <w:sz w:val="24"/>
              </w:rPr>
              <w:t>建议总量控制指标</w:t>
            </w:r>
          </w:p>
        </w:tc>
        <w:tc>
          <w:tcPr>
            <w:tcW w:w="9535" w:type="dxa"/>
            <w:vAlign w:val="center"/>
          </w:tcPr>
          <w:p>
            <w:pPr>
              <w:spacing w:line="360" w:lineRule="auto"/>
              <w:ind w:firstLine="480" w:firstLineChars="200"/>
              <w:rPr>
                <w:sz w:val="24"/>
              </w:rPr>
            </w:pPr>
            <w:r>
              <w:rPr>
                <w:rFonts w:hint="eastAsia"/>
                <w:sz w:val="24"/>
              </w:rPr>
              <w:t>污染物排放实施总量控制是执行环保管理目标责任制的基本原则之一，本环评结合环保管理要求，对项目主要污染物的排放量进行总量控制分析，按照国家和湖南省环保厅的要求，“十三五”期间，国家实施总量控制的主要污染物共</w:t>
            </w:r>
            <w:r>
              <w:rPr>
                <w:sz w:val="24"/>
              </w:rPr>
              <w:t xml:space="preserve">5 </w:t>
            </w:r>
            <w:r>
              <w:rPr>
                <w:rFonts w:hint="eastAsia"/>
                <w:sz w:val="24"/>
              </w:rPr>
              <w:t>项，其中空气污染物</w:t>
            </w:r>
            <w:r>
              <w:rPr>
                <w:sz w:val="24"/>
              </w:rPr>
              <w:t xml:space="preserve">3 </w:t>
            </w:r>
            <w:r>
              <w:rPr>
                <w:rFonts w:hint="eastAsia"/>
                <w:sz w:val="24"/>
              </w:rPr>
              <w:t>项（</w:t>
            </w:r>
            <w:r>
              <w:rPr>
                <w:sz w:val="24"/>
              </w:rPr>
              <w:t>NOx</w:t>
            </w:r>
            <w:r>
              <w:rPr>
                <w:rFonts w:hint="eastAsia"/>
                <w:sz w:val="24"/>
              </w:rPr>
              <w:t>、</w:t>
            </w:r>
            <w:r>
              <w:rPr>
                <w:sz w:val="24"/>
              </w:rPr>
              <w:t>SO</w:t>
            </w:r>
            <w:r>
              <w:rPr>
                <w:sz w:val="24"/>
                <w:vertAlign w:val="subscript"/>
              </w:rPr>
              <w:t>2</w:t>
            </w:r>
            <w:r>
              <w:rPr>
                <w:rFonts w:hint="eastAsia"/>
                <w:sz w:val="24"/>
              </w:rPr>
              <w:t>、</w:t>
            </w:r>
            <w:r>
              <w:rPr>
                <w:sz w:val="24"/>
              </w:rPr>
              <w:t>VOCs</w:t>
            </w:r>
            <w:r>
              <w:rPr>
                <w:rFonts w:hint="eastAsia"/>
                <w:sz w:val="24"/>
              </w:rPr>
              <w:t>），水污染物</w:t>
            </w:r>
            <w:r>
              <w:rPr>
                <w:sz w:val="24"/>
              </w:rPr>
              <w:t xml:space="preserve">2 </w:t>
            </w:r>
            <w:r>
              <w:rPr>
                <w:rFonts w:hint="eastAsia"/>
                <w:sz w:val="24"/>
              </w:rPr>
              <w:t>项（</w:t>
            </w:r>
            <w:r>
              <w:rPr>
                <w:sz w:val="24"/>
              </w:rPr>
              <w:t>COD</w:t>
            </w:r>
            <w:r>
              <w:rPr>
                <w:rFonts w:hint="eastAsia"/>
                <w:sz w:val="24"/>
              </w:rPr>
              <w:t>、</w:t>
            </w:r>
            <w:r>
              <w:rPr>
                <w:sz w:val="24"/>
              </w:rPr>
              <w:t>NH</w:t>
            </w:r>
            <w:r>
              <w:rPr>
                <w:sz w:val="24"/>
                <w:vertAlign w:val="subscript"/>
              </w:rPr>
              <w:t>3</w:t>
            </w:r>
            <w:r>
              <w:rPr>
                <w:sz w:val="24"/>
              </w:rPr>
              <w:t>-N</w:t>
            </w:r>
            <w:r>
              <w:rPr>
                <w:rFonts w:hint="eastAsia"/>
                <w:sz w:val="24"/>
              </w:rPr>
              <w:t>）。</w:t>
            </w:r>
          </w:p>
          <w:p>
            <w:pPr>
              <w:spacing w:line="360" w:lineRule="auto"/>
              <w:ind w:firstLine="480" w:firstLineChars="200"/>
              <w:rPr>
                <w:sz w:val="24"/>
              </w:rPr>
            </w:pPr>
            <w:r>
              <w:rPr>
                <w:sz w:val="24"/>
              </w:rPr>
              <w:t>本项目废气中无二氧化硫、氮氧化物产生，无生产废水排放。由于本项目产生的生活污水经旱厕收集用做周</w:t>
            </w:r>
            <w:r>
              <w:rPr>
                <w:rFonts w:hint="eastAsia"/>
                <w:sz w:val="24"/>
              </w:rPr>
              <w:t>边</w:t>
            </w:r>
            <w:r>
              <w:rPr>
                <w:sz w:val="24"/>
              </w:rPr>
              <w:t>农田农肥，故本项目无需设置COD、NH</w:t>
            </w:r>
            <w:r>
              <w:rPr>
                <w:sz w:val="24"/>
                <w:vertAlign w:val="subscript"/>
              </w:rPr>
              <w:t>3</w:t>
            </w:r>
            <w:r>
              <w:rPr>
                <w:sz w:val="24"/>
              </w:rPr>
              <w:t>-N总量。</w:t>
            </w:r>
          </w:p>
          <w:p>
            <w:pPr>
              <w:spacing w:line="360" w:lineRule="auto"/>
              <w:ind w:firstLine="480" w:firstLineChars="200"/>
              <w:rPr>
                <w:sz w:val="24"/>
              </w:rPr>
            </w:pPr>
          </w:p>
          <w:p>
            <w:pPr>
              <w:pStyle w:val="3"/>
            </w:pPr>
          </w:p>
        </w:tc>
      </w:tr>
    </w:tbl>
    <w:p>
      <w:pPr>
        <w:pageBreakBefore/>
        <w:spacing w:line="600" w:lineRule="exact"/>
        <w:outlineLvl w:val="0"/>
        <w:rPr>
          <w:b/>
          <w:sz w:val="32"/>
          <w:szCs w:val="32"/>
        </w:rPr>
      </w:pPr>
      <w:bookmarkStart w:id="40" w:name="_Toc263088954"/>
      <w:bookmarkStart w:id="41" w:name="_Toc263089101"/>
      <w:bookmarkStart w:id="42" w:name="_Toc514143749"/>
      <w:bookmarkStart w:id="43" w:name="_Toc262108309"/>
      <w:r>
        <w:rPr>
          <w:b/>
          <w:sz w:val="32"/>
          <w:szCs w:val="3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13274040</wp:posOffset>
                </wp:positionV>
                <wp:extent cx="1030605" cy="297180"/>
                <wp:effectExtent l="6985" t="12700" r="10160" b="13970"/>
                <wp:wrapNone/>
                <wp:docPr id="1" name="矩形 62"/>
                <wp:cNvGraphicFramePr/>
                <a:graphic xmlns:a="http://schemas.openxmlformats.org/drawingml/2006/main">
                  <a:graphicData uri="http://schemas.microsoft.com/office/word/2010/wordprocessingShape">
                    <wps:wsp>
                      <wps:cNvSpPr>
                        <a:spLocks noChangeArrowheads="1"/>
                      </wps:cNvSpPr>
                      <wps:spPr bwMode="auto">
                        <a:xfrm>
                          <a:off x="0" y="0"/>
                          <a:ext cx="1030605" cy="297180"/>
                        </a:xfrm>
                        <a:prstGeom prst="rect">
                          <a:avLst/>
                        </a:prstGeom>
                        <a:solidFill>
                          <a:srgbClr val="FFFFFF"/>
                        </a:solidFill>
                        <a:ln w="9525">
                          <a:solidFill>
                            <a:srgbClr val="000000"/>
                          </a:solidFill>
                          <a:miter lim="800000"/>
                        </a:ln>
                      </wps:spPr>
                      <wps:txbx>
                        <w:txbxContent>
                          <w:p>
                            <w:pPr>
                              <w:ind w:firstLine="240" w:firstLineChars="100"/>
                              <w:rPr>
                                <w:sz w:val="24"/>
                              </w:rPr>
                            </w:pPr>
                            <w:r>
                              <w:rPr>
                                <w:rFonts w:hint="eastAsia"/>
                                <w:sz w:val="24"/>
                              </w:rPr>
                              <w:t>过滤机</w:t>
                            </w:r>
                          </w:p>
                        </w:txbxContent>
                      </wps:txbx>
                      <wps:bodyPr rot="0" vert="horz" wrap="square" lIns="91440" tIns="45720" rIns="91440" bIns="45720" anchor="t" anchorCtr="0" upright="1">
                        <a:noAutofit/>
                      </wps:bodyPr>
                    </wps:wsp>
                  </a:graphicData>
                </a:graphic>
              </wp:anchor>
            </w:drawing>
          </mc:Choice>
          <mc:Fallback>
            <w:pict>
              <v:rect id="矩形 62" o:spid="_x0000_s1026" o:spt="1" style="position:absolute;left:0pt;margin-left:-9pt;margin-top:1045.2pt;height:23.4pt;width:81.15pt;z-index:251657216;mso-width-relative:page;mso-height-relative:page;" fillcolor="#FFFFFF" filled="t" stroked="t" coordsize="21600,21600" o:gfxdata="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xfVs&#10;2wAAAA0BAAAPAAAAAAAAAAEAIAAAACIAAABkcnMvZG93bnJldi54bWxQSwECFAAUAAAACACHTuJA&#10;ZGEBsB4CAAAtBAAADgAAAAAAAAABACAAAAAqAQAAZHJzL2Uyb0RvYy54bWxQSwUGAAAAAAYABgBZ&#10;AQAAugUAAAAA&#10;">
                <v:fill on="t" focussize="0,0"/>
                <v:stroke color="#000000" miterlimit="8" joinstyle="miter"/>
                <v:imagedata o:title=""/>
                <o:lock v:ext="edit" aspectratio="f"/>
                <v:textbox>
                  <w:txbxContent>
                    <w:p>
                      <w:pPr>
                        <w:ind w:firstLine="240" w:firstLineChars="100"/>
                        <w:rPr>
                          <w:sz w:val="24"/>
                        </w:rPr>
                      </w:pPr>
                      <w:r>
                        <w:rPr>
                          <w:rFonts w:hint="eastAsia"/>
                          <w:sz w:val="24"/>
                        </w:rPr>
                        <w:t>过滤机</w:t>
                      </w:r>
                    </w:p>
                  </w:txbxContent>
                </v:textbox>
              </v:rect>
            </w:pict>
          </mc:Fallback>
        </mc:AlternateContent>
      </w:r>
      <w:bookmarkStart w:id="44" w:name="_Toc457203516"/>
      <w:r>
        <w:rPr>
          <w:rFonts w:hint="eastAsia"/>
          <w:b/>
          <w:sz w:val="32"/>
          <w:szCs w:val="32"/>
        </w:rPr>
        <w:t>五</w:t>
      </w:r>
      <w:r>
        <w:rPr>
          <w:b/>
          <w:sz w:val="32"/>
          <w:szCs w:val="32"/>
        </w:rPr>
        <w:t>、建设项目工程分析</w:t>
      </w:r>
      <w:bookmarkEnd w:id="40"/>
      <w:bookmarkEnd w:id="41"/>
      <w:bookmarkEnd w:id="42"/>
      <w:bookmarkEnd w:id="43"/>
      <w:bookmarkEnd w:id="44"/>
    </w:p>
    <w:tbl>
      <w:tblPr>
        <w:tblStyle w:val="38"/>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7" w:hRule="atLeast"/>
        </w:trPr>
        <w:tc>
          <w:tcPr>
            <w:tcW w:w="9962" w:type="dxa"/>
          </w:tcPr>
          <w:p>
            <w:pPr>
              <w:snapToGrid w:val="0"/>
              <w:spacing w:before="120"/>
              <w:ind w:right="113"/>
              <w:rPr>
                <w:b/>
                <w:bCs/>
                <w:sz w:val="30"/>
                <w:szCs w:val="30"/>
              </w:rPr>
            </w:pPr>
            <w:bookmarkStart w:id="45" w:name="_Toc263089102"/>
            <w:bookmarkStart w:id="46" w:name="_Toc263088955"/>
            <w:bookmarkStart w:id="47" w:name="_Toc262108310"/>
            <w:r>
              <w:rPr>
                <w:b/>
                <w:bCs/>
                <w:sz w:val="30"/>
                <w:szCs w:val="30"/>
              </w:rPr>
              <mc:AlternateContent>
                <mc:Choice Requires="wps">
                  <w:drawing>
                    <wp:anchor distT="0" distB="0" distL="114300" distR="114300" simplePos="0" relativeHeight="251661312" behindDoc="0" locked="0" layoutInCell="0" allowOverlap="1">
                      <wp:simplePos x="0" y="0"/>
                      <wp:positionH relativeFrom="column">
                        <wp:posOffset>-1511300</wp:posOffset>
                      </wp:positionH>
                      <wp:positionV relativeFrom="paragraph">
                        <wp:posOffset>3279775</wp:posOffset>
                      </wp:positionV>
                      <wp:extent cx="635" cy="361950"/>
                      <wp:effectExtent l="76200" t="0" r="75565" b="57150"/>
                      <wp:wrapNone/>
                      <wp:docPr id="18" name="直接连接符 1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19pt;margin-top:258.25pt;height:28.5pt;width:0.05pt;z-index:251661312;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ON0t0A&#10;AAANAQAADwAAAAAAAAABACAAAAAiAAAAZHJzL2Rvd25yZXYueG1sUEsBAhQAFAAAAAgAh07iQLzk&#10;T0ThAQAAnwMAAA4AAAAAAAAAAQAgAAAALAEAAGRycy9lMm9Eb2MueG1sUEsFBgAAAAAGAAYAWQEA&#10;AH8FAAAAAA==&#10;">
                      <v:fill on="f" focussize="0,0"/>
                      <v:stroke color="#000000" joinstyle="round" endarrow="block"/>
                      <v:imagedata o:title=""/>
                      <o:lock v:ext="edit" aspectratio="f"/>
                    </v:line>
                  </w:pict>
                </mc:Fallback>
              </mc:AlternateContent>
            </w:r>
            <w:r>
              <w:rPr>
                <w:b/>
                <w:bCs/>
                <w:sz w:val="30"/>
                <w:szCs w:val="30"/>
              </w:rPr>
              <mc:AlternateContent>
                <mc:Choice Requires="wps">
                  <w:drawing>
                    <wp:anchor distT="0" distB="0" distL="114300" distR="114300" simplePos="0" relativeHeight="251660288" behindDoc="0" locked="0" layoutInCell="0" allowOverlap="1">
                      <wp:simplePos x="0" y="0"/>
                      <wp:positionH relativeFrom="column">
                        <wp:posOffset>-1422400</wp:posOffset>
                      </wp:positionH>
                      <wp:positionV relativeFrom="paragraph">
                        <wp:posOffset>2555875</wp:posOffset>
                      </wp:positionV>
                      <wp:extent cx="635" cy="361950"/>
                      <wp:effectExtent l="76200" t="0" r="75565" b="57150"/>
                      <wp:wrapNone/>
                      <wp:docPr id="16" name="直接连接符 16"/>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12pt;margin-top:201.25pt;height:28.5pt;width:0.05pt;z-index:251660288;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KEd9N0A&#10;AAANAQAADwAAAAAAAAABACAAAAAiAAAAZHJzL2Rvd25yZXYueG1sUEsBAhQAFAAAAAgAh07iQICZ&#10;+9DhAQAAnwMAAA4AAAAAAAAAAQAgAAAALAEAAGRycy9lMm9Eb2MueG1sUEsFBgAAAAAGAAYAWQEA&#10;AH8FAAAAAA==&#10;">
                      <v:fill on="f" focussize="0,0"/>
                      <v:stroke color="#000000" joinstyle="round" endarrow="block"/>
                      <v:imagedata o:title=""/>
                      <o:lock v:ext="edit" aspectratio="f"/>
                    </v:line>
                  </w:pict>
                </mc:Fallback>
              </mc:AlternateContent>
            </w:r>
            <w:r>
              <w:rPr>
                <w:b/>
                <w:bCs/>
                <w:sz w:val="30"/>
                <w:szCs w:val="30"/>
              </w:rPr>
              <mc:AlternateContent>
                <mc:Choice Requires="wps">
                  <w:drawing>
                    <wp:anchor distT="0" distB="0" distL="114300" distR="114300" simplePos="0" relativeHeight="251659264" behindDoc="0" locked="0" layoutInCell="0" allowOverlap="1">
                      <wp:simplePos x="0" y="0"/>
                      <wp:positionH relativeFrom="column">
                        <wp:posOffset>-1244600</wp:posOffset>
                      </wp:positionH>
                      <wp:positionV relativeFrom="paragraph">
                        <wp:posOffset>2073275</wp:posOffset>
                      </wp:positionV>
                      <wp:extent cx="635" cy="361950"/>
                      <wp:effectExtent l="76200" t="0" r="75565" b="57150"/>
                      <wp:wrapNone/>
                      <wp:docPr id="15" name="直接连接符 15"/>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98pt;margin-top:163.25pt;height:28.5pt;width:0.05pt;z-index:251659264;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f/nG3QAA&#10;AA0BAAAPAAAAAAAAAAEAIAAAACIAAABkcnMvZG93bnJldi54bWxQSwECFAAUAAAACACHTuJA+4GE&#10;NuABAACfAwAADgAAAAAAAAABACAAAAAsAQAAZHJzL2Uyb0RvYy54bWxQSwUGAAAAAAYABgBZAQAA&#10;fgUAAAAA&#10;">
                      <v:fill on="f" focussize="0,0"/>
                      <v:stroke color="#000000" joinstyle="round" endarrow="block"/>
                      <v:imagedata o:title=""/>
                      <o:lock v:ext="edit" aspectratio="f"/>
                    </v:line>
                  </w:pict>
                </mc:Fallback>
              </mc:AlternateContent>
            </w:r>
            <w:r>
              <w:rPr>
                <w:b/>
                <w:bCs/>
                <w:sz w:val="30"/>
                <w:szCs w:val="30"/>
              </w:rPr>
              <w:t>（一）工艺流程及产污节点简述：</w:t>
            </w:r>
          </w:p>
          <w:p>
            <w:pPr>
              <w:spacing w:line="480" w:lineRule="exact"/>
              <w:ind w:firstLine="562" w:firstLineChars="200"/>
              <w:rPr>
                <w:b/>
                <w:bCs/>
                <w:sz w:val="28"/>
                <w:szCs w:val="28"/>
              </w:rPr>
            </w:pPr>
            <w:r>
              <w:rPr>
                <w:b/>
                <w:bCs/>
                <w:sz w:val="28"/>
                <w:szCs w:val="28"/>
              </w:rPr>
              <w:t>1、施工期</w:t>
            </w:r>
          </w:p>
          <w:p>
            <w:pPr>
              <w:spacing w:line="360" w:lineRule="auto"/>
              <w:ind w:firstLine="480" w:firstLineChars="200"/>
              <w:rPr>
                <w:sz w:val="24"/>
              </w:rPr>
            </w:pPr>
            <w:r>
              <w:rPr>
                <w:sz w:val="24"/>
              </w:rPr>
              <w:t>本项目的实施主要分为施工期、运营期两个阶段。</w:t>
            </w:r>
            <w:r>
              <w:rPr>
                <w:rFonts w:hint="eastAsia"/>
                <w:sz w:val="24"/>
              </w:rPr>
              <w:t>根据</w:t>
            </w:r>
            <w:r>
              <w:rPr>
                <w:sz w:val="24"/>
              </w:rPr>
              <w:t>现场调查，标准厂房已</w:t>
            </w:r>
            <w:r>
              <w:rPr>
                <w:rFonts w:hint="eastAsia"/>
                <w:sz w:val="24"/>
              </w:rPr>
              <w:t>建设</w:t>
            </w:r>
            <w:r>
              <w:rPr>
                <w:sz w:val="24"/>
              </w:rPr>
              <w:t>完成，施工期</w:t>
            </w:r>
            <w:r>
              <w:rPr>
                <w:rFonts w:hint="eastAsia"/>
                <w:sz w:val="24"/>
              </w:rPr>
              <w:t>主要</w:t>
            </w:r>
            <w:r>
              <w:rPr>
                <w:sz w:val="24"/>
              </w:rPr>
              <w:t>为设备的</w:t>
            </w:r>
            <w:r>
              <w:rPr>
                <w:rFonts w:hint="eastAsia"/>
                <w:sz w:val="24"/>
              </w:rPr>
              <w:t>安装</w:t>
            </w:r>
            <w:r>
              <w:rPr>
                <w:sz w:val="24"/>
              </w:rPr>
              <w:t>，</w:t>
            </w:r>
            <w:r>
              <w:rPr>
                <w:rFonts w:hint="eastAsia"/>
                <w:sz w:val="24"/>
              </w:rPr>
              <w:t>且</w:t>
            </w:r>
            <w:r>
              <w:rPr>
                <w:sz w:val="24"/>
              </w:rPr>
              <w:t>无大型设备</w:t>
            </w:r>
            <w:r>
              <w:rPr>
                <w:rFonts w:hint="eastAsia"/>
                <w:sz w:val="24"/>
              </w:rPr>
              <w:t>。</w:t>
            </w:r>
            <w:r>
              <w:rPr>
                <w:sz w:val="24"/>
              </w:rPr>
              <w:t>故本项目不对施工</w:t>
            </w:r>
            <w:r>
              <w:rPr>
                <w:rFonts w:hint="eastAsia"/>
                <w:sz w:val="24"/>
              </w:rPr>
              <w:t>期</w:t>
            </w:r>
            <w:r>
              <w:rPr>
                <w:sz w:val="24"/>
              </w:rPr>
              <w:t>进行分析。本次环评只对项目运营期进行分析。</w:t>
            </w:r>
          </w:p>
          <w:p>
            <w:pPr>
              <w:spacing w:line="480" w:lineRule="exact"/>
              <w:ind w:firstLine="562" w:firstLineChars="200"/>
              <w:rPr>
                <w:b/>
                <w:bCs/>
                <w:sz w:val="28"/>
                <w:szCs w:val="28"/>
              </w:rPr>
            </w:pPr>
            <w:r>
              <w:rPr>
                <w:b/>
                <w:bCs/>
                <w:sz w:val="28"/>
                <w:szCs w:val="28"/>
              </w:rPr>
              <w:t>2、营运期</w:t>
            </w:r>
          </w:p>
          <w:p>
            <w:pPr>
              <w:pStyle w:val="2"/>
              <w:spacing w:line="360" w:lineRule="auto"/>
              <w:ind w:firstLine="482" w:firstLineChars="200"/>
              <w:rPr>
                <w:b/>
              </w:rPr>
            </w:pPr>
            <w:r>
              <w:rPr>
                <w:b/>
              </w:rPr>
              <w:t>（一）工艺流程及产污节点图</w:t>
            </w:r>
          </w:p>
          <w:p>
            <w:pPr>
              <w:tabs>
                <w:tab w:val="left" w:pos="1260"/>
                <w:tab w:val="left" w:pos="3420"/>
              </w:tabs>
              <w:spacing w:line="360" w:lineRule="auto"/>
              <w:jc w:val="center"/>
              <w:rPr>
                <w:b/>
                <w:szCs w:val="21"/>
              </w:rPr>
            </w:pPr>
          </w:p>
          <w:p>
            <w:pPr>
              <w:tabs>
                <w:tab w:val="left" w:pos="1260"/>
                <w:tab w:val="left" w:pos="3420"/>
              </w:tabs>
              <w:spacing w:line="360" w:lineRule="auto"/>
              <w:jc w:val="center"/>
            </w:pPr>
            <w:r>
              <w:pict>
                <v:shape id="_x0000_i1025" o:spt="75" type="#_x0000_t75" style="height:98.25pt;width:336pt;" filled="f" o:preferrelative="t" stroked="f" coordsize="21600,21600">
                  <v:path/>
                  <v:fill on="f" focussize="0,0"/>
                  <v:stroke on="f" joinstyle="miter"/>
                  <v:imagedata r:id="rId6" o:title=""/>
                  <o:lock v:ext="edit" aspectratio="t"/>
                  <w10:wrap type="none"/>
                  <w10:anchorlock/>
                </v:shape>
              </w:pict>
            </w:r>
          </w:p>
          <w:p>
            <w:pPr>
              <w:tabs>
                <w:tab w:val="left" w:pos="1260"/>
                <w:tab w:val="left" w:pos="3420"/>
              </w:tabs>
              <w:spacing w:line="360" w:lineRule="auto"/>
              <w:jc w:val="center"/>
              <w:rPr>
                <w:b/>
                <w:szCs w:val="21"/>
              </w:rPr>
            </w:pPr>
            <w:r>
              <w:rPr>
                <w:b/>
                <w:szCs w:val="21"/>
              </w:rPr>
              <w:t>图5-</w:t>
            </w:r>
            <w:r>
              <w:rPr>
                <w:rFonts w:hint="eastAsia"/>
                <w:b/>
                <w:szCs w:val="21"/>
              </w:rPr>
              <w:t>2</w:t>
            </w:r>
            <w:r>
              <w:rPr>
                <w:b/>
                <w:szCs w:val="21"/>
              </w:rPr>
              <w:t xml:space="preserve"> </w:t>
            </w:r>
            <w:r>
              <w:rPr>
                <w:rFonts w:hint="eastAsia"/>
                <w:b/>
                <w:szCs w:val="21"/>
              </w:rPr>
              <w:t>运营期</w:t>
            </w:r>
            <w:r>
              <w:rPr>
                <w:b/>
                <w:szCs w:val="21"/>
              </w:rPr>
              <w:t>生产工艺流程及产污环节图</w:t>
            </w:r>
          </w:p>
          <w:p>
            <w:pPr>
              <w:pStyle w:val="2"/>
              <w:rPr>
                <w:b/>
                <w:sz w:val="21"/>
                <w:szCs w:val="21"/>
              </w:rPr>
            </w:pPr>
          </w:p>
          <w:p>
            <w:pPr>
              <w:pStyle w:val="2"/>
              <w:spacing w:line="360" w:lineRule="auto"/>
              <w:ind w:firstLine="482" w:firstLineChars="200"/>
              <w:rPr>
                <w:b/>
              </w:rPr>
            </w:pPr>
            <w:r>
              <w:rPr>
                <w:b/>
              </w:rPr>
              <w:t>工艺流程简述</w:t>
            </w:r>
            <w:r>
              <w:rPr>
                <w:rFonts w:hint="eastAsia"/>
                <w:b/>
              </w:rPr>
              <w:t>：</w:t>
            </w:r>
          </w:p>
          <w:p>
            <w:pPr>
              <w:pStyle w:val="138"/>
              <w:numPr>
                <w:ilvl w:val="0"/>
                <w:numId w:val="1"/>
              </w:numPr>
              <w:spacing w:line="480" w:lineRule="exact"/>
              <w:ind w:firstLineChars="0"/>
              <w:rPr>
                <w:rFonts w:ascii="Times New Roman" w:hAnsi="Times New Roman"/>
                <w:sz w:val="24"/>
                <w:szCs w:val="24"/>
              </w:rPr>
            </w:pPr>
            <w:r>
              <w:rPr>
                <w:rFonts w:hint="eastAsia" w:ascii="Times New Roman" w:hAnsi="Times New Roman"/>
                <w:sz w:val="24"/>
                <w:szCs w:val="24"/>
              </w:rPr>
              <w:t>拔丝</w:t>
            </w:r>
          </w:p>
          <w:p>
            <w:pPr>
              <w:pStyle w:val="138"/>
              <w:spacing w:line="480" w:lineRule="exact"/>
              <w:ind w:firstLine="480"/>
              <w:rPr>
                <w:kern w:val="0"/>
                <w:sz w:val="24"/>
                <w:szCs w:val="24"/>
              </w:rPr>
            </w:pPr>
            <w:r>
              <w:rPr>
                <w:rFonts w:hint="eastAsia" w:ascii="Times New Roman" w:hAnsi="Times New Roman"/>
                <w:sz w:val="24"/>
                <w:szCs w:val="24"/>
              </w:rPr>
              <w:t>将</w:t>
            </w:r>
            <w:r>
              <w:rPr>
                <w:rFonts w:ascii="Times New Roman" w:hAnsi="Times New Roman"/>
                <w:sz w:val="24"/>
                <w:szCs w:val="24"/>
              </w:rPr>
              <w:t>外购</w:t>
            </w:r>
            <w:r>
              <w:rPr>
                <w:rFonts w:hint="eastAsia" w:ascii="Times New Roman" w:hAnsi="Times New Roman"/>
                <w:sz w:val="24"/>
                <w:szCs w:val="24"/>
              </w:rPr>
              <w:t>6.5钢筋穿过</w:t>
            </w:r>
            <w:r>
              <w:rPr>
                <w:rFonts w:ascii="Times New Roman" w:hAnsi="Times New Roman"/>
                <w:sz w:val="24"/>
                <w:szCs w:val="24"/>
              </w:rPr>
              <w:t>冷拔模</w:t>
            </w:r>
            <w:r>
              <w:rPr>
                <w:rFonts w:hint="eastAsia" w:ascii="Times New Roman" w:hAnsi="Times New Roman"/>
                <w:sz w:val="24"/>
                <w:szCs w:val="24"/>
              </w:rPr>
              <w:t>孔</w:t>
            </w:r>
            <w:r>
              <w:rPr>
                <w:rFonts w:ascii="Times New Roman" w:hAnsi="Times New Roman"/>
                <w:sz w:val="24"/>
                <w:szCs w:val="24"/>
              </w:rPr>
              <w:t>，在</w:t>
            </w:r>
            <w:r>
              <w:rPr>
                <w:rFonts w:hint="eastAsia" w:ascii="Times New Roman" w:hAnsi="Times New Roman"/>
                <w:sz w:val="24"/>
                <w:szCs w:val="24"/>
              </w:rPr>
              <w:t>拉</w:t>
            </w:r>
            <w:r>
              <w:rPr>
                <w:rFonts w:ascii="Times New Roman" w:hAnsi="Times New Roman"/>
                <w:sz w:val="24"/>
                <w:szCs w:val="24"/>
              </w:rPr>
              <w:t>丝机上拔丝</w:t>
            </w:r>
            <w:r>
              <w:rPr>
                <w:rFonts w:hint="eastAsia" w:ascii="Times New Roman" w:hAnsi="Times New Roman"/>
                <w:sz w:val="24"/>
                <w:szCs w:val="24"/>
              </w:rPr>
              <w:t>，</w:t>
            </w:r>
            <w:r>
              <w:rPr>
                <w:rFonts w:hint="eastAsia"/>
                <w:kern w:val="0"/>
                <w:sz w:val="24"/>
                <w:szCs w:val="24"/>
              </w:rPr>
              <w:t>拉丝机按所需产品的规格由多个单机并联组成，让线材从比它直径小一点的孔中强行拉过，则线材直径变小，长度变长</w:t>
            </w:r>
            <w:r>
              <w:rPr>
                <w:kern w:val="0"/>
                <w:sz w:val="24"/>
                <w:szCs w:val="24"/>
              </w:rPr>
              <w:t>，</w:t>
            </w:r>
            <w:r>
              <w:rPr>
                <w:rFonts w:hint="eastAsia"/>
                <w:kern w:val="0"/>
                <w:sz w:val="24"/>
                <w:szCs w:val="24"/>
              </w:rPr>
              <w:t>多次冷拔，直到达到所要求的直径</w:t>
            </w:r>
            <w:r>
              <w:rPr>
                <w:kern w:val="0"/>
                <w:sz w:val="24"/>
                <w:szCs w:val="24"/>
              </w:rPr>
              <w:t>。</w:t>
            </w:r>
            <w:r>
              <w:rPr>
                <w:rFonts w:hint="eastAsia"/>
                <w:kern w:val="0"/>
                <w:sz w:val="24"/>
                <w:szCs w:val="24"/>
              </w:rPr>
              <w:t>项目</w:t>
            </w:r>
            <w:r>
              <w:rPr>
                <w:kern w:val="0"/>
                <w:sz w:val="24"/>
                <w:szCs w:val="24"/>
              </w:rPr>
              <w:t>拔丝分</w:t>
            </w:r>
            <w:r>
              <w:rPr>
                <w:rFonts w:hint="eastAsia"/>
                <w:kern w:val="0"/>
                <w:sz w:val="24"/>
                <w:szCs w:val="24"/>
              </w:rPr>
              <w:t>两种</w:t>
            </w:r>
            <w:r>
              <w:rPr>
                <w:kern w:val="0"/>
                <w:sz w:val="24"/>
                <w:szCs w:val="24"/>
              </w:rPr>
              <w:t>工艺，一</w:t>
            </w:r>
            <w:r>
              <w:rPr>
                <w:rFonts w:hint="eastAsia"/>
                <w:kern w:val="0"/>
                <w:sz w:val="24"/>
                <w:szCs w:val="24"/>
              </w:rPr>
              <w:t>种</w:t>
            </w:r>
            <w:r>
              <w:rPr>
                <w:kern w:val="0"/>
                <w:sz w:val="24"/>
                <w:szCs w:val="24"/>
              </w:rPr>
              <w:t>在</w:t>
            </w:r>
            <w:r>
              <w:rPr>
                <w:rFonts w:hint="eastAsia"/>
                <w:kern w:val="0"/>
                <w:sz w:val="24"/>
                <w:szCs w:val="24"/>
              </w:rPr>
              <w:t>冷拔</w:t>
            </w:r>
            <w:r>
              <w:rPr>
                <w:kern w:val="0"/>
                <w:sz w:val="24"/>
                <w:szCs w:val="24"/>
              </w:rPr>
              <w:t>工序用</w:t>
            </w:r>
            <w:r>
              <w:rPr>
                <w:rFonts w:hint="eastAsia"/>
                <w:kern w:val="0"/>
                <w:sz w:val="24"/>
                <w:szCs w:val="24"/>
              </w:rPr>
              <w:t>拔丝</w:t>
            </w:r>
            <w:r>
              <w:rPr>
                <w:kern w:val="0"/>
                <w:sz w:val="24"/>
                <w:szCs w:val="24"/>
              </w:rPr>
              <w:t>粉作为润滑剂，</w:t>
            </w:r>
            <w:r>
              <w:rPr>
                <w:rFonts w:hint="eastAsia"/>
                <w:kern w:val="0"/>
                <w:sz w:val="24"/>
                <w:szCs w:val="24"/>
              </w:rPr>
              <w:t>拔丝</w:t>
            </w:r>
            <w:r>
              <w:rPr>
                <w:kern w:val="0"/>
                <w:sz w:val="24"/>
                <w:szCs w:val="24"/>
              </w:rPr>
              <w:t>粉粉盒</w:t>
            </w:r>
            <w:r>
              <w:rPr>
                <w:rFonts w:hint="eastAsia"/>
                <w:kern w:val="0"/>
                <w:sz w:val="24"/>
                <w:szCs w:val="24"/>
              </w:rPr>
              <w:t>上方设密闭盖，</w:t>
            </w:r>
            <w:r>
              <w:rPr>
                <w:kern w:val="0"/>
                <w:sz w:val="24"/>
                <w:szCs w:val="24"/>
              </w:rPr>
              <w:t>下侧设收集装置，循环利用。</w:t>
            </w:r>
            <w:r>
              <w:rPr>
                <w:rFonts w:hint="eastAsia"/>
                <w:kern w:val="0"/>
                <w:sz w:val="24"/>
                <w:szCs w:val="24"/>
              </w:rPr>
              <w:t>另一种</w:t>
            </w:r>
            <w:r>
              <w:rPr>
                <w:kern w:val="0"/>
                <w:sz w:val="24"/>
                <w:szCs w:val="24"/>
              </w:rPr>
              <w:t>使用循环水拔丝</w:t>
            </w:r>
            <w:r>
              <w:rPr>
                <w:rFonts w:hint="eastAsia"/>
                <w:kern w:val="0"/>
                <w:sz w:val="24"/>
                <w:szCs w:val="24"/>
              </w:rPr>
              <w:t>。另外在拉丝机下方设置收集槽，用于收集冷拔过程产生的废氧化铁</w:t>
            </w:r>
            <w:r>
              <w:rPr>
                <w:kern w:val="0"/>
                <w:sz w:val="24"/>
                <w:szCs w:val="24"/>
              </w:rPr>
              <w:t>屑</w:t>
            </w:r>
            <w:r>
              <w:rPr>
                <w:rFonts w:hint="eastAsia"/>
                <w:kern w:val="0"/>
                <w:sz w:val="24"/>
                <w:szCs w:val="24"/>
              </w:rPr>
              <w:t>。</w:t>
            </w:r>
            <w:r>
              <w:rPr>
                <w:kern w:val="0"/>
                <w:sz w:val="24"/>
                <w:szCs w:val="24"/>
              </w:rPr>
              <w:t>冷拔工段</w:t>
            </w:r>
            <w:r>
              <w:rPr>
                <w:rFonts w:hint="eastAsia"/>
                <w:kern w:val="0"/>
                <w:sz w:val="24"/>
                <w:szCs w:val="24"/>
              </w:rPr>
              <w:t>会</w:t>
            </w:r>
            <w:r>
              <w:rPr>
                <w:kern w:val="0"/>
                <w:sz w:val="24"/>
                <w:szCs w:val="24"/>
              </w:rPr>
              <w:t>产生</w:t>
            </w:r>
            <w:r>
              <w:rPr>
                <w:rFonts w:hint="eastAsia"/>
                <w:kern w:val="0"/>
                <w:sz w:val="24"/>
                <w:szCs w:val="24"/>
              </w:rPr>
              <w:t>废氧化铁</w:t>
            </w:r>
            <w:r>
              <w:rPr>
                <w:kern w:val="0"/>
                <w:sz w:val="24"/>
                <w:szCs w:val="24"/>
              </w:rPr>
              <w:t>屑</w:t>
            </w:r>
            <w:r>
              <w:rPr>
                <w:rFonts w:hint="eastAsia"/>
                <w:kern w:val="0"/>
                <w:sz w:val="24"/>
                <w:szCs w:val="24"/>
              </w:rPr>
              <w:t>、废断丝和拔丝粉尘</w:t>
            </w:r>
            <w:r>
              <w:rPr>
                <w:kern w:val="0"/>
                <w:sz w:val="24"/>
                <w:szCs w:val="24"/>
              </w:rPr>
              <w:t>，同时有</w:t>
            </w:r>
            <w:r>
              <w:rPr>
                <w:rFonts w:hint="eastAsia"/>
                <w:kern w:val="0"/>
                <w:sz w:val="24"/>
                <w:szCs w:val="24"/>
              </w:rPr>
              <w:t>机械</w:t>
            </w:r>
            <w:r>
              <w:rPr>
                <w:kern w:val="0"/>
                <w:sz w:val="24"/>
                <w:szCs w:val="24"/>
              </w:rPr>
              <w:t>噪声产生。</w:t>
            </w:r>
            <w:r>
              <w:rPr>
                <w:rFonts w:hint="eastAsia"/>
                <w:kern w:val="0"/>
                <w:sz w:val="24"/>
                <w:szCs w:val="24"/>
              </w:rPr>
              <w:t>为</w:t>
            </w:r>
            <w:r>
              <w:rPr>
                <w:kern w:val="0"/>
                <w:sz w:val="24"/>
                <w:szCs w:val="24"/>
              </w:rPr>
              <w:t>确保钢丝的润滑性，特在水箱中加入肥皂，</w:t>
            </w:r>
            <w:r>
              <w:rPr>
                <w:rFonts w:hint="eastAsia"/>
                <w:kern w:val="0"/>
                <w:sz w:val="24"/>
                <w:szCs w:val="24"/>
              </w:rPr>
              <w:t>循环</w:t>
            </w:r>
            <w:r>
              <w:rPr>
                <w:kern w:val="0"/>
                <w:sz w:val="24"/>
                <w:szCs w:val="24"/>
              </w:rPr>
              <w:t>水循环使用不外排</w:t>
            </w:r>
            <w:r>
              <w:rPr>
                <w:rFonts w:hint="eastAsia"/>
                <w:kern w:val="0"/>
                <w:sz w:val="24"/>
                <w:szCs w:val="24"/>
              </w:rPr>
              <w:t>，</w:t>
            </w:r>
            <w:r>
              <w:rPr>
                <w:kern w:val="0"/>
                <w:sz w:val="24"/>
                <w:szCs w:val="24"/>
              </w:rPr>
              <w:t>故无废水产生。</w:t>
            </w:r>
          </w:p>
          <w:p>
            <w:pPr>
              <w:pStyle w:val="138"/>
              <w:numPr>
                <w:ilvl w:val="0"/>
                <w:numId w:val="1"/>
              </w:numPr>
              <w:spacing w:line="480" w:lineRule="exact"/>
              <w:ind w:firstLineChars="0"/>
              <w:rPr>
                <w:rFonts w:ascii="Times New Roman" w:hAnsi="Times New Roman"/>
                <w:sz w:val="24"/>
                <w:szCs w:val="24"/>
              </w:rPr>
            </w:pPr>
            <w:r>
              <w:rPr>
                <w:rFonts w:hint="eastAsia" w:ascii="Times New Roman" w:hAnsi="Times New Roman"/>
                <w:sz w:val="24"/>
                <w:szCs w:val="24"/>
              </w:rPr>
              <w:t>退火</w:t>
            </w:r>
          </w:p>
          <w:p>
            <w:pPr>
              <w:pStyle w:val="138"/>
              <w:spacing w:line="480" w:lineRule="exact"/>
              <w:ind w:firstLineChars="0"/>
              <w:rPr>
                <w:kern w:val="0"/>
                <w:sz w:val="24"/>
                <w:szCs w:val="24"/>
              </w:rPr>
            </w:pPr>
            <w:r>
              <w:rPr>
                <w:kern w:val="0"/>
                <w:sz w:val="24"/>
                <w:szCs w:val="24"/>
              </w:rPr>
              <w:t>经过拔丝后的线材通过拖车运至退火炉中进行退火处理，退火炉采用电加热的方式对炉膛升温，退火炉加热至800</w:t>
            </w:r>
            <w:r>
              <w:rPr>
                <w:rFonts w:hint="eastAsia" w:ascii="微软雅黑" w:hAnsi="微软雅黑" w:eastAsia="微软雅黑" w:cs="微软雅黑"/>
                <w:kern w:val="0"/>
                <w:sz w:val="24"/>
                <w:szCs w:val="24"/>
              </w:rPr>
              <w:t>℃</w:t>
            </w:r>
            <w:r>
              <w:rPr>
                <w:kern w:val="0"/>
                <w:sz w:val="24"/>
                <w:szCs w:val="24"/>
              </w:rPr>
              <w:t>保持10h，</w:t>
            </w:r>
            <w:r>
              <w:rPr>
                <w:sz w:val="24"/>
                <w:szCs w:val="24"/>
              </w:rPr>
              <w:t>之后停止加热利用余热热闷10h至自然冷却。此工序主要产生退火炉运行噪声。</w:t>
            </w:r>
          </w:p>
          <w:p>
            <w:pPr>
              <w:pStyle w:val="138"/>
              <w:numPr>
                <w:ilvl w:val="0"/>
                <w:numId w:val="1"/>
              </w:numPr>
              <w:spacing w:line="480" w:lineRule="exact"/>
              <w:ind w:firstLineChars="0"/>
              <w:rPr>
                <w:rFonts w:ascii="Times New Roman" w:hAnsi="Times New Roman"/>
                <w:sz w:val="24"/>
                <w:szCs w:val="24"/>
              </w:rPr>
            </w:pPr>
            <w:r>
              <w:rPr>
                <w:rFonts w:hint="eastAsia" w:ascii="Times New Roman" w:hAnsi="Times New Roman"/>
                <w:sz w:val="24"/>
                <w:szCs w:val="24"/>
              </w:rPr>
              <w:t>入库</w:t>
            </w:r>
          </w:p>
          <w:p>
            <w:pPr>
              <w:pStyle w:val="138"/>
              <w:spacing w:line="480" w:lineRule="exact"/>
              <w:ind w:firstLine="480"/>
              <w:rPr>
                <w:rFonts w:ascii="Times New Roman" w:hAnsi="Times New Roman"/>
                <w:sz w:val="24"/>
                <w:szCs w:val="24"/>
              </w:rPr>
            </w:pPr>
            <w:r>
              <w:rPr>
                <w:rFonts w:hint="eastAsia" w:ascii="Times New Roman" w:hAnsi="Times New Roman"/>
                <w:sz w:val="24"/>
                <w:szCs w:val="24"/>
              </w:rPr>
              <w:t>经</w:t>
            </w:r>
            <w:r>
              <w:rPr>
                <w:rFonts w:ascii="Times New Roman" w:hAnsi="Times New Roman"/>
                <w:sz w:val="24"/>
                <w:szCs w:val="24"/>
              </w:rPr>
              <w:t>冷却后的钢丝即为成品。产品直径在Φ0.73mm-Φ1.2mm</w:t>
            </w:r>
            <w:r>
              <w:rPr>
                <w:rFonts w:hint="eastAsia" w:ascii="Times New Roman" w:hAnsi="Times New Roman"/>
                <w:sz w:val="24"/>
                <w:szCs w:val="24"/>
              </w:rPr>
              <w:t>之间</w:t>
            </w:r>
            <w:r>
              <w:rPr>
                <w:rFonts w:ascii="Times New Roman" w:hAnsi="Times New Roman"/>
                <w:sz w:val="24"/>
                <w:szCs w:val="24"/>
              </w:rPr>
              <w:t xml:space="preserve">，包装后入库待售。 </w:t>
            </w:r>
          </w:p>
          <w:p>
            <w:pPr>
              <w:pStyle w:val="2"/>
              <w:spacing w:line="360" w:lineRule="auto"/>
              <w:ind w:firstLine="482" w:firstLineChars="200"/>
              <w:rPr>
                <w:b/>
              </w:rPr>
            </w:pPr>
            <w:r>
              <w:rPr>
                <w:b/>
              </w:rPr>
              <w:t>营运期污染分析</w:t>
            </w:r>
          </w:p>
          <w:p>
            <w:pPr>
              <w:spacing w:line="360" w:lineRule="exact"/>
              <w:ind w:firstLine="422" w:firstLineChars="200"/>
              <w:jc w:val="center"/>
            </w:pPr>
            <w:r>
              <w:rPr>
                <w:b/>
                <w:bCs/>
              </w:rPr>
              <w:t>表5-1  营运期主要污染工序一览表</w:t>
            </w:r>
          </w:p>
          <w:tbl>
            <w:tblPr>
              <w:tblStyle w:val="39"/>
              <w:tblW w:w="97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359"/>
              <w:gridCol w:w="3858"/>
              <w:gridCol w:w="2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96" w:type="dxa"/>
                  <w:tcBorders>
                    <w:tl2br w:val="nil"/>
                    <w:tr2bl w:val="nil"/>
                  </w:tcBorders>
                  <w:vAlign w:val="center"/>
                </w:tcPr>
                <w:p>
                  <w:pPr>
                    <w:pStyle w:val="30"/>
                    <w:ind w:left="0"/>
                    <w:jc w:val="center"/>
                    <w:rPr>
                      <w:b/>
                      <w:bCs/>
                      <w:sz w:val="21"/>
                      <w:szCs w:val="21"/>
                    </w:rPr>
                  </w:pPr>
                  <w:r>
                    <w:rPr>
                      <w:b/>
                      <w:bCs/>
                      <w:sz w:val="21"/>
                      <w:szCs w:val="21"/>
                    </w:rPr>
                    <w:t>污染类别</w:t>
                  </w:r>
                </w:p>
              </w:tc>
              <w:tc>
                <w:tcPr>
                  <w:tcW w:w="2359" w:type="dxa"/>
                  <w:tcBorders>
                    <w:tl2br w:val="nil"/>
                    <w:tr2bl w:val="nil"/>
                  </w:tcBorders>
                  <w:vAlign w:val="center"/>
                </w:tcPr>
                <w:p>
                  <w:pPr>
                    <w:pStyle w:val="30"/>
                    <w:ind w:left="0"/>
                    <w:jc w:val="center"/>
                    <w:rPr>
                      <w:b/>
                      <w:bCs/>
                      <w:sz w:val="21"/>
                      <w:szCs w:val="21"/>
                    </w:rPr>
                  </w:pPr>
                  <w:r>
                    <w:rPr>
                      <w:b/>
                      <w:bCs/>
                      <w:sz w:val="21"/>
                      <w:szCs w:val="21"/>
                    </w:rPr>
                    <w:t>污染源名称</w:t>
                  </w:r>
                </w:p>
              </w:tc>
              <w:tc>
                <w:tcPr>
                  <w:tcW w:w="3858" w:type="dxa"/>
                  <w:tcBorders>
                    <w:tl2br w:val="nil"/>
                    <w:tr2bl w:val="nil"/>
                  </w:tcBorders>
                  <w:vAlign w:val="center"/>
                </w:tcPr>
                <w:p>
                  <w:pPr>
                    <w:pStyle w:val="30"/>
                    <w:ind w:left="0"/>
                    <w:jc w:val="center"/>
                    <w:rPr>
                      <w:b/>
                      <w:bCs/>
                      <w:sz w:val="21"/>
                      <w:szCs w:val="21"/>
                    </w:rPr>
                  </w:pPr>
                  <w:r>
                    <w:rPr>
                      <w:b/>
                      <w:bCs/>
                      <w:sz w:val="21"/>
                      <w:szCs w:val="21"/>
                    </w:rPr>
                    <w:t>产生工序</w:t>
                  </w:r>
                </w:p>
              </w:tc>
              <w:tc>
                <w:tcPr>
                  <w:tcW w:w="2303" w:type="dxa"/>
                  <w:tcBorders>
                    <w:tl2br w:val="nil"/>
                    <w:tr2bl w:val="nil"/>
                  </w:tcBorders>
                  <w:vAlign w:val="center"/>
                </w:tcPr>
                <w:p>
                  <w:pPr>
                    <w:pStyle w:val="30"/>
                    <w:ind w:left="0"/>
                    <w:jc w:val="center"/>
                    <w:rPr>
                      <w:b/>
                      <w:bCs/>
                      <w:sz w:val="21"/>
                      <w:szCs w:val="21"/>
                    </w:rPr>
                  </w:pPr>
                  <w:r>
                    <w:rPr>
                      <w:b/>
                      <w:bCs/>
                      <w:sz w:val="21"/>
                      <w:szCs w:val="21"/>
                    </w:rPr>
                    <w:t>主要污染因子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96" w:type="dxa"/>
                  <w:tcBorders>
                    <w:tl2br w:val="nil"/>
                    <w:tr2bl w:val="nil"/>
                  </w:tcBorders>
                  <w:vAlign w:val="center"/>
                </w:tcPr>
                <w:p>
                  <w:pPr>
                    <w:pStyle w:val="30"/>
                    <w:ind w:left="0"/>
                    <w:jc w:val="center"/>
                    <w:rPr>
                      <w:sz w:val="21"/>
                      <w:szCs w:val="21"/>
                    </w:rPr>
                  </w:pPr>
                  <w:r>
                    <w:rPr>
                      <w:sz w:val="21"/>
                      <w:szCs w:val="21"/>
                    </w:rPr>
                    <w:t>废水</w:t>
                  </w:r>
                </w:p>
              </w:tc>
              <w:tc>
                <w:tcPr>
                  <w:tcW w:w="2359" w:type="dxa"/>
                  <w:tcBorders>
                    <w:tl2br w:val="nil"/>
                    <w:tr2bl w:val="nil"/>
                  </w:tcBorders>
                  <w:vAlign w:val="center"/>
                </w:tcPr>
                <w:p>
                  <w:pPr>
                    <w:pStyle w:val="30"/>
                    <w:ind w:left="0"/>
                    <w:jc w:val="center"/>
                    <w:rPr>
                      <w:sz w:val="21"/>
                      <w:szCs w:val="21"/>
                    </w:rPr>
                  </w:pPr>
                  <w:r>
                    <w:rPr>
                      <w:sz w:val="21"/>
                      <w:szCs w:val="21"/>
                    </w:rPr>
                    <w:t>生活污水</w:t>
                  </w:r>
                </w:p>
              </w:tc>
              <w:tc>
                <w:tcPr>
                  <w:tcW w:w="3858" w:type="dxa"/>
                  <w:tcBorders>
                    <w:tl2br w:val="nil"/>
                    <w:tr2bl w:val="nil"/>
                  </w:tcBorders>
                  <w:vAlign w:val="center"/>
                </w:tcPr>
                <w:p>
                  <w:pPr>
                    <w:pStyle w:val="30"/>
                    <w:ind w:left="0"/>
                    <w:jc w:val="center"/>
                    <w:rPr>
                      <w:sz w:val="21"/>
                      <w:szCs w:val="21"/>
                    </w:rPr>
                  </w:pPr>
                  <w:r>
                    <w:rPr>
                      <w:sz w:val="21"/>
                      <w:szCs w:val="21"/>
                    </w:rPr>
                    <w:t>职工生活</w:t>
                  </w:r>
                </w:p>
              </w:tc>
              <w:tc>
                <w:tcPr>
                  <w:tcW w:w="2303" w:type="dxa"/>
                  <w:tcBorders>
                    <w:tl2br w:val="nil"/>
                    <w:tr2bl w:val="nil"/>
                  </w:tcBorders>
                  <w:vAlign w:val="center"/>
                </w:tcPr>
                <w:p>
                  <w:pPr>
                    <w:pStyle w:val="30"/>
                    <w:ind w:left="0"/>
                    <w:jc w:val="center"/>
                    <w:rPr>
                      <w:sz w:val="21"/>
                      <w:szCs w:val="21"/>
                    </w:rPr>
                  </w:pPr>
                  <w:r>
                    <w:rPr>
                      <w:sz w:val="21"/>
                      <w:szCs w:val="21"/>
                    </w:rPr>
                    <w:t>COD</w:t>
                  </w:r>
                  <w:r>
                    <w:rPr>
                      <w:rFonts w:hint="eastAsia"/>
                      <w:sz w:val="21"/>
                      <w:szCs w:val="21"/>
                      <w:vertAlign w:val="subscript"/>
                    </w:rPr>
                    <w:t>cr</w:t>
                  </w:r>
                  <w:r>
                    <w:rPr>
                      <w:sz w:val="21"/>
                      <w:szCs w:val="21"/>
                    </w:rPr>
                    <w:t>、NH</w:t>
                  </w:r>
                  <w:r>
                    <w:rPr>
                      <w:sz w:val="21"/>
                      <w:szCs w:val="21"/>
                      <w:vertAlign w:val="subscript"/>
                    </w:rPr>
                    <w:t>3</w:t>
                  </w:r>
                  <w:r>
                    <w:rPr>
                      <w:sz w:val="21"/>
                      <w:szCs w:val="21"/>
                    </w:rPr>
                    <w:t>-N等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96" w:type="dxa"/>
                  <w:vMerge w:val="restart"/>
                  <w:tcBorders>
                    <w:tl2br w:val="nil"/>
                    <w:tr2bl w:val="nil"/>
                  </w:tcBorders>
                  <w:vAlign w:val="center"/>
                </w:tcPr>
                <w:p>
                  <w:pPr>
                    <w:pStyle w:val="30"/>
                    <w:ind w:left="0"/>
                    <w:jc w:val="center"/>
                    <w:rPr>
                      <w:sz w:val="21"/>
                      <w:szCs w:val="21"/>
                    </w:rPr>
                  </w:pPr>
                  <w:r>
                    <w:rPr>
                      <w:sz w:val="21"/>
                      <w:szCs w:val="21"/>
                    </w:rPr>
                    <w:t>固体废物</w:t>
                  </w:r>
                </w:p>
              </w:tc>
              <w:tc>
                <w:tcPr>
                  <w:tcW w:w="2359" w:type="dxa"/>
                  <w:tcBorders>
                    <w:tl2br w:val="nil"/>
                    <w:tr2bl w:val="nil"/>
                  </w:tcBorders>
                  <w:vAlign w:val="center"/>
                </w:tcPr>
                <w:p>
                  <w:pPr>
                    <w:pStyle w:val="30"/>
                    <w:ind w:left="0"/>
                    <w:jc w:val="center"/>
                    <w:rPr>
                      <w:sz w:val="21"/>
                      <w:szCs w:val="21"/>
                    </w:rPr>
                  </w:pPr>
                  <w:r>
                    <w:rPr>
                      <w:sz w:val="21"/>
                      <w:szCs w:val="21"/>
                    </w:rPr>
                    <w:t>生活垃圾</w:t>
                  </w:r>
                </w:p>
              </w:tc>
              <w:tc>
                <w:tcPr>
                  <w:tcW w:w="3858" w:type="dxa"/>
                  <w:tcBorders>
                    <w:tl2br w:val="nil"/>
                    <w:tr2bl w:val="nil"/>
                  </w:tcBorders>
                  <w:vAlign w:val="center"/>
                </w:tcPr>
                <w:p>
                  <w:pPr>
                    <w:pStyle w:val="30"/>
                    <w:ind w:left="0"/>
                    <w:jc w:val="center"/>
                    <w:rPr>
                      <w:sz w:val="21"/>
                      <w:szCs w:val="21"/>
                    </w:rPr>
                  </w:pPr>
                  <w:r>
                    <w:rPr>
                      <w:sz w:val="21"/>
                      <w:szCs w:val="21"/>
                    </w:rPr>
                    <w:t>职工生活</w:t>
                  </w:r>
                </w:p>
              </w:tc>
              <w:tc>
                <w:tcPr>
                  <w:tcW w:w="2303" w:type="dxa"/>
                  <w:tcBorders>
                    <w:tl2br w:val="nil"/>
                    <w:tr2bl w:val="nil"/>
                  </w:tcBorders>
                  <w:vAlign w:val="center"/>
                </w:tcPr>
                <w:p>
                  <w:pPr>
                    <w:pStyle w:val="30"/>
                    <w:ind w:left="0"/>
                    <w:jc w:val="center"/>
                    <w:rPr>
                      <w:sz w:val="21"/>
                      <w:szCs w:val="21"/>
                    </w:rPr>
                  </w:pPr>
                  <w:r>
                    <w:rPr>
                      <w:sz w:val="21"/>
                      <w:szCs w:val="21"/>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96" w:type="dxa"/>
                  <w:vMerge w:val="continue"/>
                  <w:tcBorders>
                    <w:tl2br w:val="nil"/>
                    <w:tr2bl w:val="nil"/>
                  </w:tcBorders>
                  <w:vAlign w:val="center"/>
                </w:tcPr>
                <w:p>
                  <w:pPr>
                    <w:pStyle w:val="30"/>
                    <w:ind w:left="0"/>
                    <w:jc w:val="center"/>
                    <w:rPr>
                      <w:sz w:val="21"/>
                      <w:szCs w:val="21"/>
                    </w:rPr>
                  </w:pPr>
                </w:p>
              </w:tc>
              <w:tc>
                <w:tcPr>
                  <w:tcW w:w="2359" w:type="dxa"/>
                  <w:tcBorders>
                    <w:tl2br w:val="nil"/>
                    <w:tr2bl w:val="nil"/>
                  </w:tcBorders>
                  <w:vAlign w:val="center"/>
                </w:tcPr>
                <w:p>
                  <w:pPr>
                    <w:pStyle w:val="30"/>
                    <w:ind w:left="0"/>
                    <w:jc w:val="center"/>
                    <w:rPr>
                      <w:sz w:val="21"/>
                      <w:szCs w:val="21"/>
                    </w:rPr>
                  </w:pPr>
                  <w:r>
                    <w:rPr>
                      <w:sz w:val="21"/>
                      <w:szCs w:val="21"/>
                    </w:rPr>
                    <w:t>生产固废</w:t>
                  </w:r>
                </w:p>
              </w:tc>
              <w:tc>
                <w:tcPr>
                  <w:tcW w:w="3858" w:type="dxa"/>
                  <w:tcBorders>
                    <w:tl2br w:val="nil"/>
                    <w:tr2bl w:val="nil"/>
                  </w:tcBorders>
                  <w:vAlign w:val="center"/>
                </w:tcPr>
                <w:p>
                  <w:pPr>
                    <w:pStyle w:val="30"/>
                    <w:ind w:left="0"/>
                    <w:jc w:val="center"/>
                    <w:rPr>
                      <w:sz w:val="21"/>
                      <w:szCs w:val="21"/>
                    </w:rPr>
                  </w:pPr>
                  <w:r>
                    <w:rPr>
                      <w:rFonts w:hint="eastAsia"/>
                      <w:sz w:val="21"/>
                      <w:szCs w:val="21"/>
                    </w:rPr>
                    <w:t>生产过程</w:t>
                  </w:r>
                </w:p>
              </w:tc>
              <w:tc>
                <w:tcPr>
                  <w:tcW w:w="2303" w:type="dxa"/>
                  <w:tcBorders>
                    <w:tl2br w:val="nil"/>
                    <w:tr2bl w:val="nil"/>
                  </w:tcBorders>
                  <w:vAlign w:val="center"/>
                </w:tcPr>
                <w:p>
                  <w:pPr>
                    <w:pStyle w:val="30"/>
                    <w:ind w:left="0"/>
                    <w:jc w:val="center"/>
                    <w:rPr>
                      <w:sz w:val="21"/>
                      <w:szCs w:val="21"/>
                    </w:rPr>
                  </w:pPr>
                  <w:r>
                    <w:rPr>
                      <w:smallCaps w:val="0"/>
                      <w:sz w:val="21"/>
                      <w:szCs w:val="21"/>
                    </w:rPr>
                    <w:t>不合格品、拉拔头、废拔丝粉</w:t>
                  </w:r>
                  <w:r>
                    <w:rPr>
                      <w:rFonts w:hint="eastAsia"/>
                      <w:smallCaps w:val="0"/>
                      <w:sz w:val="21"/>
                      <w:szCs w:val="21"/>
                    </w:rPr>
                    <w:t>和铁屑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96" w:type="dxa"/>
                  <w:tcBorders>
                    <w:tl2br w:val="nil"/>
                    <w:tr2bl w:val="nil"/>
                  </w:tcBorders>
                  <w:vAlign w:val="center"/>
                </w:tcPr>
                <w:p>
                  <w:pPr>
                    <w:pStyle w:val="30"/>
                    <w:ind w:left="0"/>
                    <w:jc w:val="center"/>
                    <w:rPr>
                      <w:sz w:val="21"/>
                      <w:szCs w:val="21"/>
                    </w:rPr>
                  </w:pPr>
                  <w:r>
                    <w:rPr>
                      <w:sz w:val="21"/>
                      <w:szCs w:val="21"/>
                    </w:rPr>
                    <w:t>噪声</w:t>
                  </w:r>
                </w:p>
              </w:tc>
              <w:tc>
                <w:tcPr>
                  <w:tcW w:w="2359" w:type="dxa"/>
                  <w:tcBorders>
                    <w:tl2br w:val="nil"/>
                    <w:tr2bl w:val="nil"/>
                  </w:tcBorders>
                  <w:vAlign w:val="center"/>
                </w:tcPr>
                <w:p>
                  <w:pPr>
                    <w:pStyle w:val="30"/>
                    <w:ind w:left="0"/>
                    <w:jc w:val="center"/>
                    <w:rPr>
                      <w:sz w:val="21"/>
                      <w:szCs w:val="21"/>
                    </w:rPr>
                  </w:pPr>
                  <w:r>
                    <w:rPr>
                      <w:sz w:val="21"/>
                      <w:szCs w:val="21"/>
                    </w:rPr>
                    <w:t>设备噪声</w:t>
                  </w:r>
                </w:p>
              </w:tc>
              <w:tc>
                <w:tcPr>
                  <w:tcW w:w="3858" w:type="dxa"/>
                  <w:tcBorders>
                    <w:tl2br w:val="nil"/>
                    <w:tr2bl w:val="nil"/>
                  </w:tcBorders>
                  <w:vAlign w:val="center"/>
                </w:tcPr>
                <w:p>
                  <w:pPr>
                    <w:pStyle w:val="30"/>
                    <w:ind w:left="0"/>
                    <w:jc w:val="center"/>
                    <w:rPr>
                      <w:sz w:val="21"/>
                      <w:szCs w:val="21"/>
                    </w:rPr>
                  </w:pPr>
                  <w:r>
                    <w:rPr>
                      <w:rFonts w:hint="eastAsia"/>
                      <w:sz w:val="21"/>
                      <w:szCs w:val="21"/>
                    </w:rPr>
                    <w:t>生产工序中设备噪声</w:t>
                  </w:r>
                </w:p>
              </w:tc>
              <w:tc>
                <w:tcPr>
                  <w:tcW w:w="2303" w:type="dxa"/>
                  <w:tcBorders>
                    <w:tl2br w:val="nil"/>
                    <w:tr2bl w:val="nil"/>
                  </w:tcBorders>
                  <w:vAlign w:val="center"/>
                </w:tcPr>
                <w:p>
                  <w:pPr>
                    <w:pStyle w:val="30"/>
                    <w:ind w:left="0"/>
                    <w:jc w:val="center"/>
                    <w:rPr>
                      <w:sz w:val="21"/>
                      <w:szCs w:val="21"/>
                    </w:rPr>
                  </w:pPr>
                  <w:r>
                    <w:rPr>
                      <w:sz w:val="21"/>
                      <w:szCs w:val="21"/>
                    </w:rPr>
                    <w:t>连续等效A声级</w:t>
                  </w:r>
                </w:p>
              </w:tc>
            </w:tr>
          </w:tbl>
          <w:p>
            <w:pPr>
              <w:spacing w:line="360" w:lineRule="auto"/>
              <w:ind w:firstLine="482" w:firstLineChars="200"/>
              <w:rPr>
                <w:b/>
                <w:bCs/>
                <w:sz w:val="24"/>
              </w:rPr>
            </w:pPr>
            <w:r>
              <w:rPr>
                <w:b/>
                <w:bCs/>
                <w:sz w:val="24"/>
              </w:rPr>
              <w:t>主要污染工序：</w:t>
            </w:r>
          </w:p>
          <w:p>
            <w:pPr>
              <w:autoSpaceDE w:val="0"/>
              <w:autoSpaceDN w:val="0"/>
              <w:adjustRightInd w:val="0"/>
              <w:spacing w:line="360" w:lineRule="auto"/>
              <w:ind w:firstLine="482" w:firstLineChars="200"/>
              <w:rPr>
                <w:b/>
                <w:bCs/>
                <w:sz w:val="24"/>
              </w:rPr>
            </w:pPr>
            <w:r>
              <w:rPr>
                <w:rFonts w:hint="eastAsia" w:ascii="宋体" w:hAnsi="宋体"/>
                <w:b/>
                <w:bCs/>
                <w:sz w:val="24"/>
              </w:rPr>
              <w:t>（一）</w:t>
            </w:r>
            <w:r>
              <w:rPr>
                <w:b/>
                <w:bCs/>
                <w:sz w:val="24"/>
              </w:rPr>
              <w:t>营运期污染因子及污染源强分析</w:t>
            </w:r>
          </w:p>
          <w:p>
            <w:pPr>
              <w:tabs>
                <w:tab w:val="left" w:pos="3130"/>
              </w:tabs>
              <w:spacing w:line="360" w:lineRule="auto"/>
              <w:ind w:firstLine="482" w:firstLineChars="200"/>
              <w:rPr>
                <w:b/>
                <w:bCs/>
                <w:sz w:val="24"/>
              </w:rPr>
            </w:pPr>
            <w:r>
              <w:rPr>
                <w:b/>
                <w:bCs/>
                <w:sz w:val="24"/>
              </w:rPr>
              <w:t>1、废水</w:t>
            </w:r>
          </w:p>
          <w:p>
            <w:pPr>
              <w:adjustRightInd w:val="0"/>
              <w:snapToGrid w:val="0"/>
              <w:spacing w:line="480" w:lineRule="exact"/>
              <w:ind w:firstLine="480" w:firstLineChars="200"/>
              <w:rPr>
                <w:sz w:val="24"/>
              </w:rPr>
            </w:pPr>
            <w:r>
              <w:rPr>
                <w:rFonts w:hint="eastAsia"/>
                <w:sz w:val="24"/>
              </w:rPr>
              <w:t>拟建</w:t>
            </w:r>
            <w:r>
              <w:rPr>
                <w:sz w:val="24"/>
              </w:rPr>
              <w:t>项目拟</w:t>
            </w:r>
            <w:r>
              <w:rPr>
                <w:rFonts w:hint="eastAsia"/>
                <w:sz w:val="24"/>
              </w:rPr>
              <w:t>实行雨污分流，雨水</w:t>
            </w:r>
            <w:r>
              <w:rPr>
                <w:sz w:val="24"/>
              </w:rPr>
              <w:t>雨水随厂区周围沟渠进入附近水体</w:t>
            </w:r>
            <w:r>
              <w:rPr>
                <w:rFonts w:hint="eastAsia"/>
                <w:sz w:val="24"/>
              </w:rPr>
              <w:t>。项目废水主要包括生活废水、生产废水。</w:t>
            </w:r>
          </w:p>
          <w:p>
            <w:pPr>
              <w:pStyle w:val="113"/>
              <w:numPr>
                <w:ilvl w:val="0"/>
                <w:numId w:val="2"/>
              </w:numPr>
              <w:spacing w:line="360" w:lineRule="auto"/>
              <w:rPr>
                <w:sz w:val="24"/>
              </w:rPr>
            </w:pPr>
            <w:r>
              <w:rPr>
                <w:sz w:val="24"/>
              </w:rPr>
              <w:t>生活</w:t>
            </w:r>
            <w:r>
              <w:rPr>
                <w:rFonts w:hint="eastAsia"/>
                <w:sz w:val="24"/>
              </w:rPr>
              <w:t>废</w:t>
            </w:r>
            <w:r>
              <w:rPr>
                <w:sz w:val="24"/>
              </w:rPr>
              <w:t>水</w:t>
            </w:r>
          </w:p>
          <w:p>
            <w:pPr>
              <w:spacing w:line="360" w:lineRule="auto"/>
              <w:ind w:firstLine="480" w:firstLineChars="200"/>
              <w:rPr>
                <w:sz w:val="24"/>
              </w:rPr>
            </w:pPr>
            <w:r>
              <w:rPr>
                <w:rFonts w:hint="eastAsia"/>
                <w:sz w:val="24"/>
              </w:rPr>
              <w:t>拟建</w:t>
            </w:r>
            <w:r>
              <w:rPr>
                <w:sz w:val="24"/>
              </w:rPr>
              <w:t>项目</w:t>
            </w:r>
            <w:r>
              <w:rPr>
                <w:rFonts w:hint="eastAsia"/>
                <w:sz w:val="24"/>
              </w:rPr>
              <w:t>劳动定员10</w:t>
            </w:r>
            <w:r>
              <w:rPr>
                <w:sz w:val="24"/>
              </w:rPr>
              <w:t>人，均不在厂内</w:t>
            </w:r>
            <w:r>
              <w:rPr>
                <w:rFonts w:hint="eastAsia"/>
                <w:sz w:val="24"/>
              </w:rPr>
              <w:t>食宿。本项目用水定额参照湖南省地方标准《湖南省用水定额》（DB43/T388-2014），生活</w:t>
            </w:r>
            <w:r>
              <w:rPr>
                <w:sz w:val="24"/>
              </w:rPr>
              <w:t>用水量按</w:t>
            </w:r>
            <w:r>
              <w:rPr>
                <w:rFonts w:hint="eastAsia"/>
                <w:sz w:val="24"/>
              </w:rPr>
              <w:t>50</w:t>
            </w:r>
            <w:r>
              <w:rPr>
                <w:sz w:val="24"/>
              </w:rPr>
              <w:t>L/人•d计算，企业每年正常生产300天计，其</w:t>
            </w:r>
            <w:r>
              <w:rPr>
                <w:rFonts w:hint="eastAsia"/>
                <w:sz w:val="24"/>
              </w:rPr>
              <w:t>生活</w:t>
            </w:r>
            <w:r>
              <w:rPr>
                <w:sz w:val="24"/>
              </w:rPr>
              <w:t>用水量为0.5m</w:t>
            </w:r>
            <w:r>
              <w:rPr>
                <w:sz w:val="24"/>
                <w:vertAlign w:val="superscript"/>
              </w:rPr>
              <w:t>3</w:t>
            </w:r>
            <w:r>
              <w:rPr>
                <w:sz w:val="24"/>
              </w:rPr>
              <w:t>/d（150m</w:t>
            </w:r>
            <w:r>
              <w:rPr>
                <w:sz w:val="24"/>
                <w:vertAlign w:val="superscript"/>
              </w:rPr>
              <w:t>3</w:t>
            </w:r>
            <w:r>
              <w:rPr>
                <w:sz w:val="24"/>
              </w:rPr>
              <w:t>/a）</w:t>
            </w:r>
            <w:r>
              <w:rPr>
                <w:rFonts w:hint="eastAsia"/>
                <w:sz w:val="24"/>
              </w:rPr>
              <w:t>，生活</w:t>
            </w:r>
            <w:r>
              <w:rPr>
                <w:sz w:val="24"/>
              </w:rPr>
              <w:t>污水排放按生活用水量的80%计，则项目运营期的排放污水量0.4m</w:t>
            </w:r>
            <w:r>
              <w:rPr>
                <w:sz w:val="24"/>
                <w:vertAlign w:val="superscript"/>
              </w:rPr>
              <w:t>3</w:t>
            </w:r>
            <w:r>
              <w:rPr>
                <w:sz w:val="24"/>
              </w:rPr>
              <w:t>/d（120m</w:t>
            </w:r>
            <w:r>
              <w:rPr>
                <w:sz w:val="24"/>
                <w:vertAlign w:val="superscript"/>
              </w:rPr>
              <w:t>3</w:t>
            </w:r>
            <w:r>
              <w:rPr>
                <w:sz w:val="24"/>
              </w:rPr>
              <w:t>/a）。</w:t>
            </w:r>
            <w:r>
              <w:rPr>
                <w:rFonts w:hint="eastAsia"/>
                <w:sz w:val="24"/>
              </w:rPr>
              <w:t>由于</w:t>
            </w:r>
            <w:r>
              <w:rPr>
                <w:sz w:val="24"/>
              </w:rPr>
              <w:t>本项目</w:t>
            </w:r>
            <w:r>
              <w:rPr>
                <w:rFonts w:hint="eastAsia"/>
                <w:sz w:val="24"/>
              </w:rPr>
              <w:t>所在</w:t>
            </w:r>
            <w:r>
              <w:rPr>
                <w:sz w:val="24"/>
              </w:rPr>
              <w:t>位置未接通市政管网</w:t>
            </w:r>
            <w:r>
              <w:rPr>
                <w:rFonts w:hint="eastAsia"/>
                <w:sz w:val="24"/>
              </w:rPr>
              <w:t>，</w:t>
            </w:r>
            <w:r>
              <w:rPr>
                <w:sz w:val="24"/>
              </w:rPr>
              <w:t>故</w:t>
            </w:r>
            <w:r>
              <w:rPr>
                <w:rFonts w:hint="eastAsia"/>
                <w:sz w:val="24"/>
              </w:rPr>
              <w:t>生活</w:t>
            </w:r>
            <w:r>
              <w:rPr>
                <w:sz w:val="24"/>
              </w:rPr>
              <w:t>污水经旱厕收集用作周边农田农肥</w:t>
            </w:r>
            <w:r>
              <w:rPr>
                <w:rFonts w:hint="eastAsia"/>
                <w:sz w:val="24"/>
              </w:rPr>
              <w:t>。</w:t>
            </w:r>
          </w:p>
          <w:p>
            <w:pPr>
              <w:pStyle w:val="113"/>
              <w:numPr>
                <w:ilvl w:val="0"/>
                <w:numId w:val="2"/>
              </w:numPr>
              <w:spacing w:line="360" w:lineRule="auto"/>
              <w:rPr>
                <w:sz w:val="24"/>
              </w:rPr>
            </w:pPr>
            <w:r>
              <w:rPr>
                <w:rFonts w:hint="eastAsia"/>
                <w:sz w:val="24"/>
              </w:rPr>
              <w:t>水箱</w:t>
            </w:r>
            <w:r>
              <w:rPr>
                <w:rFonts w:hint="eastAsia"/>
                <w:sz w:val="24"/>
                <w:lang w:eastAsia="zh-CN"/>
              </w:rPr>
              <w:t>拔丝</w:t>
            </w:r>
            <w:r>
              <w:rPr>
                <w:sz w:val="24"/>
                <w:lang w:eastAsia="zh-CN"/>
              </w:rPr>
              <w:t>用水</w:t>
            </w:r>
          </w:p>
          <w:p>
            <w:pPr>
              <w:autoSpaceDE w:val="0"/>
              <w:autoSpaceDN w:val="0"/>
              <w:adjustRightInd w:val="0"/>
              <w:spacing w:line="360" w:lineRule="auto"/>
              <w:ind w:firstLine="480" w:firstLineChars="200"/>
              <w:rPr>
                <w:sz w:val="24"/>
              </w:rPr>
            </w:pPr>
            <w:r>
              <w:rPr>
                <w:rFonts w:hint="eastAsia"/>
                <w:sz w:val="24"/>
              </w:rPr>
              <w:t>拟建项目采用水箱拔丝车拔丝过程会使用</w:t>
            </w:r>
            <w:r>
              <w:rPr>
                <w:sz w:val="24"/>
              </w:rPr>
              <w:t>循环水</w:t>
            </w:r>
            <w:r>
              <w:rPr>
                <w:rFonts w:hint="eastAsia"/>
                <w:sz w:val="24"/>
              </w:rPr>
              <w:t>，拟</w:t>
            </w:r>
            <w:r>
              <w:rPr>
                <w:sz w:val="24"/>
              </w:rPr>
              <w:t>在车间东面设置一个</w:t>
            </w:r>
            <w:r>
              <w:rPr>
                <w:rFonts w:hint="eastAsia"/>
                <w:sz w:val="24"/>
              </w:rPr>
              <w:t>10</w:t>
            </w:r>
            <w:r>
              <w:rPr>
                <w:sz w:val="24"/>
              </w:rPr>
              <w:t>m</w:t>
            </w:r>
            <w:r>
              <w:rPr>
                <w:sz w:val="24"/>
                <w:vertAlign w:val="superscript"/>
              </w:rPr>
              <w:t>3</w:t>
            </w:r>
            <w:r>
              <w:rPr>
                <w:sz w:val="24"/>
              </w:rPr>
              <w:t>循环水池，</w:t>
            </w:r>
            <w:r>
              <w:rPr>
                <w:rFonts w:hint="eastAsia"/>
                <w:sz w:val="24"/>
              </w:rPr>
              <w:t>为保证钢丝</w:t>
            </w:r>
            <w:r>
              <w:rPr>
                <w:sz w:val="24"/>
              </w:rPr>
              <w:t>的润滑性特在循环水池内加入肥皂，</w:t>
            </w:r>
            <w:r>
              <w:rPr>
                <w:rFonts w:hint="eastAsia"/>
                <w:sz w:val="24"/>
                <w:lang w:val="zh-CN"/>
              </w:rPr>
              <w:t>循环</w:t>
            </w:r>
            <w:r>
              <w:rPr>
                <w:sz w:val="24"/>
                <w:lang w:val="zh-CN"/>
              </w:rPr>
              <w:t>水池在水池循环使用，不外排。由于蒸发损耗（蒸发量按水量的5%计），则循环水系统补充水量约为0.5m</w:t>
            </w:r>
            <w:r>
              <w:rPr>
                <w:sz w:val="24"/>
                <w:vertAlign w:val="superscript"/>
                <w:lang w:val="zh-CN"/>
              </w:rPr>
              <w:t>3</w:t>
            </w:r>
            <w:r>
              <w:rPr>
                <w:sz w:val="24"/>
                <w:lang w:val="zh-CN"/>
              </w:rPr>
              <w:t>/d（150m</w:t>
            </w:r>
            <w:r>
              <w:rPr>
                <w:sz w:val="24"/>
                <w:vertAlign w:val="superscript"/>
                <w:lang w:val="zh-CN"/>
              </w:rPr>
              <w:t>3</w:t>
            </w:r>
            <w:r>
              <w:rPr>
                <w:sz w:val="24"/>
                <w:lang w:val="zh-CN"/>
              </w:rPr>
              <w:t>/a）。</w:t>
            </w:r>
          </w:p>
          <w:p>
            <w:pPr>
              <w:tabs>
                <w:tab w:val="left" w:pos="3130"/>
              </w:tabs>
              <w:spacing w:line="360" w:lineRule="auto"/>
              <w:ind w:firstLine="482" w:firstLineChars="200"/>
              <w:rPr>
                <w:sz w:val="24"/>
              </w:rPr>
            </w:pPr>
            <w:r>
              <w:rPr>
                <w:b/>
                <w:sz w:val="24"/>
              </w:rPr>
              <w:t>水平衡</w:t>
            </w:r>
            <w:r>
              <w:rPr>
                <w:sz w:val="24"/>
              </w:rPr>
              <w:t>：本项目用水主要包括生活用水和循环水，项目水平衡情况详见下图。</w:t>
            </w:r>
          </w:p>
          <w:p>
            <w:pPr>
              <w:pStyle w:val="2"/>
            </w:pPr>
          </w:p>
          <w:p>
            <w:pPr>
              <w:pStyle w:val="2"/>
            </w:pPr>
          </w:p>
          <w:p>
            <w:pPr>
              <w:tabs>
                <w:tab w:val="left" w:pos="3130"/>
              </w:tabs>
              <w:spacing w:line="360" w:lineRule="auto"/>
              <w:ind w:firstLine="420" w:firstLineChars="200"/>
              <w:jc w:val="center"/>
              <w:rPr>
                <w:sz w:val="24"/>
              </w:rPr>
            </w:pPr>
            <w:r>
              <w:pict>
                <v:shape id="_x0000_i1026" o:spt="75" type="#_x0000_t75" style="height:187.5pt;width:415.5pt;" filled="f" o:preferrelative="t" stroked="f" coordsize="21600,21600">
                  <v:path/>
                  <v:fill on="f" focussize="0,0"/>
                  <v:stroke on="f" joinstyle="miter"/>
                  <v:imagedata r:id="rId7" o:title=""/>
                  <o:lock v:ext="edit" aspectratio="t"/>
                  <w10:wrap type="none"/>
                  <w10:anchorlock/>
                </v:shape>
              </w:pict>
            </w:r>
          </w:p>
          <w:p>
            <w:pPr>
              <w:pStyle w:val="2"/>
              <w:jc w:val="center"/>
              <w:rPr>
                <w:b/>
                <w:sz w:val="21"/>
                <w:szCs w:val="21"/>
              </w:rPr>
            </w:pPr>
            <w:r>
              <w:rPr>
                <w:b/>
                <w:sz w:val="21"/>
                <w:szCs w:val="21"/>
              </w:rPr>
              <w:t>图5-2 项目水平衡图（m</w:t>
            </w:r>
            <w:r>
              <w:rPr>
                <w:b/>
                <w:sz w:val="21"/>
                <w:szCs w:val="21"/>
                <w:vertAlign w:val="superscript"/>
              </w:rPr>
              <w:t>3</w:t>
            </w:r>
            <w:r>
              <w:rPr>
                <w:b/>
                <w:sz w:val="21"/>
                <w:szCs w:val="21"/>
              </w:rPr>
              <w:t>/a）</w:t>
            </w:r>
          </w:p>
          <w:p>
            <w:pPr>
              <w:tabs>
                <w:tab w:val="left" w:pos="3130"/>
              </w:tabs>
              <w:spacing w:line="360" w:lineRule="auto"/>
              <w:ind w:firstLine="482" w:firstLineChars="200"/>
              <w:rPr>
                <w:b/>
                <w:bCs/>
                <w:sz w:val="24"/>
              </w:rPr>
            </w:pPr>
            <w:r>
              <w:rPr>
                <w:b/>
                <w:bCs/>
                <w:sz w:val="24"/>
              </w:rPr>
              <w:t>2、废气</w:t>
            </w:r>
          </w:p>
          <w:p>
            <w:pPr>
              <w:widowControl/>
              <w:spacing w:line="360" w:lineRule="auto"/>
              <w:ind w:firstLine="480" w:firstLineChars="200"/>
              <w:rPr>
                <w:kern w:val="0"/>
                <w:sz w:val="24"/>
              </w:rPr>
            </w:pPr>
            <w:r>
              <w:rPr>
                <w:rFonts w:hint="eastAsia"/>
                <w:sz w:val="24"/>
              </w:rPr>
              <w:t>拟建</w:t>
            </w:r>
            <w:r>
              <w:rPr>
                <w:sz w:val="24"/>
              </w:rPr>
              <w:t>项目产生的废气主要为</w:t>
            </w:r>
            <w:r>
              <w:rPr>
                <w:rFonts w:hint="eastAsia"/>
                <w:sz w:val="24"/>
              </w:rPr>
              <w:t>冷拔</w:t>
            </w:r>
            <w:r>
              <w:rPr>
                <w:sz w:val="24"/>
              </w:rPr>
              <w:t>工序产生的粉尘</w:t>
            </w:r>
            <w:r>
              <w:rPr>
                <w:rFonts w:hint="eastAsia"/>
                <w:sz w:val="24"/>
              </w:rPr>
              <w:t>，</w:t>
            </w:r>
            <w:r>
              <w:rPr>
                <w:rFonts w:hint="eastAsia"/>
                <w:sz w:val="24"/>
                <w:u w:val="single"/>
              </w:rPr>
              <w:t>拔丝粉</w:t>
            </w:r>
            <w:r>
              <w:rPr>
                <w:sz w:val="24"/>
                <w:u w:val="single"/>
              </w:rPr>
              <w:t>多为</w:t>
            </w:r>
            <w:r>
              <w:rPr>
                <w:rFonts w:hint="eastAsia"/>
                <w:sz w:val="24"/>
                <w:u w:val="single"/>
              </w:rPr>
              <w:t>生产</w:t>
            </w:r>
            <w:r>
              <w:rPr>
                <w:sz w:val="24"/>
                <w:u w:val="single"/>
              </w:rPr>
              <w:t>中自然损耗，</w:t>
            </w:r>
            <w:r>
              <w:rPr>
                <w:rFonts w:hint="eastAsia"/>
                <w:sz w:val="24"/>
                <w:u w:val="single"/>
              </w:rPr>
              <w:t>无</w:t>
            </w:r>
            <w:r>
              <w:rPr>
                <w:sz w:val="24"/>
                <w:u w:val="single"/>
              </w:rPr>
              <w:t>废拔丝粉产生</w:t>
            </w:r>
            <w:r>
              <w:rPr>
                <w:rFonts w:hint="eastAsia"/>
                <w:sz w:val="24"/>
                <w:u w:val="single"/>
              </w:rPr>
              <w:t>，拔丝粉粉盒上方设有密闭盖，下侧设置收集装置，拔丝粉在通过模孔时会有少量粉尘从模孔逸出，</w:t>
            </w:r>
            <w:r>
              <w:rPr>
                <w:kern w:val="0"/>
                <w:sz w:val="24"/>
                <w:lang w:val="zh-CN"/>
              </w:rPr>
              <w:t>根据类比同类行业，</w:t>
            </w:r>
            <w:r>
              <w:rPr>
                <w:rFonts w:hint="eastAsia"/>
                <w:kern w:val="0"/>
                <w:sz w:val="24"/>
                <w:lang w:val="zh-CN"/>
              </w:rPr>
              <w:t>冷拔</w:t>
            </w:r>
            <w:r>
              <w:rPr>
                <w:kern w:val="0"/>
                <w:sz w:val="24"/>
                <w:lang w:val="zh-CN"/>
              </w:rPr>
              <w:t>过程中粉尘</w:t>
            </w:r>
            <w:r>
              <w:rPr>
                <w:rFonts w:hint="eastAsia"/>
                <w:kern w:val="0"/>
                <w:sz w:val="24"/>
                <w:lang w:val="zh-CN"/>
              </w:rPr>
              <w:t>产生量约为原料用量的</w:t>
            </w:r>
            <w:r>
              <w:rPr>
                <w:kern w:val="0"/>
                <w:sz w:val="24"/>
              </w:rPr>
              <w:t>0.5%</w:t>
            </w:r>
            <w:r>
              <w:rPr>
                <w:kern w:val="0"/>
                <w:sz w:val="24"/>
                <w:lang w:val="zh-CN"/>
              </w:rPr>
              <w:t>，则本项目粉尘产生量为</w:t>
            </w:r>
            <w:r>
              <w:rPr>
                <w:kern w:val="0"/>
                <w:sz w:val="24"/>
              </w:rPr>
              <w:t>0.</w:t>
            </w:r>
            <w:r>
              <w:rPr>
                <w:rFonts w:hint="eastAsia"/>
                <w:kern w:val="0"/>
                <w:sz w:val="24"/>
              </w:rPr>
              <w:t>05</w:t>
            </w:r>
            <w:r>
              <w:rPr>
                <w:kern w:val="0"/>
                <w:sz w:val="24"/>
              </w:rPr>
              <w:t>t/a，0.0208kg/h</w:t>
            </w:r>
            <w:r>
              <w:rPr>
                <w:kern w:val="0"/>
                <w:sz w:val="24"/>
                <w:lang w:val="zh-CN"/>
              </w:rPr>
              <w:t>。由于</w:t>
            </w:r>
            <w:r>
              <w:rPr>
                <w:rFonts w:hint="eastAsia"/>
                <w:kern w:val="0"/>
                <w:sz w:val="24"/>
                <w:lang w:val="zh-CN"/>
              </w:rPr>
              <w:t>拔丝粉</w:t>
            </w:r>
            <w:r>
              <w:rPr>
                <w:kern w:val="0"/>
                <w:sz w:val="24"/>
                <w:lang w:val="zh-CN"/>
              </w:rPr>
              <w:t>质量较重，本项目采取密闭车间措施，粉尘绝大部分沉降于</w:t>
            </w:r>
            <w:r>
              <w:rPr>
                <w:rFonts w:hint="eastAsia"/>
                <w:kern w:val="0"/>
                <w:sz w:val="24"/>
                <w:lang w:val="zh-CN"/>
              </w:rPr>
              <w:t>拉</w:t>
            </w:r>
            <w:r>
              <w:rPr>
                <w:kern w:val="0"/>
                <w:sz w:val="24"/>
                <w:lang w:val="zh-CN"/>
              </w:rPr>
              <w:t>丝机周围，本项目在</w:t>
            </w:r>
            <w:r>
              <w:rPr>
                <w:rFonts w:hint="eastAsia"/>
                <w:kern w:val="0"/>
                <w:sz w:val="24"/>
                <w:lang w:val="zh-CN"/>
              </w:rPr>
              <w:t>拉</w:t>
            </w:r>
            <w:r>
              <w:rPr>
                <w:kern w:val="0"/>
                <w:sz w:val="24"/>
                <w:lang w:val="zh-CN"/>
              </w:rPr>
              <w:t>丝机下方设置收集</w:t>
            </w:r>
            <w:r>
              <w:rPr>
                <w:rFonts w:hint="eastAsia"/>
                <w:kern w:val="0"/>
                <w:sz w:val="24"/>
                <w:lang w:val="zh-CN"/>
              </w:rPr>
              <w:t>装置</w:t>
            </w:r>
            <w:r>
              <w:rPr>
                <w:kern w:val="0"/>
                <w:sz w:val="24"/>
                <w:lang w:val="zh-CN"/>
              </w:rPr>
              <w:t>，定期进行清理，</w:t>
            </w:r>
            <w:r>
              <w:rPr>
                <w:rFonts w:hint="eastAsia"/>
                <w:kern w:val="0"/>
                <w:sz w:val="24"/>
                <w:lang w:val="zh-CN"/>
              </w:rPr>
              <w:t>收集的拉丝粉尘可回用于生产过程。</w:t>
            </w:r>
          </w:p>
          <w:p>
            <w:pPr>
              <w:tabs>
                <w:tab w:val="left" w:pos="3130"/>
              </w:tabs>
              <w:spacing w:line="360" w:lineRule="auto"/>
              <w:ind w:firstLine="482" w:firstLineChars="200"/>
              <w:rPr>
                <w:b/>
                <w:bCs/>
                <w:sz w:val="24"/>
              </w:rPr>
            </w:pPr>
            <w:r>
              <w:rPr>
                <w:b/>
                <w:bCs/>
                <w:sz w:val="24"/>
              </w:rPr>
              <w:t>3、噪声</w:t>
            </w:r>
          </w:p>
          <w:p>
            <w:pPr>
              <w:pStyle w:val="2"/>
              <w:spacing w:line="360" w:lineRule="auto"/>
              <w:ind w:firstLine="480" w:firstLineChars="200"/>
            </w:pPr>
            <w:r>
              <w:rPr>
                <w:rFonts w:hint="eastAsia"/>
              </w:rPr>
              <w:t>拟建</w:t>
            </w:r>
            <w:r>
              <w:t>项目</w:t>
            </w:r>
            <w:r>
              <w:rPr>
                <w:rFonts w:hint="eastAsia"/>
              </w:rPr>
              <w:t>噪声</w:t>
            </w:r>
            <w:r>
              <w:t>主要来自于</w:t>
            </w:r>
            <w:r>
              <w:rPr>
                <w:rFonts w:hint="eastAsia"/>
              </w:rPr>
              <w:t>拉</w:t>
            </w:r>
            <w:r>
              <w:t>丝机、电退火炉</w:t>
            </w:r>
            <w:r>
              <w:rPr>
                <w:rFonts w:hint="eastAsia"/>
              </w:rPr>
              <w:t>、</w:t>
            </w:r>
            <w:r>
              <w:t>对焊机等，噪声源声级在70-80dB。</w:t>
            </w:r>
          </w:p>
          <w:p>
            <w:pPr>
              <w:adjustRightInd w:val="0"/>
              <w:snapToGrid w:val="0"/>
              <w:jc w:val="center"/>
              <w:rPr>
                <w:b/>
                <w:snapToGrid w:val="0"/>
                <w:kern w:val="0"/>
                <w:szCs w:val="21"/>
              </w:rPr>
            </w:pPr>
            <w:r>
              <w:rPr>
                <w:b/>
                <w:snapToGrid w:val="0"/>
                <w:kern w:val="0"/>
                <w:szCs w:val="21"/>
              </w:rPr>
              <w:t>表5-</w:t>
            </w:r>
            <w:r>
              <w:rPr>
                <w:rFonts w:hint="eastAsia"/>
                <w:b/>
                <w:snapToGrid w:val="0"/>
                <w:kern w:val="0"/>
                <w:szCs w:val="21"/>
              </w:rPr>
              <w:t>2</w:t>
            </w:r>
            <w:r>
              <w:rPr>
                <w:b/>
                <w:snapToGrid w:val="0"/>
                <w:kern w:val="0"/>
                <w:szCs w:val="21"/>
              </w:rPr>
              <w:t xml:space="preserve">  主要设备噪声声压级      单位：dB(A)</w:t>
            </w:r>
          </w:p>
          <w:tbl>
            <w:tblPr>
              <w:tblStyle w:val="38"/>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2161"/>
              <w:gridCol w:w="1729"/>
              <w:gridCol w:w="2807"/>
              <w:gridCol w:w="1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3" w:type="dxa"/>
                  <w:vAlign w:val="center"/>
                </w:tcPr>
                <w:p>
                  <w:pPr>
                    <w:pStyle w:val="121"/>
                    <w:spacing w:line="240" w:lineRule="auto"/>
                    <w:ind w:firstLine="0" w:firstLineChars="0"/>
                    <w:jc w:val="center"/>
                    <w:rPr>
                      <w:sz w:val="21"/>
                      <w:szCs w:val="21"/>
                    </w:rPr>
                  </w:pPr>
                  <w:r>
                    <w:rPr>
                      <w:sz w:val="21"/>
                      <w:szCs w:val="21"/>
                    </w:rPr>
                    <w:t>序号</w:t>
                  </w:r>
                </w:p>
              </w:tc>
              <w:tc>
                <w:tcPr>
                  <w:tcW w:w="2161" w:type="dxa"/>
                  <w:vAlign w:val="center"/>
                </w:tcPr>
                <w:p>
                  <w:pPr>
                    <w:pStyle w:val="121"/>
                    <w:spacing w:line="240" w:lineRule="auto"/>
                    <w:ind w:firstLine="0" w:firstLineChars="0"/>
                    <w:jc w:val="center"/>
                    <w:rPr>
                      <w:sz w:val="21"/>
                      <w:szCs w:val="21"/>
                    </w:rPr>
                  </w:pPr>
                  <w:r>
                    <w:rPr>
                      <w:sz w:val="21"/>
                      <w:szCs w:val="21"/>
                    </w:rPr>
                    <w:t>噪声源</w:t>
                  </w:r>
                </w:p>
              </w:tc>
              <w:tc>
                <w:tcPr>
                  <w:tcW w:w="1729" w:type="dxa"/>
                  <w:vAlign w:val="center"/>
                </w:tcPr>
                <w:p>
                  <w:pPr>
                    <w:pStyle w:val="121"/>
                    <w:spacing w:line="240" w:lineRule="auto"/>
                    <w:ind w:firstLine="0" w:firstLineChars="0"/>
                    <w:jc w:val="center"/>
                    <w:rPr>
                      <w:sz w:val="21"/>
                      <w:szCs w:val="21"/>
                    </w:rPr>
                  </w:pPr>
                  <w:r>
                    <w:rPr>
                      <w:sz w:val="21"/>
                      <w:szCs w:val="21"/>
                    </w:rPr>
                    <w:t>数量（台）</w:t>
                  </w:r>
                </w:p>
              </w:tc>
              <w:tc>
                <w:tcPr>
                  <w:tcW w:w="2807" w:type="dxa"/>
                  <w:vAlign w:val="center"/>
                </w:tcPr>
                <w:p>
                  <w:pPr>
                    <w:pStyle w:val="121"/>
                    <w:spacing w:line="240" w:lineRule="auto"/>
                    <w:ind w:firstLine="0" w:firstLineChars="0"/>
                    <w:jc w:val="center"/>
                    <w:rPr>
                      <w:sz w:val="21"/>
                      <w:szCs w:val="21"/>
                    </w:rPr>
                  </w:pPr>
                  <w:r>
                    <w:rPr>
                      <w:sz w:val="21"/>
                      <w:szCs w:val="21"/>
                    </w:rPr>
                    <w:t>设备噪声值</w:t>
                  </w:r>
                </w:p>
              </w:tc>
              <w:tc>
                <w:tcPr>
                  <w:tcW w:w="1946" w:type="dxa"/>
                  <w:vAlign w:val="center"/>
                </w:tcPr>
                <w:p>
                  <w:pPr>
                    <w:pStyle w:val="121"/>
                    <w:spacing w:line="240" w:lineRule="auto"/>
                    <w:ind w:firstLine="0" w:firstLineChars="0"/>
                    <w:jc w:val="center"/>
                    <w:rPr>
                      <w:sz w:val="21"/>
                      <w:szCs w:val="21"/>
                    </w:rPr>
                  </w:pPr>
                  <w:r>
                    <w:rPr>
                      <w:sz w:val="21"/>
                      <w:szCs w:val="21"/>
                    </w:rPr>
                    <w:t>噪声源位置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3" w:type="dxa"/>
                  <w:vAlign w:val="center"/>
                </w:tcPr>
                <w:p>
                  <w:pPr>
                    <w:pStyle w:val="121"/>
                    <w:spacing w:line="240" w:lineRule="auto"/>
                    <w:ind w:firstLine="0" w:firstLineChars="0"/>
                    <w:jc w:val="center"/>
                    <w:rPr>
                      <w:sz w:val="21"/>
                      <w:szCs w:val="21"/>
                    </w:rPr>
                  </w:pPr>
                  <w:r>
                    <w:rPr>
                      <w:rFonts w:hint="eastAsia"/>
                      <w:sz w:val="21"/>
                      <w:szCs w:val="21"/>
                    </w:rPr>
                    <w:t>1</w:t>
                  </w:r>
                </w:p>
              </w:tc>
              <w:tc>
                <w:tcPr>
                  <w:tcW w:w="2161" w:type="dxa"/>
                  <w:vAlign w:val="center"/>
                </w:tcPr>
                <w:p>
                  <w:pPr>
                    <w:pStyle w:val="121"/>
                    <w:spacing w:line="240" w:lineRule="auto"/>
                    <w:ind w:firstLine="0" w:firstLineChars="0"/>
                    <w:jc w:val="center"/>
                    <w:rPr>
                      <w:sz w:val="21"/>
                      <w:szCs w:val="21"/>
                    </w:rPr>
                  </w:pPr>
                  <w:r>
                    <w:rPr>
                      <w:rFonts w:hint="eastAsia"/>
                      <w:sz w:val="21"/>
                      <w:szCs w:val="21"/>
                    </w:rPr>
                    <w:t>拉丝机</w:t>
                  </w:r>
                </w:p>
              </w:tc>
              <w:tc>
                <w:tcPr>
                  <w:tcW w:w="1729" w:type="dxa"/>
                  <w:vAlign w:val="center"/>
                </w:tcPr>
                <w:p>
                  <w:pPr>
                    <w:pStyle w:val="121"/>
                    <w:spacing w:line="240" w:lineRule="auto"/>
                    <w:ind w:firstLine="0" w:firstLineChars="0"/>
                    <w:jc w:val="center"/>
                    <w:rPr>
                      <w:sz w:val="21"/>
                      <w:szCs w:val="21"/>
                    </w:rPr>
                  </w:pPr>
                  <w:r>
                    <w:rPr>
                      <w:rFonts w:hint="eastAsia"/>
                      <w:sz w:val="21"/>
                      <w:szCs w:val="21"/>
                    </w:rPr>
                    <w:t>24</w:t>
                  </w:r>
                </w:p>
              </w:tc>
              <w:tc>
                <w:tcPr>
                  <w:tcW w:w="2807" w:type="dxa"/>
                  <w:vAlign w:val="center"/>
                </w:tcPr>
                <w:p>
                  <w:pPr>
                    <w:pStyle w:val="121"/>
                    <w:spacing w:line="240" w:lineRule="auto"/>
                    <w:ind w:firstLine="0" w:firstLineChars="0"/>
                    <w:jc w:val="center"/>
                    <w:rPr>
                      <w:sz w:val="21"/>
                      <w:szCs w:val="21"/>
                    </w:rPr>
                  </w:pPr>
                  <w:r>
                    <w:rPr>
                      <w:rFonts w:hint="eastAsia"/>
                      <w:sz w:val="21"/>
                      <w:szCs w:val="21"/>
                    </w:rPr>
                    <w:t>80</w:t>
                  </w:r>
                </w:p>
              </w:tc>
              <w:tc>
                <w:tcPr>
                  <w:tcW w:w="1946" w:type="dxa"/>
                  <w:vAlign w:val="center"/>
                </w:tcPr>
                <w:p>
                  <w:pPr>
                    <w:pStyle w:val="121"/>
                    <w:spacing w:line="240" w:lineRule="auto"/>
                    <w:ind w:firstLine="0" w:firstLineChars="0"/>
                    <w:jc w:val="center"/>
                    <w:rPr>
                      <w:sz w:val="21"/>
                      <w:szCs w:val="21"/>
                    </w:rPr>
                  </w:pPr>
                  <w:r>
                    <w:rPr>
                      <w:rFonts w:hint="eastAsia"/>
                      <w:sz w:val="21"/>
                      <w:szCs w:val="21"/>
                    </w:rPr>
                    <w:t>生产</w:t>
                  </w:r>
                  <w:r>
                    <w:rPr>
                      <w:sz w:val="21"/>
                      <w:szCs w:val="21"/>
                    </w:rPr>
                    <w:t>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3" w:type="dxa"/>
                  <w:vAlign w:val="center"/>
                </w:tcPr>
                <w:p>
                  <w:pPr>
                    <w:pStyle w:val="121"/>
                    <w:spacing w:line="240" w:lineRule="auto"/>
                    <w:ind w:firstLine="0" w:firstLineChars="0"/>
                    <w:jc w:val="center"/>
                    <w:rPr>
                      <w:sz w:val="21"/>
                      <w:szCs w:val="21"/>
                    </w:rPr>
                  </w:pPr>
                  <w:r>
                    <w:rPr>
                      <w:rFonts w:hint="eastAsia"/>
                      <w:sz w:val="21"/>
                      <w:szCs w:val="21"/>
                    </w:rPr>
                    <w:t>2</w:t>
                  </w:r>
                </w:p>
              </w:tc>
              <w:tc>
                <w:tcPr>
                  <w:tcW w:w="2161" w:type="dxa"/>
                  <w:vAlign w:val="center"/>
                </w:tcPr>
                <w:p>
                  <w:pPr>
                    <w:pStyle w:val="121"/>
                    <w:spacing w:line="240" w:lineRule="auto"/>
                    <w:ind w:firstLine="0" w:firstLineChars="0"/>
                    <w:jc w:val="center"/>
                    <w:rPr>
                      <w:sz w:val="21"/>
                      <w:szCs w:val="21"/>
                    </w:rPr>
                  </w:pPr>
                  <w:r>
                    <w:rPr>
                      <w:rFonts w:hint="eastAsia"/>
                      <w:sz w:val="21"/>
                      <w:szCs w:val="21"/>
                    </w:rPr>
                    <w:t>电</w:t>
                  </w:r>
                  <w:r>
                    <w:rPr>
                      <w:sz w:val="21"/>
                      <w:szCs w:val="21"/>
                    </w:rPr>
                    <w:t>退火炉</w:t>
                  </w:r>
                </w:p>
              </w:tc>
              <w:tc>
                <w:tcPr>
                  <w:tcW w:w="1729" w:type="dxa"/>
                  <w:vAlign w:val="center"/>
                </w:tcPr>
                <w:p>
                  <w:pPr>
                    <w:pStyle w:val="121"/>
                    <w:spacing w:line="240" w:lineRule="auto"/>
                    <w:ind w:firstLine="0" w:firstLineChars="0"/>
                    <w:jc w:val="center"/>
                    <w:rPr>
                      <w:sz w:val="21"/>
                      <w:szCs w:val="21"/>
                    </w:rPr>
                  </w:pPr>
                  <w:r>
                    <w:rPr>
                      <w:rFonts w:hint="eastAsia"/>
                      <w:sz w:val="21"/>
                      <w:szCs w:val="21"/>
                    </w:rPr>
                    <w:t>6</w:t>
                  </w:r>
                </w:p>
              </w:tc>
              <w:tc>
                <w:tcPr>
                  <w:tcW w:w="2807" w:type="dxa"/>
                  <w:vAlign w:val="center"/>
                </w:tcPr>
                <w:p>
                  <w:pPr>
                    <w:pStyle w:val="121"/>
                    <w:spacing w:line="240" w:lineRule="auto"/>
                    <w:ind w:firstLine="0" w:firstLineChars="0"/>
                    <w:jc w:val="center"/>
                    <w:rPr>
                      <w:sz w:val="21"/>
                      <w:szCs w:val="21"/>
                    </w:rPr>
                  </w:pPr>
                  <w:r>
                    <w:rPr>
                      <w:rFonts w:hint="eastAsia"/>
                      <w:sz w:val="21"/>
                      <w:szCs w:val="21"/>
                    </w:rPr>
                    <w:t>75</w:t>
                  </w:r>
                </w:p>
              </w:tc>
              <w:tc>
                <w:tcPr>
                  <w:tcW w:w="1946" w:type="dxa"/>
                  <w:vAlign w:val="center"/>
                </w:tcPr>
                <w:p>
                  <w:pPr>
                    <w:pStyle w:val="121"/>
                    <w:spacing w:line="240" w:lineRule="auto"/>
                    <w:ind w:firstLine="0" w:firstLineChars="0"/>
                    <w:jc w:val="center"/>
                    <w:rPr>
                      <w:sz w:val="21"/>
                      <w:szCs w:val="21"/>
                    </w:rPr>
                  </w:pPr>
                  <w:r>
                    <w:rPr>
                      <w:rFonts w:hint="eastAsia"/>
                      <w:sz w:val="21"/>
                      <w:szCs w:val="21"/>
                    </w:rPr>
                    <w:t>加热</w:t>
                  </w:r>
                  <w:r>
                    <w:rPr>
                      <w:sz w:val="21"/>
                      <w:szCs w:val="21"/>
                    </w:rPr>
                    <w:t>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3" w:type="dxa"/>
                  <w:vAlign w:val="center"/>
                </w:tcPr>
                <w:p>
                  <w:pPr>
                    <w:pStyle w:val="121"/>
                    <w:spacing w:line="240" w:lineRule="auto"/>
                    <w:ind w:firstLine="0" w:firstLineChars="0"/>
                    <w:jc w:val="center"/>
                    <w:rPr>
                      <w:sz w:val="21"/>
                      <w:szCs w:val="21"/>
                    </w:rPr>
                  </w:pPr>
                  <w:r>
                    <w:rPr>
                      <w:rFonts w:hint="eastAsia"/>
                      <w:sz w:val="21"/>
                      <w:szCs w:val="21"/>
                    </w:rPr>
                    <w:t>3</w:t>
                  </w:r>
                </w:p>
              </w:tc>
              <w:tc>
                <w:tcPr>
                  <w:tcW w:w="2161" w:type="dxa"/>
                  <w:vAlign w:val="center"/>
                </w:tcPr>
                <w:p>
                  <w:pPr>
                    <w:pStyle w:val="121"/>
                    <w:spacing w:line="240" w:lineRule="auto"/>
                    <w:ind w:firstLine="0" w:firstLineChars="0"/>
                    <w:jc w:val="center"/>
                    <w:rPr>
                      <w:sz w:val="21"/>
                      <w:szCs w:val="21"/>
                    </w:rPr>
                  </w:pPr>
                  <w:r>
                    <w:rPr>
                      <w:rFonts w:hint="eastAsia"/>
                      <w:sz w:val="21"/>
                      <w:szCs w:val="21"/>
                    </w:rPr>
                    <w:t>对焊机</w:t>
                  </w:r>
                </w:p>
              </w:tc>
              <w:tc>
                <w:tcPr>
                  <w:tcW w:w="1729" w:type="dxa"/>
                  <w:vAlign w:val="center"/>
                </w:tcPr>
                <w:p>
                  <w:pPr>
                    <w:pStyle w:val="121"/>
                    <w:spacing w:line="240" w:lineRule="auto"/>
                    <w:ind w:firstLine="0" w:firstLineChars="0"/>
                    <w:jc w:val="center"/>
                    <w:rPr>
                      <w:sz w:val="21"/>
                      <w:szCs w:val="21"/>
                    </w:rPr>
                  </w:pPr>
                  <w:r>
                    <w:rPr>
                      <w:rFonts w:hint="eastAsia"/>
                      <w:sz w:val="21"/>
                      <w:szCs w:val="21"/>
                    </w:rPr>
                    <w:t>6</w:t>
                  </w:r>
                </w:p>
              </w:tc>
              <w:tc>
                <w:tcPr>
                  <w:tcW w:w="2807" w:type="dxa"/>
                  <w:vAlign w:val="center"/>
                </w:tcPr>
                <w:p>
                  <w:pPr>
                    <w:pStyle w:val="121"/>
                    <w:spacing w:line="240" w:lineRule="auto"/>
                    <w:ind w:firstLine="0" w:firstLineChars="0"/>
                    <w:jc w:val="center"/>
                    <w:rPr>
                      <w:sz w:val="21"/>
                      <w:szCs w:val="21"/>
                    </w:rPr>
                  </w:pPr>
                  <w:r>
                    <w:rPr>
                      <w:rFonts w:hint="eastAsia"/>
                      <w:sz w:val="21"/>
                      <w:szCs w:val="21"/>
                    </w:rPr>
                    <w:t>70</w:t>
                  </w:r>
                </w:p>
              </w:tc>
              <w:tc>
                <w:tcPr>
                  <w:tcW w:w="1946" w:type="dxa"/>
                  <w:vAlign w:val="center"/>
                </w:tcPr>
                <w:p>
                  <w:pPr>
                    <w:pStyle w:val="121"/>
                    <w:spacing w:line="240" w:lineRule="auto"/>
                    <w:ind w:firstLine="0" w:firstLineChars="0"/>
                    <w:jc w:val="center"/>
                    <w:rPr>
                      <w:sz w:val="21"/>
                      <w:szCs w:val="21"/>
                    </w:rPr>
                  </w:pPr>
                  <w:r>
                    <w:rPr>
                      <w:rFonts w:hint="eastAsia"/>
                      <w:sz w:val="21"/>
                      <w:szCs w:val="21"/>
                    </w:rPr>
                    <w:t>生产</w:t>
                  </w:r>
                  <w:r>
                    <w:rPr>
                      <w:sz w:val="21"/>
                      <w:szCs w:val="21"/>
                    </w:rPr>
                    <w:t>车间</w:t>
                  </w:r>
                </w:p>
              </w:tc>
            </w:tr>
          </w:tbl>
          <w:p>
            <w:pPr>
              <w:tabs>
                <w:tab w:val="left" w:pos="3130"/>
              </w:tabs>
              <w:spacing w:line="360" w:lineRule="auto"/>
              <w:ind w:firstLine="482" w:firstLineChars="200"/>
              <w:rPr>
                <w:b/>
                <w:bCs/>
                <w:sz w:val="24"/>
              </w:rPr>
            </w:pPr>
            <w:r>
              <w:rPr>
                <w:b/>
                <w:bCs/>
                <w:sz w:val="24"/>
              </w:rPr>
              <w:t>4、固体废物</w:t>
            </w:r>
          </w:p>
          <w:p>
            <w:pPr>
              <w:pStyle w:val="2"/>
              <w:spacing w:line="360" w:lineRule="auto"/>
              <w:ind w:firstLine="480" w:firstLineChars="200"/>
            </w:pPr>
            <w:r>
              <w:t>根据对</w:t>
            </w:r>
            <w:r>
              <w:rPr>
                <w:rFonts w:hint="eastAsia"/>
              </w:rPr>
              <w:t>拟</w:t>
            </w:r>
            <w:r>
              <w:t>建项目的固体废物产生环节的分析，本项目固废主要为生产固废和生活垃圾。</w:t>
            </w:r>
            <w:r>
              <w:rPr>
                <w:rFonts w:hint="eastAsia"/>
              </w:rPr>
              <w:t>由于项目</w:t>
            </w:r>
            <w:r>
              <w:t>使用润滑油较小，在生产中自然损耗，无废润滑油产生。</w:t>
            </w:r>
          </w:p>
          <w:p>
            <w:pPr>
              <w:pStyle w:val="2"/>
              <w:spacing w:line="360" w:lineRule="auto"/>
              <w:ind w:firstLine="480" w:firstLineChars="200"/>
            </w:pPr>
            <w:r>
              <w:rPr>
                <w:rFonts w:hint="eastAsia"/>
              </w:rPr>
              <w:t>生产</w:t>
            </w:r>
            <w:r>
              <w:t>固废：</w:t>
            </w:r>
          </w:p>
          <w:p>
            <w:pPr>
              <w:pStyle w:val="2"/>
              <w:numPr>
                <w:ilvl w:val="0"/>
                <w:numId w:val="3"/>
              </w:numPr>
              <w:spacing w:line="360" w:lineRule="auto"/>
            </w:pPr>
            <w:r>
              <w:t>不合格品、拉拔头</w:t>
            </w:r>
          </w:p>
          <w:p>
            <w:pPr>
              <w:pStyle w:val="2"/>
              <w:spacing w:line="360" w:lineRule="auto"/>
              <w:ind w:firstLine="480" w:firstLineChars="200"/>
            </w:pPr>
            <w:r>
              <w:t>根据</w:t>
            </w:r>
            <w:r>
              <w:rPr>
                <w:rFonts w:hint="eastAsia"/>
              </w:rPr>
              <w:t>业主</w:t>
            </w:r>
            <w:r>
              <w:t>提供的资料，生产过程中，</w:t>
            </w:r>
            <w:r>
              <w:rPr>
                <w:rFonts w:hint="eastAsia"/>
              </w:rPr>
              <w:t>本项目</w:t>
            </w:r>
            <w:r>
              <w:t>不合格品、拉拔头</w:t>
            </w:r>
            <w:r>
              <w:rPr>
                <w:rFonts w:hint="eastAsia"/>
              </w:rPr>
              <w:t>产生</w:t>
            </w:r>
            <w:r>
              <w:t>量为原料的</w:t>
            </w:r>
            <w:r>
              <w:rPr>
                <w:rFonts w:hint="eastAsia"/>
              </w:rPr>
              <w:t>1</w:t>
            </w:r>
            <w:r>
              <w:t>%，因此本项目所产生的废物料为30t/a。且为一般固体废物，堆放在厂区一般固体废物</w:t>
            </w:r>
            <w:r>
              <w:rPr>
                <w:rFonts w:hint="eastAsia"/>
              </w:rPr>
              <w:t>暂存间</w:t>
            </w:r>
            <w:r>
              <w:t>定期外售。</w:t>
            </w:r>
          </w:p>
          <w:p>
            <w:pPr>
              <w:pStyle w:val="2"/>
              <w:numPr>
                <w:ilvl w:val="0"/>
                <w:numId w:val="3"/>
              </w:numPr>
              <w:spacing w:line="360" w:lineRule="auto"/>
            </w:pPr>
            <w:r>
              <w:rPr>
                <w:rFonts w:hint="eastAsia"/>
              </w:rPr>
              <w:t>废拔丝</w:t>
            </w:r>
            <w:r>
              <w:t>粉和铁屑</w:t>
            </w:r>
          </w:p>
          <w:p>
            <w:pPr>
              <w:spacing w:line="360" w:lineRule="auto"/>
              <w:ind w:firstLine="480" w:firstLineChars="200"/>
              <w:rPr>
                <w:sz w:val="24"/>
              </w:rPr>
            </w:pPr>
            <w:r>
              <w:rPr>
                <w:rFonts w:hint="eastAsia"/>
                <w:sz w:val="24"/>
              </w:rPr>
              <w:t>拟建项目冷拔过程中会产生少量的废</w:t>
            </w:r>
            <w:r>
              <w:rPr>
                <w:sz w:val="24"/>
              </w:rPr>
              <w:t>拔丝粉和</w:t>
            </w:r>
            <w:r>
              <w:rPr>
                <w:rFonts w:hint="eastAsia"/>
                <w:sz w:val="24"/>
              </w:rPr>
              <w:t>铁屑，产生量约为</w:t>
            </w:r>
            <w:r>
              <w:rPr>
                <w:sz w:val="24"/>
              </w:rPr>
              <w:t>3</w:t>
            </w:r>
            <w:r>
              <w:rPr>
                <w:rFonts w:hint="eastAsia"/>
                <w:sz w:val="24"/>
              </w:rPr>
              <w:t>t/a，拉丝机下方设置收集槽以收集冷拔过程产生的废</w:t>
            </w:r>
            <w:r>
              <w:rPr>
                <w:sz w:val="24"/>
              </w:rPr>
              <w:t>拔丝粉和</w:t>
            </w:r>
            <w:r>
              <w:rPr>
                <w:rFonts w:hint="eastAsia"/>
                <w:sz w:val="24"/>
              </w:rPr>
              <w:t>铁屑，废拔丝粉</w:t>
            </w:r>
            <w:r>
              <w:rPr>
                <w:sz w:val="24"/>
              </w:rPr>
              <w:t>和</w:t>
            </w:r>
            <w:r>
              <w:rPr>
                <w:rFonts w:hint="eastAsia"/>
                <w:sz w:val="24"/>
              </w:rPr>
              <w:t>铁屑经收集后暂存于一般固废暂存场所，定期外售。</w:t>
            </w:r>
          </w:p>
          <w:p>
            <w:pPr>
              <w:pStyle w:val="2"/>
              <w:spacing w:line="360" w:lineRule="auto"/>
              <w:ind w:firstLine="480" w:firstLineChars="200"/>
            </w:pPr>
            <w:r>
              <w:t>生活垃圾：</w:t>
            </w:r>
          </w:p>
          <w:p>
            <w:pPr>
              <w:pStyle w:val="11"/>
              <w:adjustRightInd w:val="0"/>
              <w:snapToGrid w:val="0"/>
              <w:spacing w:line="360" w:lineRule="auto"/>
              <w:ind w:firstLine="480"/>
              <w:rPr>
                <w:b/>
                <w:bCs/>
              </w:rPr>
            </w:pPr>
            <w:r>
              <w:rPr>
                <w:sz w:val="24"/>
              </w:rPr>
              <w:t>项目生活垃圾产生量按0.5kg/人·d计，</w:t>
            </w:r>
            <w:r>
              <w:rPr>
                <w:kern w:val="0"/>
                <w:sz w:val="24"/>
              </w:rPr>
              <w:t>本项目劳动定员为10人，</w:t>
            </w:r>
            <w:r>
              <w:rPr>
                <w:sz w:val="24"/>
              </w:rPr>
              <w:t>则生活垃圾产生量为</w:t>
            </w:r>
            <w:r>
              <w:rPr>
                <w:rFonts w:hint="eastAsia"/>
                <w:sz w:val="24"/>
              </w:rPr>
              <w:t>5</w:t>
            </w:r>
            <w:r>
              <w:rPr>
                <w:sz w:val="24"/>
              </w:rPr>
              <w:t>kg/d（</w:t>
            </w:r>
            <w:r>
              <w:rPr>
                <w:rFonts w:hint="eastAsia"/>
                <w:sz w:val="24"/>
              </w:rPr>
              <w:t>1.5</w:t>
            </w:r>
            <w:r>
              <w:rPr>
                <w:sz w:val="24"/>
              </w:rPr>
              <w:t>t/a）</w:t>
            </w:r>
            <w:r>
              <w:rPr>
                <w:rFonts w:hint="eastAsia"/>
                <w:sz w:val="24"/>
              </w:rPr>
              <w:t>，</w:t>
            </w:r>
            <w:r>
              <w:rPr>
                <w:sz w:val="24"/>
              </w:rPr>
              <w:t>生活垃圾经集中收集后，由环卫部门统一清运处理。</w:t>
            </w:r>
          </w:p>
          <w:p>
            <w:pPr>
              <w:pStyle w:val="112"/>
              <w:spacing w:line="240" w:lineRule="auto"/>
              <w:rPr>
                <w:color w:val="auto"/>
              </w:rPr>
            </w:pPr>
            <w:r>
              <w:rPr>
                <w:color w:val="auto"/>
              </w:rPr>
              <w:t>表5-</w:t>
            </w:r>
            <w:r>
              <w:rPr>
                <w:rFonts w:hint="eastAsia"/>
                <w:color w:val="auto"/>
              </w:rPr>
              <w:t>3</w:t>
            </w:r>
            <w:r>
              <w:rPr>
                <w:color w:val="auto"/>
              </w:rPr>
              <w:t xml:space="preserve">  本项目固废产生情况一栏表</w:t>
            </w:r>
          </w:p>
          <w:tbl>
            <w:tblPr>
              <w:tblStyle w:val="38"/>
              <w:tblW w:w="97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1"/>
              <w:gridCol w:w="2040"/>
              <w:gridCol w:w="1230"/>
              <w:gridCol w:w="1215"/>
              <w:gridCol w:w="1305"/>
              <w:gridCol w:w="3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1" w:type="dxa"/>
                  <w:vAlign w:val="center"/>
                </w:tcPr>
                <w:p>
                  <w:pPr>
                    <w:pStyle w:val="107"/>
                    <w:spacing w:line="240" w:lineRule="auto"/>
                    <w:ind w:left="178" w:hanging="178" w:hangingChars="85"/>
                    <w:jc w:val="both"/>
                    <w:rPr>
                      <w:szCs w:val="21"/>
                    </w:rPr>
                  </w:pPr>
                  <w:r>
                    <w:rPr>
                      <w:szCs w:val="21"/>
                    </w:rPr>
                    <w:t>序号</w:t>
                  </w:r>
                </w:p>
              </w:tc>
              <w:tc>
                <w:tcPr>
                  <w:tcW w:w="2040" w:type="dxa"/>
                  <w:vAlign w:val="center"/>
                </w:tcPr>
                <w:p>
                  <w:pPr>
                    <w:pStyle w:val="107"/>
                    <w:spacing w:line="240" w:lineRule="auto"/>
                    <w:rPr>
                      <w:szCs w:val="21"/>
                    </w:rPr>
                  </w:pPr>
                  <w:r>
                    <w:rPr>
                      <w:szCs w:val="21"/>
                    </w:rPr>
                    <w:t>类别</w:t>
                  </w:r>
                </w:p>
              </w:tc>
              <w:tc>
                <w:tcPr>
                  <w:tcW w:w="1230" w:type="dxa"/>
                  <w:vAlign w:val="center"/>
                </w:tcPr>
                <w:p>
                  <w:pPr>
                    <w:pStyle w:val="107"/>
                    <w:spacing w:line="240" w:lineRule="auto"/>
                    <w:rPr>
                      <w:szCs w:val="21"/>
                    </w:rPr>
                  </w:pPr>
                  <w:r>
                    <w:rPr>
                      <w:szCs w:val="21"/>
                    </w:rPr>
                    <w:t>数量</w:t>
                  </w:r>
                </w:p>
              </w:tc>
              <w:tc>
                <w:tcPr>
                  <w:tcW w:w="1215" w:type="dxa"/>
                  <w:vAlign w:val="center"/>
                </w:tcPr>
                <w:p>
                  <w:pPr>
                    <w:pStyle w:val="107"/>
                    <w:spacing w:line="240" w:lineRule="auto"/>
                    <w:rPr>
                      <w:szCs w:val="21"/>
                    </w:rPr>
                  </w:pPr>
                  <w:r>
                    <w:rPr>
                      <w:szCs w:val="21"/>
                    </w:rPr>
                    <w:t>分号类别</w:t>
                  </w:r>
                </w:p>
              </w:tc>
              <w:tc>
                <w:tcPr>
                  <w:tcW w:w="1305" w:type="dxa"/>
                  <w:vAlign w:val="center"/>
                </w:tcPr>
                <w:p>
                  <w:pPr>
                    <w:pStyle w:val="107"/>
                    <w:spacing w:line="240" w:lineRule="auto"/>
                    <w:rPr>
                      <w:szCs w:val="21"/>
                    </w:rPr>
                  </w:pPr>
                  <w:r>
                    <w:rPr>
                      <w:szCs w:val="21"/>
                    </w:rPr>
                    <w:t>废物属性</w:t>
                  </w:r>
                </w:p>
              </w:tc>
              <w:tc>
                <w:tcPr>
                  <w:tcW w:w="3275" w:type="dxa"/>
                  <w:vAlign w:val="center"/>
                </w:tcPr>
                <w:p>
                  <w:pPr>
                    <w:pStyle w:val="107"/>
                    <w:spacing w:line="240" w:lineRule="auto"/>
                    <w:rPr>
                      <w:szCs w:val="21"/>
                    </w:rPr>
                  </w:pPr>
                  <w:r>
                    <w:rPr>
                      <w:szCs w:val="21"/>
                    </w:rPr>
                    <w:t>处理方式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1" w:type="dxa"/>
                  <w:vAlign w:val="center"/>
                </w:tcPr>
                <w:p>
                  <w:pPr>
                    <w:pStyle w:val="107"/>
                    <w:spacing w:line="240" w:lineRule="auto"/>
                    <w:rPr>
                      <w:szCs w:val="21"/>
                    </w:rPr>
                  </w:pPr>
                  <w:r>
                    <w:rPr>
                      <w:szCs w:val="21"/>
                    </w:rPr>
                    <w:t>1</w:t>
                  </w:r>
                </w:p>
              </w:tc>
              <w:tc>
                <w:tcPr>
                  <w:tcW w:w="2040" w:type="dxa"/>
                  <w:vAlign w:val="center"/>
                </w:tcPr>
                <w:p>
                  <w:pPr>
                    <w:pStyle w:val="107"/>
                    <w:spacing w:line="240" w:lineRule="auto"/>
                    <w:rPr>
                      <w:szCs w:val="21"/>
                    </w:rPr>
                  </w:pPr>
                  <w:r>
                    <w:rPr>
                      <w:szCs w:val="21"/>
                    </w:rPr>
                    <w:t>不合格品</w:t>
                  </w:r>
                  <w:r>
                    <w:rPr>
                      <w:rFonts w:hint="eastAsia"/>
                      <w:szCs w:val="21"/>
                    </w:rPr>
                    <w:t>、</w:t>
                  </w:r>
                  <w:r>
                    <w:rPr>
                      <w:szCs w:val="21"/>
                    </w:rPr>
                    <w:t>拔丝头</w:t>
                  </w:r>
                </w:p>
              </w:tc>
              <w:tc>
                <w:tcPr>
                  <w:tcW w:w="1230" w:type="dxa"/>
                  <w:vAlign w:val="center"/>
                </w:tcPr>
                <w:p>
                  <w:pPr>
                    <w:pStyle w:val="107"/>
                    <w:spacing w:line="240" w:lineRule="auto"/>
                    <w:rPr>
                      <w:szCs w:val="21"/>
                    </w:rPr>
                  </w:pPr>
                  <w:r>
                    <w:rPr>
                      <w:szCs w:val="21"/>
                    </w:rPr>
                    <w:t>30t/a</w:t>
                  </w:r>
                </w:p>
              </w:tc>
              <w:tc>
                <w:tcPr>
                  <w:tcW w:w="1215" w:type="dxa"/>
                  <w:vAlign w:val="center"/>
                </w:tcPr>
                <w:p>
                  <w:pPr>
                    <w:pStyle w:val="107"/>
                    <w:spacing w:line="240" w:lineRule="auto"/>
                    <w:rPr>
                      <w:szCs w:val="21"/>
                    </w:rPr>
                  </w:pPr>
                  <w:r>
                    <w:rPr>
                      <w:szCs w:val="21"/>
                    </w:rPr>
                    <w:t>——</w:t>
                  </w:r>
                </w:p>
              </w:tc>
              <w:tc>
                <w:tcPr>
                  <w:tcW w:w="1305" w:type="dxa"/>
                  <w:vAlign w:val="center"/>
                </w:tcPr>
                <w:p>
                  <w:pPr>
                    <w:pStyle w:val="107"/>
                    <w:spacing w:line="240" w:lineRule="auto"/>
                    <w:rPr>
                      <w:szCs w:val="21"/>
                    </w:rPr>
                  </w:pPr>
                  <w:r>
                    <w:rPr>
                      <w:szCs w:val="21"/>
                    </w:rPr>
                    <w:t>一般固废</w:t>
                  </w:r>
                </w:p>
              </w:tc>
              <w:tc>
                <w:tcPr>
                  <w:tcW w:w="3275" w:type="dxa"/>
                  <w:vMerge w:val="restart"/>
                  <w:vAlign w:val="center"/>
                </w:tcPr>
                <w:p>
                  <w:pPr>
                    <w:pStyle w:val="107"/>
                    <w:spacing w:line="240" w:lineRule="auto"/>
                    <w:rPr>
                      <w:szCs w:val="21"/>
                    </w:rPr>
                  </w:pPr>
                  <w:r>
                    <w:rPr>
                      <w:rFonts w:hint="eastAsia"/>
                      <w:szCs w:val="21"/>
                    </w:rPr>
                    <w:t>暂存于一般固废暂存间，定期外售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1" w:type="dxa"/>
                  <w:vAlign w:val="center"/>
                </w:tcPr>
                <w:p>
                  <w:pPr>
                    <w:pStyle w:val="107"/>
                    <w:spacing w:line="240" w:lineRule="auto"/>
                    <w:rPr>
                      <w:szCs w:val="21"/>
                    </w:rPr>
                  </w:pPr>
                  <w:r>
                    <w:rPr>
                      <w:szCs w:val="21"/>
                    </w:rPr>
                    <w:t>2</w:t>
                  </w:r>
                </w:p>
              </w:tc>
              <w:tc>
                <w:tcPr>
                  <w:tcW w:w="2040" w:type="dxa"/>
                  <w:vAlign w:val="center"/>
                </w:tcPr>
                <w:p>
                  <w:pPr>
                    <w:pStyle w:val="107"/>
                    <w:spacing w:line="240" w:lineRule="auto"/>
                    <w:rPr>
                      <w:szCs w:val="21"/>
                    </w:rPr>
                  </w:pPr>
                  <w:r>
                    <w:rPr>
                      <w:rFonts w:hint="eastAsia"/>
                      <w:szCs w:val="21"/>
                    </w:rPr>
                    <w:t>废拔丝粉</w:t>
                  </w:r>
                  <w:r>
                    <w:rPr>
                      <w:szCs w:val="21"/>
                    </w:rPr>
                    <w:t>和铁屑</w:t>
                  </w:r>
                </w:p>
              </w:tc>
              <w:tc>
                <w:tcPr>
                  <w:tcW w:w="1230" w:type="dxa"/>
                  <w:vAlign w:val="center"/>
                </w:tcPr>
                <w:p>
                  <w:pPr>
                    <w:pStyle w:val="107"/>
                    <w:spacing w:line="240" w:lineRule="auto"/>
                    <w:rPr>
                      <w:szCs w:val="21"/>
                    </w:rPr>
                  </w:pPr>
                  <w:r>
                    <w:rPr>
                      <w:rFonts w:hint="eastAsia"/>
                      <w:szCs w:val="21"/>
                    </w:rPr>
                    <w:t>3</w:t>
                  </w:r>
                  <w:r>
                    <w:rPr>
                      <w:szCs w:val="21"/>
                    </w:rPr>
                    <w:t>t/a</w:t>
                  </w:r>
                </w:p>
              </w:tc>
              <w:tc>
                <w:tcPr>
                  <w:tcW w:w="1215" w:type="dxa"/>
                  <w:vAlign w:val="center"/>
                </w:tcPr>
                <w:p>
                  <w:pPr>
                    <w:pStyle w:val="107"/>
                    <w:spacing w:line="240" w:lineRule="auto"/>
                    <w:rPr>
                      <w:szCs w:val="21"/>
                    </w:rPr>
                  </w:pPr>
                  <w:r>
                    <w:rPr>
                      <w:szCs w:val="21"/>
                    </w:rPr>
                    <w:t>——</w:t>
                  </w:r>
                </w:p>
              </w:tc>
              <w:tc>
                <w:tcPr>
                  <w:tcW w:w="1305" w:type="dxa"/>
                  <w:vAlign w:val="center"/>
                </w:tcPr>
                <w:p>
                  <w:pPr>
                    <w:pStyle w:val="107"/>
                    <w:spacing w:line="240" w:lineRule="auto"/>
                    <w:rPr>
                      <w:szCs w:val="21"/>
                    </w:rPr>
                  </w:pPr>
                  <w:r>
                    <w:rPr>
                      <w:szCs w:val="21"/>
                    </w:rPr>
                    <w:t>一般固废</w:t>
                  </w:r>
                </w:p>
              </w:tc>
              <w:tc>
                <w:tcPr>
                  <w:tcW w:w="3275" w:type="dxa"/>
                  <w:vMerge w:val="continue"/>
                  <w:vAlign w:val="center"/>
                </w:tcPr>
                <w:p>
                  <w:pPr>
                    <w:pStyle w:val="107"/>
                    <w:spacing w:line="24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51" w:type="dxa"/>
                  <w:vAlign w:val="center"/>
                </w:tcPr>
                <w:p>
                  <w:pPr>
                    <w:pStyle w:val="107"/>
                    <w:spacing w:line="240" w:lineRule="auto"/>
                    <w:rPr>
                      <w:szCs w:val="21"/>
                    </w:rPr>
                  </w:pPr>
                  <w:r>
                    <w:rPr>
                      <w:szCs w:val="21"/>
                    </w:rPr>
                    <w:t>3</w:t>
                  </w:r>
                </w:p>
              </w:tc>
              <w:tc>
                <w:tcPr>
                  <w:tcW w:w="2040" w:type="dxa"/>
                  <w:vAlign w:val="center"/>
                </w:tcPr>
                <w:p>
                  <w:pPr>
                    <w:pStyle w:val="107"/>
                    <w:spacing w:line="240" w:lineRule="auto"/>
                    <w:rPr>
                      <w:szCs w:val="21"/>
                    </w:rPr>
                  </w:pPr>
                  <w:r>
                    <w:rPr>
                      <w:szCs w:val="21"/>
                    </w:rPr>
                    <w:t>生活垃圾</w:t>
                  </w:r>
                </w:p>
              </w:tc>
              <w:tc>
                <w:tcPr>
                  <w:tcW w:w="1230" w:type="dxa"/>
                  <w:vAlign w:val="center"/>
                </w:tcPr>
                <w:p>
                  <w:pPr>
                    <w:pStyle w:val="107"/>
                    <w:spacing w:line="240" w:lineRule="auto"/>
                    <w:rPr>
                      <w:szCs w:val="21"/>
                    </w:rPr>
                  </w:pPr>
                  <w:r>
                    <w:rPr>
                      <w:rFonts w:hint="eastAsia"/>
                      <w:szCs w:val="21"/>
                    </w:rPr>
                    <w:t>1.5</w:t>
                  </w:r>
                  <w:r>
                    <w:rPr>
                      <w:szCs w:val="21"/>
                    </w:rPr>
                    <w:t>t/a</w:t>
                  </w:r>
                </w:p>
              </w:tc>
              <w:tc>
                <w:tcPr>
                  <w:tcW w:w="1215" w:type="dxa"/>
                  <w:vAlign w:val="center"/>
                </w:tcPr>
                <w:p>
                  <w:pPr>
                    <w:pStyle w:val="107"/>
                    <w:spacing w:line="240" w:lineRule="auto"/>
                    <w:rPr>
                      <w:szCs w:val="21"/>
                    </w:rPr>
                  </w:pPr>
                  <w:r>
                    <w:rPr>
                      <w:szCs w:val="21"/>
                    </w:rPr>
                    <w:t>——</w:t>
                  </w:r>
                </w:p>
              </w:tc>
              <w:tc>
                <w:tcPr>
                  <w:tcW w:w="1305" w:type="dxa"/>
                  <w:vAlign w:val="center"/>
                </w:tcPr>
                <w:p>
                  <w:pPr>
                    <w:pStyle w:val="107"/>
                    <w:spacing w:line="240" w:lineRule="auto"/>
                    <w:rPr>
                      <w:szCs w:val="21"/>
                    </w:rPr>
                  </w:pPr>
                  <w:r>
                    <w:rPr>
                      <w:szCs w:val="21"/>
                    </w:rPr>
                    <w:t>生活垃圾</w:t>
                  </w:r>
                </w:p>
              </w:tc>
              <w:tc>
                <w:tcPr>
                  <w:tcW w:w="3275" w:type="dxa"/>
                  <w:vAlign w:val="center"/>
                </w:tcPr>
                <w:p>
                  <w:pPr>
                    <w:pStyle w:val="107"/>
                    <w:spacing w:line="240" w:lineRule="auto"/>
                    <w:rPr>
                      <w:szCs w:val="21"/>
                    </w:rPr>
                  </w:pPr>
                  <w:r>
                    <w:rPr>
                      <w:szCs w:val="21"/>
                    </w:rPr>
                    <w:t>环卫部门</w:t>
                  </w:r>
                </w:p>
              </w:tc>
            </w:tr>
          </w:tbl>
          <w:p>
            <w:pPr>
              <w:pStyle w:val="2"/>
            </w:pPr>
          </w:p>
          <w:p>
            <w:pPr>
              <w:pStyle w:val="3"/>
            </w:pPr>
          </w:p>
          <w:p>
            <w:pPr>
              <w:pStyle w:val="3"/>
            </w:pPr>
          </w:p>
          <w:p>
            <w:pPr>
              <w:pStyle w:val="3"/>
            </w:pPr>
          </w:p>
          <w:p>
            <w:pPr>
              <w:pStyle w:val="3"/>
            </w:pPr>
          </w:p>
          <w:p>
            <w:pPr>
              <w:pStyle w:val="3"/>
            </w:pPr>
          </w:p>
          <w:p>
            <w:pPr>
              <w:pStyle w:val="3"/>
            </w:pPr>
          </w:p>
          <w:p>
            <w:pPr>
              <w:pStyle w:val="3"/>
            </w:pPr>
          </w:p>
          <w:p>
            <w:pPr>
              <w:pStyle w:val="3"/>
            </w:pPr>
          </w:p>
        </w:tc>
      </w:tr>
      <w:bookmarkEnd w:id="45"/>
      <w:bookmarkEnd w:id="46"/>
      <w:bookmarkEnd w:id="47"/>
    </w:tbl>
    <w:p>
      <w:pPr>
        <w:pageBreakBefore/>
        <w:spacing w:line="600" w:lineRule="exact"/>
        <w:outlineLvl w:val="0"/>
        <w:rPr>
          <w:b/>
          <w:sz w:val="32"/>
          <w:szCs w:val="32"/>
        </w:rPr>
      </w:pPr>
      <w:bookmarkStart w:id="48" w:name="_Toc514143750"/>
      <w:bookmarkStart w:id="49" w:name="_Toc263088962"/>
      <w:bookmarkStart w:id="50" w:name="_Toc457203524"/>
      <w:bookmarkStart w:id="51" w:name="_Toc262108317"/>
      <w:bookmarkStart w:id="52" w:name="_Toc263089109"/>
      <w:r>
        <w:rPr>
          <w:b/>
          <w:sz w:val="32"/>
          <w:szCs w:val="32"/>
        </w:rPr>
        <w:t>六、项目主要污染物产生及预计排放情况</w:t>
      </w:r>
      <w:bookmarkEnd w:id="48"/>
      <w:bookmarkEnd w:id="49"/>
      <w:bookmarkEnd w:id="50"/>
      <w:bookmarkEnd w:id="51"/>
      <w:bookmarkEnd w:id="52"/>
    </w:p>
    <w:tbl>
      <w:tblPr>
        <w:tblStyle w:val="38"/>
        <w:tblW w:w="9962" w:type="dxa"/>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667"/>
        <w:gridCol w:w="1532"/>
        <w:gridCol w:w="1425"/>
        <w:gridCol w:w="1005"/>
        <w:gridCol w:w="3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Align w:val="center"/>
          </w:tcPr>
          <w:p>
            <w:pPr>
              <w:jc w:val="center"/>
              <w:rPr>
                <w:szCs w:val="21"/>
              </w:rPr>
            </w:pPr>
            <w:r>
              <w:rPr>
                <w:szCs w:val="21"/>
              </w:rPr>
              <w:t>内容</w:t>
            </w:r>
          </w:p>
          <w:p>
            <w:pPr>
              <w:jc w:val="center"/>
              <w:rPr>
                <w:szCs w:val="21"/>
              </w:rPr>
            </w:pPr>
            <w:r>
              <w:rPr>
                <w:szCs w:val="21"/>
              </w:rPr>
              <w:t>类型</w:t>
            </w:r>
          </w:p>
        </w:tc>
        <w:tc>
          <w:tcPr>
            <w:tcW w:w="1667" w:type="dxa"/>
            <w:vAlign w:val="center"/>
          </w:tcPr>
          <w:p>
            <w:pPr>
              <w:jc w:val="center"/>
              <w:rPr>
                <w:szCs w:val="21"/>
              </w:rPr>
            </w:pPr>
            <w:r>
              <w:rPr>
                <w:szCs w:val="21"/>
              </w:rPr>
              <w:t>排放源</w:t>
            </w:r>
          </w:p>
        </w:tc>
        <w:tc>
          <w:tcPr>
            <w:tcW w:w="1532" w:type="dxa"/>
            <w:vAlign w:val="center"/>
          </w:tcPr>
          <w:p>
            <w:pPr>
              <w:jc w:val="center"/>
              <w:rPr>
                <w:szCs w:val="21"/>
              </w:rPr>
            </w:pPr>
            <w:r>
              <w:rPr>
                <w:szCs w:val="21"/>
              </w:rPr>
              <w:t>污染物</w:t>
            </w:r>
          </w:p>
          <w:p>
            <w:pPr>
              <w:jc w:val="center"/>
              <w:rPr>
                <w:szCs w:val="21"/>
              </w:rPr>
            </w:pPr>
            <w:r>
              <w:rPr>
                <w:szCs w:val="21"/>
              </w:rPr>
              <w:t>名称</w:t>
            </w:r>
          </w:p>
        </w:tc>
        <w:tc>
          <w:tcPr>
            <w:tcW w:w="2430" w:type="dxa"/>
            <w:gridSpan w:val="2"/>
            <w:vAlign w:val="center"/>
          </w:tcPr>
          <w:p>
            <w:pPr>
              <w:jc w:val="center"/>
              <w:rPr>
                <w:szCs w:val="21"/>
              </w:rPr>
            </w:pPr>
            <w:r>
              <w:rPr>
                <w:szCs w:val="21"/>
              </w:rPr>
              <w:t>处理前浓度及产生量</w:t>
            </w:r>
          </w:p>
        </w:tc>
        <w:tc>
          <w:tcPr>
            <w:tcW w:w="3458" w:type="dxa"/>
            <w:vAlign w:val="center"/>
          </w:tcPr>
          <w:p>
            <w:pPr>
              <w:jc w:val="center"/>
              <w:rPr>
                <w:szCs w:val="21"/>
              </w:rPr>
            </w:pPr>
            <w:r>
              <w:rPr>
                <w:szCs w:val="21"/>
              </w:rPr>
              <w:t>处理后浓度及排放量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Align w:val="center"/>
          </w:tcPr>
          <w:p>
            <w:pPr>
              <w:jc w:val="center"/>
              <w:rPr>
                <w:szCs w:val="21"/>
              </w:rPr>
            </w:pPr>
            <w:r>
              <w:rPr>
                <w:rFonts w:hint="eastAsia"/>
                <w:szCs w:val="21"/>
              </w:rPr>
              <w:t>废气</w:t>
            </w:r>
          </w:p>
        </w:tc>
        <w:tc>
          <w:tcPr>
            <w:tcW w:w="1667" w:type="dxa"/>
            <w:vAlign w:val="center"/>
          </w:tcPr>
          <w:p>
            <w:pPr>
              <w:jc w:val="center"/>
              <w:rPr>
                <w:szCs w:val="21"/>
              </w:rPr>
            </w:pPr>
            <w:r>
              <w:rPr>
                <w:rFonts w:hint="eastAsia"/>
                <w:szCs w:val="21"/>
              </w:rPr>
              <w:t>无组织</w:t>
            </w:r>
            <w:r>
              <w:rPr>
                <w:szCs w:val="21"/>
              </w:rPr>
              <w:t>粉尘</w:t>
            </w:r>
          </w:p>
        </w:tc>
        <w:tc>
          <w:tcPr>
            <w:tcW w:w="1532" w:type="dxa"/>
            <w:vAlign w:val="center"/>
          </w:tcPr>
          <w:p>
            <w:pPr>
              <w:jc w:val="center"/>
              <w:rPr>
                <w:szCs w:val="21"/>
              </w:rPr>
            </w:pPr>
            <w:r>
              <w:rPr>
                <w:rFonts w:hint="eastAsia"/>
                <w:szCs w:val="21"/>
              </w:rPr>
              <w:t>冷拔粉尘</w:t>
            </w:r>
          </w:p>
        </w:tc>
        <w:tc>
          <w:tcPr>
            <w:tcW w:w="2430" w:type="dxa"/>
            <w:gridSpan w:val="2"/>
            <w:vAlign w:val="center"/>
          </w:tcPr>
          <w:p>
            <w:pPr>
              <w:jc w:val="center"/>
              <w:rPr>
                <w:szCs w:val="21"/>
              </w:rPr>
            </w:pPr>
            <w:r>
              <w:rPr>
                <w:rFonts w:hint="eastAsia"/>
                <w:szCs w:val="21"/>
              </w:rPr>
              <w:t>0.05</w:t>
            </w:r>
            <w:r>
              <w:rPr>
                <w:szCs w:val="21"/>
              </w:rPr>
              <w:t>t/a</w:t>
            </w:r>
            <w:r>
              <w:rPr>
                <w:rFonts w:hint="eastAsia"/>
                <w:szCs w:val="21"/>
              </w:rPr>
              <w:t>，</w:t>
            </w:r>
            <w:r>
              <w:rPr>
                <w:szCs w:val="21"/>
              </w:rPr>
              <w:t>0</w:t>
            </w:r>
            <w:r>
              <w:rPr>
                <w:rFonts w:hint="eastAsia"/>
                <w:szCs w:val="21"/>
              </w:rPr>
              <w:t>.020</w:t>
            </w:r>
            <w:r>
              <w:rPr>
                <w:szCs w:val="21"/>
              </w:rPr>
              <w:t>8kg/h</w:t>
            </w:r>
          </w:p>
        </w:tc>
        <w:tc>
          <w:tcPr>
            <w:tcW w:w="3458" w:type="dxa"/>
            <w:vAlign w:val="center"/>
          </w:tcPr>
          <w:p>
            <w:pPr>
              <w:jc w:val="center"/>
              <w:rPr>
                <w:szCs w:val="21"/>
              </w:rPr>
            </w:pPr>
            <w:r>
              <w:rPr>
                <w:rFonts w:hint="eastAsia"/>
                <w:szCs w:val="21"/>
              </w:rPr>
              <w:t>0.05</w:t>
            </w:r>
            <w:r>
              <w:rPr>
                <w:szCs w:val="21"/>
              </w:rPr>
              <w:t>t/a</w:t>
            </w:r>
            <w:r>
              <w:rPr>
                <w:rFonts w:hint="eastAsia"/>
                <w:szCs w:val="21"/>
              </w:rPr>
              <w:t>，</w:t>
            </w:r>
            <w:r>
              <w:rPr>
                <w:szCs w:val="21"/>
              </w:rPr>
              <w:t>0</w:t>
            </w:r>
            <w:r>
              <w:rPr>
                <w:rFonts w:hint="eastAsia"/>
                <w:szCs w:val="21"/>
              </w:rPr>
              <w:t>.020</w:t>
            </w:r>
            <w:r>
              <w:rPr>
                <w:szCs w:val="21"/>
              </w:rPr>
              <w:t>8kg/h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restart"/>
            <w:vAlign w:val="center"/>
          </w:tcPr>
          <w:p>
            <w:pPr>
              <w:jc w:val="center"/>
              <w:rPr>
                <w:szCs w:val="21"/>
              </w:rPr>
            </w:pPr>
            <w:r>
              <w:rPr>
                <w:szCs w:val="21"/>
              </w:rPr>
              <w:t>废水</w:t>
            </w:r>
          </w:p>
        </w:tc>
        <w:tc>
          <w:tcPr>
            <w:tcW w:w="1667" w:type="dxa"/>
            <w:vMerge w:val="restart"/>
            <w:vAlign w:val="center"/>
          </w:tcPr>
          <w:p>
            <w:pPr>
              <w:jc w:val="center"/>
              <w:rPr>
                <w:szCs w:val="21"/>
              </w:rPr>
            </w:pPr>
            <w:r>
              <w:rPr>
                <w:szCs w:val="21"/>
              </w:rPr>
              <w:t>生活废水（120m</w:t>
            </w:r>
            <w:r>
              <w:rPr>
                <w:szCs w:val="21"/>
                <w:vertAlign w:val="superscript"/>
              </w:rPr>
              <w:t>3</w:t>
            </w:r>
            <w:r>
              <w:rPr>
                <w:szCs w:val="21"/>
              </w:rPr>
              <w:t>/a）</w:t>
            </w:r>
          </w:p>
        </w:tc>
        <w:tc>
          <w:tcPr>
            <w:tcW w:w="1532" w:type="dxa"/>
            <w:vAlign w:val="center"/>
          </w:tcPr>
          <w:p>
            <w:pPr>
              <w:jc w:val="center"/>
              <w:rPr>
                <w:szCs w:val="21"/>
              </w:rPr>
            </w:pPr>
            <w:r>
              <w:rPr>
                <w:szCs w:val="21"/>
              </w:rPr>
              <w:t>COD</w:t>
            </w:r>
          </w:p>
        </w:tc>
        <w:tc>
          <w:tcPr>
            <w:tcW w:w="1425" w:type="dxa"/>
            <w:vAlign w:val="center"/>
          </w:tcPr>
          <w:p>
            <w:pPr>
              <w:jc w:val="center"/>
              <w:rPr>
                <w:szCs w:val="21"/>
              </w:rPr>
            </w:pPr>
            <w:r>
              <w:rPr>
                <w:szCs w:val="21"/>
              </w:rPr>
              <w:t>300 mg/L</w:t>
            </w:r>
          </w:p>
        </w:tc>
        <w:tc>
          <w:tcPr>
            <w:tcW w:w="1005" w:type="dxa"/>
            <w:vAlign w:val="center"/>
          </w:tcPr>
          <w:p>
            <w:pPr>
              <w:jc w:val="center"/>
              <w:rPr>
                <w:szCs w:val="21"/>
              </w:rPr>
            </w:pPr>
            <w:r>
              <w:rPr>
                <w:szCs w:val="21"/>
              </w:rPr>
              <w:t>0.036t/a</w:t>
            </w:r>
          </w:p>
        </w:tc>
        <w:tc>
          <w:tcPr>
            <w:tcW w:w="3458" w:type="dxa"/>
            <w:vMerge w:val="restart"/>
            <w:vAlign w:val="center"/>
          </w:tcPr>
          <w:p>
            <w:pPr>
              <w:jc w:val="center"/>
              <w:rPr>
                <w:szCs w:val="21"/>
              </w:rPr>
            </w:pPr>
            <w:r>
              <w:rPr>
                <w:rFonts w:hint="eastAsia"/>
                <w:szCs w:val="21"/>
              </w:rPr>
              <w:t>旱厕</w:t>
            </w:r>
            <w:r>
              <w:rPr>
                <w:szCs w:val="21"/>
              </w:rPr>
              <w:t>收集用作周边农田农肥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continue"/>
            <w:vAlign w:val="center"/>
          </w:tcPr>
          <w:p>
            <w:pPr>
              <w:jc w:val="center"/>
              <w:rPr>
                <w:szCs w:val="21"/>
              </w:rPr>
            </w:pPr>
          </w:p>
        </w:tc>
        <w:tc>
          <w:tcPr>
            <w:tcW w:w="1667" w:type="dxa"/>
            <w:vMerge w:val="continue"/>
            <w:vAlign w:val="center"/>
          </w:tcPr>
          <w:p>
            <w:pPr>
              <w:jc w:val="center"/>
              <w:rPr>
                <w:szCs w:val="21"/>
              </w:rPr>
            </w:pPr>
          </w:p>
        </w:tc>
        <w:tc>
          <w:tcPr>
            <w:tcW w:w="1532" w:type="dxa"/>
            <w:vAlign w:val="center"/>
          </w:tcPr>
          <w:p>
            <w:pPr>
              <w:jc w:val="center"/>
              <w:rPr>
                <w:szCs w:val="21"/>
              </w:rPr>
            </w:pPr>
            <w:r>
              <w:rPr>
                <w:szCs w:val="21"/>
              </w:rPr>
              <w:t>BOD</w:t>
            </w:r>
            <w:r>
              <w:rPr>
                <w:rStyle w:val="70"/>
                <w:color w:val="auto"/>
              </w:rPr>
              <w:t>5</w:t>
            </w:r>
          </w:p>
        </w:tc>
        <w:tc>
          <w:tcPr>
            <w:tcW w:w="1425" w:type="dxa"/>
            <w:vAlign w:val="center"/>
          </w:tcPr>
          <w:p>
            <w:pPr>
              <w:jc w:val="center"/>
              <w:rPr>
                <w:szCs w:val="21"/>
              </w:rPr>
            </w:pPr>
            <w:r>
              <w:rPr>
                <w:szCs w:val="21"/>
              </w:rPr>
              <w:t>200 mg/L</w:t>
            </w:r>
          </w:p>
        </w:tc>
        <w:tc>
          <w:tcPr>
            <w:tcW w:w="1005" w:type="dxa"/>
            <w:vAlign w:val="center"/>
          </w:tcPr>
          <w:p>
            <w:pPr>
              <w:jc w:val="center"/>
              <w:rPr>
                <w:szCs w:val="21"/>
              </w:rPr>
            </w:pPr>
            <w:r>
              <w:rPr>
                <w:szCs w:val="21"/>
              </w:rPr>
              <w:t>0.024t/a</w:t>
            </w:r>
          </w:p>
        </w:tc>
        <w:tc>
          <w:tcPr>
            <w:tcW w:w="3458"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continue"/>
            <w:vAlign w:val="center"/>
          </w:tcPr>
          <w:p>
            <w:pPr>
              <w:jc w:val="center"/>
              <w:rPr>
                <w:szCs w:val="21"/>
              </w:rPr>
            </w:pPr>
          </w:p>
        </w:tc>
        <w:tc>
          <w:tcPr>
            <w:tcW w:w="1667" w:type="dxa"/>
            <w:vMerge w:val="continue"/>
            <w:vAlign w:val="center"/>
          </w:tcPr>
          <w:p>
            <w:pPr>
              <w:jc w:val="center"/>
              <w:rPr>
                <w:szCs w:val="21"/>
              </w:rPr>
            </w:pPr>
          </w:p>
        </w:tc>
        <w:tc>
          <w:tcPr>
            <w:tcW w:w="1532" w:type="dxa"/>
            <w:vAlign w:val="center"/>
          </w:tcPr>
          <w:p>
            <w:pPr>
              <w:jc w:val="center"/>
              <w:rPr>
                <w:szCs w:val="21"/>
              </w:rPr>
            </w:pPr>
            <w:r>
              <w:rPr>
                <w:szCs w:val="21"/>
              </w:rPr>
              <w:t>NH</w:t>
            </w:r>
            <w:r>
              <w:rPr>
                <w:rStyle w:val="70"/>
                <w:color w:val="auto"/>
              </w:rPr>
              <w:t>3</w:t>
            </w:r>
            <w:r>
              <w:rPr>
                <w:rStyle w:val="50"/>
                <w:color w:val="auto"/>
              </w:rPr>
              <w:t>-N</w:t>
            </w:r>
          </w:p>
        </w:tc>
        <w:tc>
          <w:tcPr>
            <w:tcW w:w="1425" w:type="dxa"/>
            <w:vAlign w:val="center"/>
          </w:tcPr>
          <w:p>
            <w:pPr>
              <w:jc w:val="center"/>
              <w:rPr>
                <w:szCs w:val="21"/>
              </w:rPr>
            </w:pPr>
            <w:r>
              <w:rPr>
                <w:szCs w:val="21"/>
              </w:rPr>
              <w:t>30 mg/L</w:t>
            </w:r>
          </w:p>
        </w:tc>
        <w:tc>
          <w:tcPr>
            <w:tcW w:w="1005" w:type="dxa"/>
            <w:vAlign w:val="center"/>
          </w:tcPr>
          <w:p>
            <w:pPr>
              <w:jc w:val="center"/>
              <w:rPr>
                <w:szCs w:val="21"/>
              </w:rPr>
            </w:pPr>
            <w:r>
              <w:rPr>
                <w:szCs w:val="21"/>
              </w:rPr>
              <w:t>0.0036t/a</w:t>
            </w:r>
          </w:p>
        </w:tc>
        <w:tc>
          <w:tcPr>
            <w:tcW w:w="3458"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continue"/>
            <w:vAlign w:val="center"/>
          </w:tcPr>
          <w:p>
            <w:pPr>
              <w:jc w:val="center"/>
              <w:rPr>
                <w:szCs w:val="21"/>
              </w:rPr>
            </w:pPr>
          </w:p>
        </w:tc>
        <w:tc>
          <w:tcPr>
            <w:tcW w:w="1667" w:type="dxa"/>
            <w:vMerge w:val="continue"/>
            <w:vAlign w:val="center"/>
          </w:tcPr>
          <w:p>
            <w:pPr>
              <w:jc w:val="center"/>
              <w:rPr>
                <w:szCs w:val="21"/>
              </w:rPr>
            </w:pPr>
          </w:p>
        </w:tc>
        <w:tc>
          <w:tcPr>
            <w:tcW w:w="1532" w:type="dxa"/>
            <w:vAlign w:val="center"/>
          </w:tcPr>
          <w:p>
            <w:pPr>
              <w:jc w:val="center"/>
              <w:rPr>
                <w:szCs w:val="21"/>
              </w:rPr>
            </w:pPr>
            <w:r>
              <w:rPr>
                <w:szCs w:val="21"/>
              </w:rPr>
              <w:t>SS</w:t>
            </w:r>
          </w:p>
        </w:tc>
        <w:tc>
          <w:tcPr>
            <w:tcW w:w="1425" w:type="dxa"/>
            <w:vAlign w:val="center"/>
          </w:tcPr>
          <w:p>
            <w:pPr>
              <w:jc w:val="center"/>
              <w:rPr>
                <w:szCs w:val="21"/>
              </w:rPr>
            </w:pPr>
            <w:r>
              <w:rPr>
                <w:szCs w:val="21"/>
              </w:rPr>
              <w:t>250 mg/L</w:t>
            </w:r>
          </w:p>
        </w:tc>
        <w:tc>
          <w:tcPr>
            <w:tcW w:w="1005" w:type="dxa"/>
            <w:vAlign w:val="center"/>
          </w:tcPr>
          <w:p>
            <w:pPr>
              <w:jc w:val="center"/>
              <w:rPr>
                <w:szCs w:val="21"/>
              </w:rPr>
            </w:pPr>
            <w:r>
              <w:rPr>
                <w:szCs w:val="21"/>
              </w:rPr>
              <w:t>0.03t/a</w:t>
            </w:r>
          </w:p>
        </w:tc>
        <w:tc>
          <w:tcPr>
            <w:tcW w:w="3458"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restart"/>
            <w:vAlign w:val="center"/>
          </w:tcPr>
          <w:p>
            <w:pPr>
              <w:jc w:val="center"/>
              <w:rPr>
                <w:szCs w:val="21"/>
              </w:rPr>
            </w:pPr>
            <w:r>
              <w:rPr>
                <w:szCs w:val="21"/>
              </w:rPr>
              <w:t>固废</w:t>
            </w:r>
          </w:p>
        </w:tc>
        <w:tc>
          <w:tcPr>
            <w:tcW w:w="3199" w:type="dxa"/>
            <w:gridSpan w:val="2"/>
            <w:vAlign w:val="center"/>
          </w:tcPr>
          <w:p>
            <w:pPr>
              <w:pStyle w:val="107"/>
              <w:spacing w:line="240" w:lineRule="auto"/>
              <w:rPr>
                <w:szCs w:val="21"/>
              </w:rPr>
            </w:pPr>
            <w:r>
              <w:rPr>
                <w:rFonts w:hint="eastAsia"/>
                <w:szCs w:val="21"/>
              </w:rPr>
              <w:t>不合格品</w:t>
            </w:r>
            <w:r>
              <w:rPr>
                <w:szCs w:val="21"/>
              </w:rPr>
              <w:t>、拉拔头</w:t>
            </w:r>
          </w:p>
        </w:tc>
        <w:tc>
          <w:tcPr>
            <w:tcW w:w="2430" w:type="dxa"/>
            <w:gridSpan w:val="2"/>
            <w:vAlign w:val="center"/>
          </w:tcPr>
          <w:p>
            <w:pPr>
              <w:pStyle w:val="107"/>
              <w:spacing w:line="240" w:lineRule="auto"/>
              <w:rPr>
                <w:szCs w:val="21"/>
              </w:rPr>
            </w:pPr>
            <w:r>
              <w:rPr>
                <w:szCs w:val="21"/>
              </w:rPr>
              <w:t>30t/a</w:t>
            </w:r>
          </w:p>
        </w:tc>
        <w:tc>
          <w:tcPr>
            <w:tcW w:w="3458" w:type="dxa"/>
            <w:vMerge w:val="restart"/>
            <w:vAlign w:val="center"/>
          </w:tcPr>
          <w:p>
            <w:pPr>
              <w:pStyle w:val="107"/>
              <w:spacing w:line="240" w:lineRule="auto"/>
              <w:rPr>
                <w:szCs w:val="21"/>
              </w:rPr>
            </w:pPr>
            <w:r>
              <w:rPr>
                <w:rFonts w:hint="eastAsia"/>
                <w:szCs w:val="21"/>
              </w:rPr>
              <w:t>暂存于一般固废暂存间，定期外售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continue"/>
            <w:vAlign w:val="center"/>
          </w:tcPr>
          <w:p>
            <w:pPr>
              <w:jc w:val="center"/>
              <w:rPr>
                <w:szCs w:val="21"/>
              </w:rPr>
            </w:pPr>
          </w:p>
        </w:tc>
        <w:tc>
          <w:tcPr>
            <w:tcW w:w="3199" w:type="dxa"/>
            <w:gridSpan w:val="2"/>
            <w:vAlign w:val="center"/>
          </w:tcPr>
          <w:p>
            <w:pPr>
              <w:pStyle w:val="107"/>
              <w:spacing w:line="240" w:lineRule="auto"/>
              <w:rPr>
                <w:szCs w:val="21"/>
              </w:rPr>
            </w:pPr>
            <w:r>
              <w:rPr>
                <w:rFonts w:hint="eastAsia"/>
                <w:szCs w:val="21"/>
              </w:rPr>
              <w:t>废</w:t>
            </w:r>
            <w:r>
              <w:rPr>
                <w:szCs w:val="21"/>
              </w:rPr>
              <w:t>拔丝粉、铁屑</w:t>
            </w:r>
          </w:p>
        </w:tc>
        <w:tc>
          <w:tcPr>
            <w:tcW w:w="2430" w:type="dxa"/>
            <w:gridSpan w:val="2"/>
            <w:vAlign w:val="center"/>
          </w:tcPr>
          <w:p>
            <w:pPr>
              <w:pStyle w:val="107"/>
              <w:spacing w:line="240" w:lineRule="auto"/>
              <w:rPr>
                <w:szCs w:val="21"/>
              </w:rPr>
            </w:pPr>
            <w:r>
              <w:rPr>
                <w:rFonts w:hint="eastAsia"/>
                <w:szCs w:val="21"/>
              </w:rPr>
              <w:t>3</w:t>
            </w:r>
            <w:r>
              <w:rPr>
                <w:szCs w:val="21"/>
              </w:rPr>
              <w:t>t/a</w:t>
            </w:r>
          </w:p>
        </w:tc>
        <w:tc>
          <w:tcPr>
            <w:tcW w:w="3458" w:type="dxa"/>
            <w:vMerge w:val="continue"/>
            <w:vAlign w:val="center"/>
          </w:tcPr>
          <w:p>
            <w:pPr>
              <w:pStyle w:val="107"/>
              <w:spacing w:line="24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Merge w:val="continue"/>
            <w:vAlign w:val="center"/>
          </w:tcPr>
          <w:p>
            <w:pPr>
              <w:jc w:val="center"/>
              <w:rPr>
                <w:szCs w:val="21"/>
              </w:rPr>
            </w:pPr>
          </w:p>
        </w:tc>
        <w:tc>
          <w:tcPr>
            <w:tcW w:w="3199" w:type="dxa"/>
            <w:gridSpan w:val="2"/>
            <w:vAlign w:val="center"/>
          </w:tcPr>
          <w:p>
            <w:pPr>
              <w:pStyle w:val="107"/>
              <w:spacing w:line="240" w:lineRule="auto"/>
              <w:rPr>
                <w:szCs w:val="21"/>
              </w:rPr>
            </w:pPr>
            <w:r>
              <w:rPr>
                <w:szCs w:val="21"/>
              </w:rPr>
              <w:t>生活垃圾</w:t>
            </w:r>
          </w:p>
        </w:tc>
        <w:tc>
          <w:tcPr>
            <w:tcW w:w="2430" w:type="dxa"/>
            <w:gridSpan w:val="2"/>
            <w:vAlign w:val="center"/>
          </w:tcPr>
          <w:p>
            <w:pPr>
              <w:pStyle w:val="107"/>
              <w:spacing w:line="240" w:lineRule="auto"/>
              <w:rPr>
                <w:szCs w:val="21"/>
              </w:rPr>
            </w:pPr>
            <w:r>
              <w:rPr>
                <w:szCs w:val="21"/>
              </w:rPr>
              <w:t>1.5t/a</w:t>
            </w:r>
          </w:p>
        </w:tc>
        <w:tc>
          <w:tcPr>
            <w:tcW w:w="3458" w:type="dxa"/>
            <w:vAlign w:val="center"/>
          </w:tcPr>
          <w:p>
            <w:pPr>
              <w:pStyle w:val="107"/>
              <w:spacing w:line="240" w:lineRule="auto"/>
              <w:rPr>
                <w:szCs w:val="21"/>
              </w:rPr>
            </w:pPr>
            <w:r>
              <w:rPr>
                <w:szCs w:val="21"/>
              </w:rPr>
              <w:t>环卫部门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875" w:type="dxa"/>
            <w:vAlign w:val="center"/>
          </w:tcPr>
          <w:p>
            <w:pPr>
              <w:jc w:val="center"/>
              <w:rPr>
                <w:szCs w:val="21"/>
              </w:rPr>
            </w:pPr>
            <w:r>
              <w:rPr>
                <w:szCs w:val="21"/>
              </w:rPr>
              <w:t>噪声</w:t>
            </w:r>
          </w:p>
        </w:tc>
        <w:tc>
          <w:tcPr>
            <w:tcW w:w="9087" w:type="dxa"/>
            <w:gridSpan w:val="5"/>
            <w:vAlign w:val="center"/>
          </w:tcPr>
          <w:p>
            <w:pPr>
              <w:jc w:val="center"/>
              <w:rPr>
                <w:szCs w:val="21"/>
              </w:rPr>
            </w:pPr>
            <w:r>
              <w:rPr>
                <w:szCs w:val="21"/>
              </w:rPr>
              <w:t>本项目噪声主要来源于设备运行时的噪声，生产线各工房机械设备噪声在7</w:t>
            </w:r>
            <w:r>
              <w:rPr>
                <w:rFonts w:hint="eastAsia"/>
                <w:szCs w:val="21"/>
              </w:rPr>
              <w:t>0</w:t>
            </w:r>
            <w:r>
              <w:rPr>
                <w:szCs w:val="21"/>
              </w:rPr>
              <w:t>-</w:t>
            </w:r>
            <w:r>
              <w:rPr>
                <w:rFonts w:hint="eastAsia"/>
                <w:szCs w:val="21"/>
              </w:rPr>
              <w:t>80</w:t>
            </w:r>
            <w:r>
              <w:rPr>
                <w:szCs w:val="21"/>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9962" w:type="dxa"/>
            <w:gridSpan w:val="6"/>
            <w:vAlign w:val="center"/>
          </w:tcPr>
          <w:p>
            <w:pPr>
              <w:adjustRightInd w:val="0"/>
              <w:snapToGrid w:val="0"/>
              <w:spacing w:line="360" w:lineRule="auto"/>
              <w:rPr>
                <w:b/>
                <w:bCs/>
                <w:szCs w:val="21"/>
              </w:rPr>
            </w:pPr>
            <w:r>
              <w:rPr>
                <w:b/>
                <w:bCs/>
                <w:szCs w:val="21"/>
              </w:rPr>
              <w:t>主要生态影响（不够时可附另页）：</w:t>
            </w:r>
          </w:p>
          <w:p>
            <w:pPr>
              <w:adjustRightInd w:val="0"/>
              <w:snapToGrid w:val="0"/>
              <w:spacing w:line="360" w:lineRule="auto"/>
              <w:ind w:firstLine="420" w:firstLineChars="200"/>
              <w:rPr>
                <w:szCs w:val="21"/>
              </w:rPr>
            </w:pPr>
            <w:r>
              <w:rPr>
                <w:szCs w:val="21"/>
              </w:rPr>
              <w:t>本项目位于湖南省邵阳市邵东</w:t>
            </w:r>
            <w:r>
              <w:rPr>
                <w:rFonts w:hint="eastAsia"/>
                <w:szCs w:val="21"/>
              </w:rPr>
              <w:t>市</w:t>
            </w:r>
            <w:r>
              <w:rPr>
                <w:szCs w:val="21"/>
              </w:rPr>
              <w:t>仙槎桥镇</w:t>
            </w:r>
            <w:r>
              <w:rPr>
                <w:rFonts w:hint="eastAsia"/>
                <w:szCs w:val="21"/>
              </w:rPr>
              <w:t>清江村</w:t>
            </w:r>
            <w:r>
              <w:rPr>
                <w:szCs w:val="21"/>
              </w:rPr>
              <w:t>，</w:t>
            </w:r>
            <w:r>
              <w:rPr>
                <w:rFonts w:hint="eastAsia"/>
                <w:szCs w:val="21"/>
              </w:rPr>
              <w:t>租赁</w:t>
            </w:r>
            <w:r>
              <w:rPr>
                <w:szCs w:val="21"/>
              </w:rPr>
              <w:t>已建厂房，不新开发土地，对生态环境影响没有影响。</w:t>
            </w:r>
          </w:p>
          <w:p>
            <w:pPr>
              <w:adjustRightInd w:val="0"/>
              <w:snapToGrid w:val="0"/>
              <w:spacing w:line="360" w:lineRule="auto"/>
              <w:ind w:firstLine="420" w:firstLineChars="200"/>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ind w:left="0" w:leftChars="0" w:firstLine="0" w:firstLineChars="0"/>
              <w:rPr>
                <w:szCs w:val="21"/>
              </w:rPr>
            </w:pPr>
          </w:p>
          <w:p>
            <w:pPr>
              <w:pStyle w:val="37"/>
              <w:rPr>
                <w:szCs w:val="21"/>
              </w:rPr>
            </w:pPr>
          </w:p>
          <w:p>
            <w:pPr>
              <w:pStyle w:val="2"/>
            </w:pPr>
          </w:p>
        </w:tc>
      </w:tr>
    </w:tbl>
    <w:p>
      <w:pPr>
        <w:pageBreakBefore/>
        <w:spacing w:line="600" w:lineRule="exact"/>
        <w:outlineLvl w:val="0"/>
        <w:rPr>
          <w:b/>
          <w:sz w:val="32"/>
          <w:szCs w:val="32"/>
        </w:rPr>
      </w:pPr>
      <w:bookmarkStart w:id="53" w:name="_Toc457203525"/>
      <w:bookmarkStart w:id="54" w:name="_Toc263089110"/>
      <w:bookmarkStart w:id="55" w:name="_Toc262108318"/>
      <w:bookmarkStart w:id="56" w:name="_Toc263088963"/>
      <w:bookmarkStart w:id="57" w:name="_Toc514143751"/>
      <w:r>
        <w:rPr>
          <w:b/>
          <w:sz w:val="32"/>
          <w:szCs w:val="32"/>
        </w:rPr>
        <w:t>七、建设项目环境影响分析</w:t>
      </w:r>
      <w:bookmarkEnd w:id="53"/>
      <w:bookmarkEnd w:id="54"/>
      <w:bookmarkEnd w:id="55"/>
      <w:bookmarkEnd w:id="56"/>
      <w:bookmarkEnd w:id="57"/>
    </w:p>
    <w:tbl>
      <w:tblPr>
        <w:tblStyle w:val="3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9962" w:type="dxa"/>
            <w:vAlign w:val="center"/>
          </w:tcPr>
          <w:p>
            <w:pPr>
              <w:tabs>
                <w:tab w:val="left" w:pos="3130"/>
              </w:tabs>
              <w:spacing w:line="360" w:lineRule="auto"/>
              <w:ind w:firstLine="482" w:firstLineChars="200"/>
              <w:rPr>
                <w:b/>
                <w:bCs/>
                <w:sz w:val="24"/>
              </w:rPr>
            </w:pPr>
            <w:bookmarkStart w:id="58" w:name="_Toc32687"/>
            <w:bookmarkStart w:id="59" w:name="_Toc457203526"/>
            <w:bookmarkStart w:id="60" w:name="_Toc263089117"/>
            <w:bookmarkStart w:id="61" w:name="_Toc263088970"/>
            <w:bookmarkStart w:id="62" w:name="_Toc448861818"/>
            <w:bookmarkStart w:id="63" w:name="_Toc262108325"/>
            <w:r>
              <w:rPr>
                <w:b/>
                <w:bCs/>
                <w:sz w:val="24"/>
              </w:rPr>
              <w:t>（一）运营期环境影响分析</w:t>
            </w:r>
          </w:p>
          <w:p>
            <w:pPr>
              <w:spacing w:line="360" w:lineRule="auto"/>
              <w:ind w:firstLine="482" w:firstLineChars="200"/>
              <w:rPr>
                <w:b/>
                <w:sz w:val="24"/>
              </w:rPr>
            </w:pPr>
            <w:r>
              <w:rPr>
                <w:b/>
                <w:sz w:val="24"/>
              </w:rPr>
              <w:t>1、水环境影响分析</w:t>
            </w:r>
          </w:p>
          <w:p>
            <w:pPr>
              <w:spacing w:line="360" w:lineRule="auto"/>
              <w:ind w:firstLine="482" w:firstLineChars="200"/>
              <w:rPr>
                <w:b/>
                <w:sz w:val="24"/>
              </w:rPr>
            </w:pPr>
            <w:r>
              <w:rPr>
                <w:rFonts w:hint="eastAsia"/>
                <w:b/>
                <w:sz w:val="24"/>
              </w:rPr>
              <w:t>（1）评价等级确定</w:t>
            </w:r>
          </w:p>
          <w:p>
            <w:pPr>
              <w:spacing w:line="360" w:lineRule="auto"/>
              <w:ind w:firstLine="480" w:firstLineChars="200"/>
              <w:rPr>
                <w:bCs/>
                <w:sz w:val="24"/>
              </w:rPr>
            </w:pPr>
            <w:r>
              <w:rPr>
                <w:rFonts w:hint="eastAsia"/>
                <w:bCs/>
                <w:sz w:val="24"/>
              </w:rPr>
              <w:t>根据《环境影响评价技术导则 地表水环境》（HJ 2.3-2018），水污染影响型建设项目根据排放方式和废水排放量划分评价等级，具体见表7-1。</w:t>
            </w:r>
          </w:p>
          <w:p>
            <w:pPr>
              <w:ind w:firstLine="422" w:firstLineChars="200"/>
              <w:jc w:val="center"/>
              <w:rPr>
                <w:b/>
                <w:szCs w:val="21"/>
              </w:rPr>
            </w:pPr>
            <w:r>
              <w:rPr>
                <w:rFonts w:hint="eastAsia"/>
                <w:b/>
                <w:szCs w:val="21"/>
              </w:rPr>
              <w:t>表7-1 水污染影响型建设项目评价等级判定</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945"/>
              <w:gridCol w:w="6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Merge w:val="restart"/>
                  <w:vAlign w:val="center"/>
                </w:tcPr>
                <w:p>
                  <w:pPr>
                    <w:pStyle w:val="2"/>
                    <w:jc w:val="center"/>
                    <w:rPr>
                      <w:sz w:val="21"/>
                      <w:szCs w:val="21"/>
                    </w:rPr>
                  </w:pPr>
                  <w:r>
                    <w:rPr>
                      <w:rFonts w:hint="eastAsia"/>
                      <w:sz w:val="21"/>
                      <w:szCs w:val="21"/>
                    </w:rPr>
                    <w:t>评价等级</w:t>
                  </w:r>
                </w:p>
              </w:tc>
              <w:tc>
                <w:tcPr>
                  <w:tcW w:w="4183" w:type="pct"/>
                  <w:gridSpan w:val="2"/>
                  <w:vAlign w:val="center"/>
                </w:tcPr>
                <w:p>
                  <w:pPr>
                    <w:pStyle w:val="2"/>
                    <w:jc w:val="center"/>
                    <w:rPr>
                      <w:sz w:val="21"/>
                      <w:szCs w:val="21"/>
                    </w:rPr>
                  </w:pPr>
                  <w:r>
                    <w:rPr>
                      <w:rFonts w:hint="eastAsia"/>
                      <w:sz w:val="21"/>
                      <w:szCs w:val="21"/>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Merge w:val="continue"/>
                  <w:vAlign w:val="center"/>
                </w:tcPr>
                <w:p>
                  <w:pPr>
                    <w:pStyle w:val="2"/>
                    <w:jc w:val="center"/>
                    <w:rPr>
                      <w:sz w:val="21"/>
                      <w:szCs w:val="21"/>
                    </w:rPr>
                  </w:pPr>
                </w:p>
              </w:tc>
              <w:tc>
                <w:tcPr>
                  <w:tcW w:w="1001" w:type="pct"/>
                  <w:vAlign w:val="center"/>
                </w:tcPr>
                <w:p>
                  <w:pPr>
                    <w:pStyle w:val="2"/>
                    <w:jc w:val="center"/>
                    <w:rPr>
                      <w:sz w:val="21"/>
                      <w:szCs w:val="21"/>
                    </w:rPr>
                  </w:pPr>
                  <w:r>
                    <w:rPr>
                      <w:rFonts w:hint="eastAsia"/>
                      <w:sz w:val="21"/>
                      <w:szCs w:val="21"/>
                    </w:rPr>
                    <w:t>排放方式</w:t>
                  </w:r>
                </w:p>
              </w:tc>
              <w:tc>
                <w:tcPr>
                  <w:tcW w:w="3181" w:type="pct"/>
                  <w:vAlign w:val="center"/>
                </w:tcPr>
                <w:p>
                  <w:pPr>
                    <w:pStyle w:val="2"/>
                    <w:jc w:val="center"/>
                    <w:rPr>
                      <w:sz w:val="21"/>
                      <w:szCs w:val="21"/>
                    </w:rPr>
                  </w:pPr>
                  <w:r>
                    <w:rPr>
                      <w:rFonts w:hint="eastAsia"/>
                      <w:sz w:val="21"/>
                      <w:szCs w:val="21"/>
                    </w:rPr>
                    <w:t>废水排放量Q/（</w:t>
                  </w:r>
                  <w:r>
                    <w:rPr>
                      <w:sz w:val="21"/>
                      <w:szCs w:val="21"/>
                    </w:rPr>
                    <w:t>m</w:t>
                  </w:r>
                  <w:r>
                    <w:rPr>
                      <w:sz w:val="21"/>
                      <w:szCs w:val="21"/>
                      <w:vertAlign w:val="superscript"/>
                    </w:rPr>
                    <w:t>3</w:t>
                  </w:r>
                  <w:r>
                    <w:rPr>
                      <w:sz w:val="21"/>
                      <w:szCs w:val="21"/>
                    </w:rPr>
                    <w:t>/d</w:t>
                  </w:r>
                  <w:r>
                    <w:rPr>
                      <w:rFonts w:hint="eastAsia"/>
                      <w:sz w:val="21"/>
                      <w:szCs w:val="21"/>
                    </w:rPr>
                    <w:t>）；水污染物当量数W/（无量纲）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Align w:val="center"/>
                </w:tcPr>
                <w:p>
                  <w:pPr>
                    <w:pStyle w:val="2"/>
                    <w:jc w:val="center"/>
                    <w:rPr>
                      <w:sz w:val="21"/>
                      <w:szCs w:val="21"/>
                    </w:rPr>
                  </w:pPr>
                  <w:r>
                    <w:rPr>
                      <w:rFonts w:hint="eastAsia"/>
                      <w:sz w:val="21"/>
                      <w:szCs w:val="21"/>
                    </w:rPr>
                    <w:t>一级</w:t>
                  </w:r>
                </w:p>
              </w:tc>
              <w:tc>
                <w:tcPr>
                  <w:tcW w:w="1001" w:type="pct"/>
                  <w:vAlign w:val="center"/>
                </w:tcPr>
                <w:p>
                  <w:pPr>
                    <w:pStyle w:val="2"/>
                    <w:jc w:val="center"/>
                    <w:rPr>
                      <w:sz w:val="21"/>
                      <w:szCs w:val="21"/>
                    </w:rPr>
                  </w:pPr>
                  <w:r>
                    <w:rPr>
                      <w:rFonts w:hint="eastAsia"/>
                      <w:sz w:val="21"/>
                      <w:szCs w:val="21"/>
                    </w:rPr>
                    <w:t>直接排放</w:t>
                  </w:r>
                </w:p>
              </w:tc>
              <w:tc>
                <w:tcPr>
                  <w:tcW w:w="3181" w:type="pct"/>
                  <w:vAlign w:val="center"/>
                </w:tcPr>
                <w:p>
                  <w:pPr>
                    <w:pStyle w:val="2"/>
                    <w:jc w:val="center"/>
                    <w:rPr>
                      <w:sz w:val="21"/>
                      <w:szCs w:val="21"/>
                    </w:rPr>
                  </w:pPr>
                  <w:r>
                    <w:rPr>
                      <w:rFonts w:hint="eastAsia"/>
                      <w:sz w:val="21"/>
                      <w:szCs w:val="21"/>
                    </w:rPr>
                    <w:t>Q</w:t>
                  </w:r>
                  <w:r>
                    <w:rPr>
                      <w:rFonts w:hint="eastAsia" w:ascii="宋体" w:hAnsi="宋体" w:cs="宋体"/>
                      <w:sz w:val="21"/>
                      <w:szCs w:val="21"/>
                    </w:rPr>
                    <w:t>≧</w:t>
                  </w:r>
                  <w:r>
                    <w:rPr>
                      <w:rFonts w:hint="eastAsia"/>
                      <w:sz w:val="21"/>
                      <w:szCs w:val="21"/>
                    </w:rPr>
                    <w:t>20000或W</w:t>
                  </w:r>
                  <w:r>
                    <w:rPr>
                      <w:rFonts w:hint="eastAsia" w:ascii="宋体" w:hAnsi="宋体" w:cs="宋体"/>
                      <w:sz w:val="21"/>
                      <w:szCs w:val="21"/>
                    </w:rPr>
                    <w:t>≧</w:t>
                  </w:r>
                  <w:r>
                    <w:rPr>
                      <w:rFonts w:hint="eastAsia"/>
                      <w:sz w:val="21"/>
                      <w:szCs w:val="21"/>
                    </w:rPr>
                    <w:t>600000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Align w:val="center"/>
                </w:tcPr>
                <w:p>
                  <w:pPr>
                    <w:pStyle w:val="2"/>
                    <w:jc w:val="center"/>
                    <w:rPr>
                      <w:sz w:val="21"/>
                      <w:szCs w:val="21"/>
                    </w:rPr>
                  </w:pPr>
                  <w:r>
                    <w:rPr>
                      <w:rFonts w:hint="eastAsia"/>
                      <w:sz w:val="21"/>
                      <w:szCs w:val="21"/>
                    </w:rPr>
                    <w:t>二级</w:t>
                  </w:r>
                </w:p>
              </w:tc>
              <w:tc>
                <w:tcPr>
                  <w:tcW w:w="1001" w:type="pct"/>
                  <w:vAlign w:val="center"/>
                </w:tcPr>
                <w:p>
                  <w:pPr>
                    <w:jc w:val="center"/>
                    <w:rPr>
                      <w:szCs w:val="21"/>
                    </w:rPr>
                  </w:pPr>
                  <w:r>
                    <w:rPr>
                      <w:rFonts w:hint="eastAsia"/>
                      <w:szCs w:val="21"/>
                    </w:rPr>
                    <w:t>直接排放</w:t>
                  </w:r>
                </w:p>
              </w:tc>
              <w:tc>
                <w:tcPr>
                  <w:tcW w:w="3181" w:type="pct"/>
                  <w:vAlign w:val="center"/>
                </w:tcPr>
                <w:p>
                  <w:pPr>
                    <w:pStyle w:val="2"/>
                    <w:jc w:val="center"/>
                    <w:rPr>
                      <w:sz w:val="21"/>
                      <w:szCs w:val="21"/>
                    </w:rPr>
                  </w:pPr>
                  <w:r>
                    <w:rPr>
                      <w:rFonts w:hint="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Align w:val="center"/>
                </w:tcPr>
                <w:p>
                  <w:pPr>
                    <w:pStyle w:val="2"/>
                    <w:jc w:val="center"/>
                    <w:rPr>
                      <w:sz w:val="21"/>
                      <w:szCs w:val="21"/>
                    </w:rPr>
                  </w:pPr>
                  <w:r>
                    <w:rPr>
                      <w:rFonts w:hint="eastAsia"/>
                      <w:sz w:val="21"/>
                      <w:szCs w:val="21"/>
                    </w:rPr>
                    <w:t>三级A</w:t>
                  </w:r>
                </w:p>
              </w:tc>
              <w:tc>
                <w:tcPr>
                  <w:tcW w:w="1001" w:type="pct"/>
                  <w:vAlign w:val="center"/>
                </w:tcPr>
                <w:p>
                  <w:pPr>
                    <w:jc w:val="center"/>
                    <w:rPr>
                      <w:szCs w:val="21"/>
                    </w:rPr>
                  </w:pPr>
                  <w:r>
                    <w:rPr>
                      <w:rFonts w:hint="eastAsia"/>
                      <w:szCs w:val="21"/>
                    </w:rPr>
                    <w:t>直接排放</w:t>
                  </w:r>
                </w:p>
              </w:tc>
              <w:tc>
                <w:tcPr>
                  <w:tcW w:w="3181" w:type="pct"/>
                  <w:vAlign w:val="center"/>
                </w:tcPr>
                <w:p>
                  <w:pPr>
                    <w:pStyle w:val="2"/>
                    <w:jc w:val="center"/>
                    <w:rPr>
                      <w:sz w:val="21"/>
                      <w:szCs w:val="21"/>
                    </w:rPr>
                  </w:pPr>
                  <w:r>
                    <w:rPr>
                      <w:rFonts w:hint="eastAsia"/>
                      <w:sz w:val="21"/>
                      <w:szCs w:val="21"/>
                    </w:rPr>
                    <w:t>Q&lt;200且W&lt;6000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pct"/>
                  <w:vAlign w:val="center"/>
                </w:tcPr>
                <w:p>
                  <w:pPr>
                    <w:pStyle w:val="2"/>
                    <w:jc w:val="center"/>
                    <w:rPr>
                      <w:sz w:val="21"/>
                      <w:szCs w:val="21"/>
                    </w:rPr>
                  </w:pPr>
                  <w:r>
                    <w:rPr>
                      <w:rFonts w:hint="eastAsia"/>
                      <w:sz w:val="21"/>
                      <w:szCs w:val="21"/>
                    </w:rPr>
                    <w:t>三级B</w:t>
                  </w:r>
                </w:p>
              </w:tc>
              <w:tc>
                <w:tcPr>
                  <w:tcW w:w="1001" w:type="pct"/>
                  <w:vAlign w:val="center"/>
                </w:tcPr>
                <w:p>
                  <w:pPr>
                    <w:jc w:val="center"/>
                    <w:rPr>
                      <w:szCs w:val="21"/>
                    </w:rPr>
                  </w:pPr>
                  <w:r>
                    <w:rPr>
                      <w:rFonts w:hint="eastAsia"/>
                      <w:szCs w:val="21"/>
                    </w:rPr>
                    <w:t>间接排放</w:t>
                  </w:r>
                </w:p>
              </w:tc>
              <w:tc>
                <w:tcPr>
                  <w:tcW w:w="3181" w:type="pct"/>
                  <w:vAlign w:val="center"/>
                </w:tcPr>
                <w:p>
                  <w:pPr>
                    <w:pStyle w:val="2"/>
                    <w:jc w:val="center"/>
                    <w:rPr>
                      <w:sz w:val="21"/>
                      <w:szCs w:val="21"/>
                    </w:rPr>
                  </w:pPr>
                  <w:r>
                    <w:rPr>
                      <w:rFonts w:hint="eastAsia" w:ascii="宋体" w:hAnsi="宋体" w:cs="宋体"/>
                      <w:sz w:val="21"/>
                      <w:szCs w:val="21"/>
                    </w:rPr>
                    <w:t>－</w:t>
                  </w:r>
                </w:p>
              </w:tc>
            </w:tr>
          </w:tbl>
          <w:p>
            <w:pPr>
              <w:spacing w:line="360" w:lineRule="auto"/>
              <w:ind w:firstLine="480" w:firstLineChars="200"/>
              <w:rPr>
                <w:sz w:val="24"/>
              </w:rPr>
            </w:pPr>
            <w:r>
              <w:rPr>
                <w:rFonts w:hint="eastAsia"/>
                <w:sz w:val="24"/>
              </w:rPr>
              <w:t>根据</w:t>
            </w:r>
            <w:r>
              <w:rPr>
                <w:sz w:val="24"/>
              </w:rPr>
              <w:t>现场调查及业主提供资料可知</w:t>
            </w:r>
            <w:r>
              <w:rPr>
                <w:rFonts w:hint="eastAsia"/>
                <w:sz w:val="24"/>
              </w:rPr>
              <w:t>，</w:t>
            </w:r>
            <w:r>
              <w:rPr>
                <w:sz w:val="24"/>
              </w:rPr>
              <w:t>项目位于湖南省邵阳市邵东</w:t>
            </w:r>
            <w:r>
              <w:rPr>
                <w:rFonts w:hint="eastAsia"/>
                <w:sz w:val="24"/>
              </w:rPr>
              <w:t>市</w:t>
            </w:r>
            <w:r>
              <w:rPr>
                <w:sz w:val="24"/>
              </w:rPr>
              <w:t>仙槎桥镇</w:t>
            </w:r>
            <w:r>
              <w:rPr>
                <w:rFonts w:hint="eastAsia"/>
                <w:sz w:val="24"/>
              </w:rPr>
              <w:t>清江村</w:t>
            </w:r>
            <w:r>
              <w:rPr>
                <w:sz w:val="24"/>
              </w:rPr>
              <w:t>，项目所在位置未接通市政管网，</w:t>
            </w:r>
            <w:r>
              <w:rPr>
                <w:rFonts w:hint="eastAsia"/>
                <w:sz w:val="24"/>
              </w:rPr>
              <w:t>项目主要</w:t>
            </w:r>
            <w:r>
              <w:rPr>
                <w:sz w:val="24"/>
              </w:rPr>
              <w:t>废水为生活污水</w:t>
            </w:r>
            <w:r>
              <w:rPr>
                <w:rFonts w:hint="eastAsia"/>
                <w:sz w:val="24"/>
              </w:rPr>
              <w:t>。生活</w:t>
            </w:r>
            <w:r>
              <w:rPr>
                <w:sz w:val="24"/>
              </w:rPr>
              <w:t>污水</w:t>
            </w:r>
            <w:r>
              <w:rPr>
                <w:rFonts w:hint="eastAsia"/>
                <w:sz w:val="24"/>
              </w:rPr>
              <w:t>产生</w:t>
            </w:r>
            <w:r>
              <w:rPr>
                <w:sz w:val="24"/>
              </w:rPr>
              <w:t>量为0.4m</w:t>
            </w:r>
            <w:r>
              <w:rPr>
                <w:sz w:val="24"/>
                <w:vertAlign w:val="superscript"/>
              </w:rPr>
              <w:t>3</w:t>
            </w:r>
            <w:r>
              <w:rPr>
                <w:sz w:val="24"/>
              </w:rPr>
              <w:t>/d（120m</w:t>
            </w:r>
            <w:r>
              <w:rPr>
                <w:sz w:val="24"/>
                <w:vertAlign w:val="superscript"/>
              </w:rPr>
              <w:t>3</w:t>
            </w:r>
            <w:r>
              <w:rPr>
                <w:sz w:val="24"/>
              </w:rPr>
              <w:t>/a）</w:t>
            </w:r>
            <w:r>
              <w:rPr>
                <w:rFonts w:hint="eastAsia"/>
                <w:sz w:val="24"/>
              </w:rPr>
              <w:t>，生活</w:t>
            </w:r>
            <w:r>
              <w:rPr>
                <w:sz w:val="24"/>
              </w:rPr>
              <w:t>污水经旱厕收集用作周边农田农肥。</w:t>
            </w:r>
          </w:p>
          <w:p>
            <w:pPr>
              <w:spacing w:line="360" w:lineRule="auto"/>
              <w:ind w:firstLine="480" w:firstLineChars="200"/>
              <w:rPr>
                <w:sz w:val="24"/>
              </w:rPr>
            </w:pPr>
            <w:r>
              <w:rPr>
                <w:sz w:val="24"/>
              </w:rPr>
              <w:t>根据《环境影响评价技术导则 地表水环境》（HJ2.3-2018）结合本项目实际情况，本项目属于水污染影响型建设项目，本项目废水为生活污水及生产废水。生活污水经旱厕收集用作周边农田农肥。对照表1确定本项目评价等级为三级B。仅针对其污水处理设施进行可行性分析。</w:t>
            </w:r>
          </w:p>
          <w:p>
            <w:pPr>
              <w:spacing w:line="360" w:lineRule="auto"/>
              <w:ind w:firstLine="482" w:firstLineChars="200"/>
              <w:rPr>
                <w:sz w:val="24"/>
              </w:rPr>
            </w:pPr>
            <w:r>
              <w:rPr>
                <w:rFonts w:hint="eastAsia"/>
                <w:b/>
                <w:sz w:val="24"/>
              </w:rPr>
              <w:t>（</w:t>
            </w:r>
            <w:r>
              <w:rPr>
                <w:b/>
                <w:sz w:val="24"/>
              </w:rPr>
              <w:t>2</w:t>
            </w:r>
            <w:r>
              <w:rPr>
                <w:rFonts w:hint="eastAsia"/>
                <w:b/>
                <w:sz w:val="24"/>
              </w:rPr>
              <w:t>）</w:t>
            </w:r>
            <w:r>
              <w:rPr>
                <w:b/>
                <w:sz w:val="24"/>
              </w:rPr>
              <w:t>本项目生活污水经旱厕收集用作周边农田农肥可行性分析：</w:t>
            </w:r>
          </w:p>
          <w:p>
            <w:pPr>
              <w:adjustRightInd w:val="0"/>
              <w:snapToGrid w:val="0"/>
              <w:spacing w:line="360" w:lineRule="auto"/>
              <w:ind w:firstLine="480" w:firstLineChars="200"/>
              <w:rPr>
                <w:sz w:val="24"/>
              </w:rPr>
            </w:pPr>
            <w:r>
              <w:rPr>
                <w:sz w:val="24"/>
              </w:rPr>
              <w:t>本项目位于湖南省邵阳市邵东</w:t>
            </w:r>
            <w:r>
              <w:rPr>
                <w:rFonts w:hint="eastAsia"/>
                <w:sz w:val="24"/>
              </w:rPr>
              <w:t>市</w:t>
            </w:r>
            <w:r>
              <w:rPr>
                <w:sz w:val="24"/>
              </w:rPr>
              <w:t>仙槎桥镇</w:t>
            </w:r>
            <w:r>
              <w:rPr>
                <w:rFonts w:hint="eastAsia"/>
                <w:sz w:val="24"/>
              </w:rPr>
              <w:t>清江村</w:t>
            </w:r>
            <w:r>
              <w:rPr>
                <w:sz w:val="24"/>
              </w:rPr>
              <w:t>，项目</w:t>
            </w:r>
            <w:r>
              <w:rPr>
                <w:rFonts w:hint="eastAsia"/>
                <w:sz w:val="24"/>
              </w:rPr>
              <w:t>周边</w:t>
            </w:r>
            <w:r>
              <w:rPr>
                <w:sz w:val="24"/>
              </w:rPr>
              <w:t>区域无污水管网</w:t>
            </w:r>
            <w:r>
              <w:rPr>
                <w:rFonts w:hint="eastAsia"/>
                <w:sz w:val="24"/>
              </w:rPr>
              <w:t>。</w:t>
            </w:r>
            <w:r>
              <w:rPr>
                <w:sz w:val="24"/>
              </w:rPr>
              <w:t>根据</w:t>
            </w:r>
            <w:r>
              <w:rPr>
                <w:rFonts w:hint="eastAsia"/>
                <w:sz w:val="24"/>
              </w:rPr>
              <w:t>现场</w:t>
            </w:r>
            <w:r>
              <w:rPr>
                <w:sz w:val="24"/>
              </w:rPr>
              <w:t>调查可知，项目生活污水经旱厕收集</w:t>
            </w:r>
            <w:r>
              <w:rPr>
                <w:rFonts w:hint="eastAsia"/>
                <w:sz w:val="24"/>
              </w:rPr>
              <w:t>（旱厕</w:t>
            </w:r>
            <w:r>
              <w:rPr>
                <w:sz w:val="24"/>
              </w:rPr>
              <w:t>位于项目</w:t>
            </w:r>
            <w:r>
              <w:rPr>
                <w:rFonts w:hint="eastAsia"/>
                <w:sz w:val="24"/>
              </w:rPr>
              <w:t>西北面，容积</w:t>
            </w:r>
            <w:r>
              <w:rPr>
                <w:sz w:val="24"/>
              </w:rPr>
              <w:t>为5m</w:t>
            </w:r>
            <w:r>
              <w:rPr>
                <w:sz w:val="24"/>
                <w:vertAlign w:val="superscript"/>
              </w:rPr>
              <w:t>3</w:t>
            </w:r>
            <w:r>
              <w:rPr>
                <w:rFonts w:hint="eastAsia"/>
                <w:sz w:val="24"/>
              </w:rPr>
              <w:t>）</w:t>
            </w:r>
            <w:r>
              <w:rPr>
                <w:sz w:val="24"/>
              </w:rPr>
              <w:t>，</w:t>
            </w:r>
            <w:r>
              <w:rPr>
                <w:rFonts w:hint="eastAsia"/>
                <w:sz w:val="24"/>
              </w:rPr>
              <w:t>由</w:t>
            </w:r>
            <w:r>
              <w:rPr>
                <w:sz w:val="24"/>
              </w:rPr>
              <w:t>周边居民定期清掏后，以人工挑运的方式送至</w:t>
            </w:r>
            <w:r>
              <w:rPr>
                <w:rFonts w:hint="eastAsia"/>
                <w:sz w:val="24"/>
              </w:rPr>
              <w:t>田地</w:t>
            </w:r>
            <w:r>
              <w:rPr>
                <w:sz w:val="24"/>
              </w:rPr>
              <w:t>作为农肥。</w:t>
            </w:r>
          </w:p>
          <w:p>
            <w:pPr>
              <w:adjustRightInd w:val="0"/>
              <w:snapToGrid w:val="0"/>
              <w:spacing w:line="360" w:lineRule="auto"/>
              <w:ind w:firstLine="480" w:firstLineChars="200"/>
              <w:rPr>
                <w:sz w:val="24"/>
              </w:rPr>
            </w:pPr>
            <w:r>
              <w:rPr>
                <w:rFonts w:hint="eastAsia"/>
                <w:sz w:val="24"/>
              </w:rPr>
              <w:t>综上</w:t>
            </w:r>
            <w:r>
              <w:rPr>
                <w:sz w:val="24"/>
              </w:rPr>
              <w:t>所述，采取上述措施后，对周围水环境影响在可控范围内。</w:t>
            </w:r>
          </w:p>
          <w:p>
            <w:pPr>
              <w:adjustRightInd w:val="0"/>
              <w:snapToGrid w:val="0"/>
              <w:spacing w:line="360" w:lineRule="auto"/>
              <w:ind w:firstLine="482" w:firstLineChars="200"/>
              <w:rPr>
                <w:b/>
                <w:sz w:val="24"/>
              </w:rPr>
            </w:pPr>
            <w:r>
              <w:rPr>
                <w:b/>
                <w:sz w:val="24"/>
              </w:rPr>
              <w:t>2、大气环境影响分析</w:t>
            </w:r>
          </w:p>
          <w:p>
            <w:pPr>
              <w:widowControl/>
              <w:spacing w:line="360" w:lineRule="auto"/>
              <w:ind w:firstLine="480" w:firstLineChars="200"/>
              <w:rPr>
                <w:kern w:val="0"/>
                <w:sz w:val="24"/>
              </w:rPr>
            </w:pPr>
            <w:r>
              <w:rPr>
                <w:sz w:val="24"/>
              </w:rPr>
              <w:t>根据工程分析可知，</w:t>
            </w:r>
            <w:r>
              <w:rPr>
                <w:rFonts w:hint="eastAsia"/>
                <w:sz w:val="24"/>
              </w:rPr>
              <w:t>项目</w:t>
            </w:r>
            <w:r>
              <w:rPr>
                <w:sz w:val="24"/>
              </w:rPr>
              <w:t>在拔丝过程</w:t>
            </w:r>
            <w:r>
              <w:rPr>
                <w:rFonts w:hint="eastAsia"/>
                <w:sz w:val="24"/>
              </w:rPr>
              <w:t>粉尘</w:t>
            </w:r>
            <w:r>
              <w:rPr>
                <w:sz w:val="24"/>
              </w:rPr>
              <w:t>产生量为</w:t>
            </w:r>
            <w:r>
              <w:rPr>
                <w:rFonts w:hint="eastAsia"/>
                <w:sz w:val="24"/>
              </w:rPr>
              <w:t>0.05</w:t>
            </w:r>
            <w:r>
              <w:rPr>
                <w:sz w:val="24"/>
              </w:rPr>
              <w:t>t/a</w:t>
            </w:r>
            <w:r>
              <w:rPr>
                <w:rFonts w:hint="eastAsia"/>
                <w:sz w:val="24"/>
              </w:rPr>
              <w:t>（0.0208</w:t>
            </w:r>
            <w:r>
              <w:rPr>
                <w:sz w:val="24"/>
              </w:rPr>
              <w:t>kg/h</w:t>
            </w:r>
            <w:r>
              <w:rPr>
                <w:rFonts w:hint="eastAsia"/>
                <w:sz w:val="24"/>
              </w:rPr>
              <w:t>），</w:t>
            </w:r>
            <w:r>
              <w:rPr>
                <w:kern w:val="0"/>
                <w:sz w:val="24"/>
                <w:lang w:val="zh-CN"/>
              </w:rPr>
              <w:t>由于</w:t>
            </w:r>
            <w:r>
              <w:rPr>
                <w:rFonts w:hint="eastAsia"/>
                <w:kern w:val="0"/>
                <w:sz w:val="24"/>
                <w:lang w:val="zh-CN"/>
              </w:rPr>
              <w:t>拔丝粉</w:t>
            </w:r>
            <w:r>
              <w:rPr>
                <w:kern w:val="0"/>
                <w:sz w:val="24"/>
                <w:lang w:val="zh-CN"/>
              </w:rPr>
              <w:t>质量较重，本项目采取密闭车间措施，粉尘绝大部分沉降于</w:t>
            </w:r>
            <w:r>
              <w:rPr>
                <w:rFonts w:hint="eastAsia"/>
                <w:kern w:val="0"/>
                <w:sz w:val="24"/>
                <w:lang w:val="zh-CN"/>
              </w:rPr>
              <w:t>拉</w:t>
            </w:r>
            <w:r>
              <w:rPr>
                <w:kern w:val="0"/>
                <w:sz w:val="24"/>
                <w:lang w:val="zh-CN"/>
              </w:rPr>
              <w:t>丝机周围，本项目在</w:t>
            </w:r>
            <w:r>
              <w:rPr>
                <w:rFonts w:hint="eastAsia"/>
                <w:kern w:val="0"/>
                <w:sz w:val="24"/>
                <w:lang w:val="zh-CN"/>
              </w:rPr>
              <w:t>拉</w:t>
            </w:r>
            <w:r>
              <w:rPr>
                <w:kern w:val="0"/>
                <w:sz w:val="24"/>
                <w:lang w:val="zh-CN"/>
              </w:rPr>
              <w:t>丝机下方设置收集</w:t>
            </w:r>
            <w:r>
              <w:rPr>
                <w:rFonts w:hint="eastAsia"/>
                <w:kern w:val="0"/>
                <w:sz w:val="24"/>
                <w:lang w:val="zh-CN"/>
              </w:rPr>
              <w:t>装置</w:t>
            </w:r>
            <w:r>
              <w:rPr>
                <w:kern w:val="0"/>
                <w:sz w:val="24"/>
                <w:lang w:val="zh-CN"/>
              </w:rPr>
              <w:t>，定期进行清理，</w:t>
            </w:r>
            <w:r>
              <w:rPr>
                <w:rFonts w:hint="eastAsia"/>
                <w:kern w:val="0"/>
                <w:sz w:val="24"/>
                <w:lang w:val="zh-CN"/>
              </w:rPr>
              <w:t>收集的拔丝粉尘可回用于生产过程。</w:t>
            </w:r>
          </w:p>
          <w:p>
            <w:pPr>
              <w:spacing w:line="360" w:lineRule="auto"/>
              <w:ind w:firstLine="482" w:firstLineChars="200"/>
              <w:rPr>
                <w:b/>
                <w:sz w:val="24"/>
              </w:rPr>
            </w:pPr>
            <w:r>
              <w:rPr>
                <w:rFonts w:hint="eastAsia"/>
                <w:b/>
                <w:sz w:val="24"/>
              </w:rPr>
              <w:t>（</w:t>
            </w:r>
            <w:r>
              <w:rPr>
                <w:b/>
                <w:sz w:val="24"/>
              </w:rPr>
              <w:t>1</w:t>
            </w:r>
            <w:r>
              <w:rPr>
                <w:rFonts w:hint="eastAsia"/>
                <w:b/>
                <w:sz w:val="24"/>
              </w:rPr>
              <w:t>）</w:t>
            </w:r>
            <w:r>
              <w:rPr>
                <w:b/>
                <w:sz w:val="24"/>
              </w:rPr>
              <w:t>废气预测与评价</w:t>
            </w:r>
          </w:p>
          <w:p>
            <w:pPr>
              <w:spacing w:line="360" w:lineRule="auto"/>
              <w:ind w:firstLine="482" w:firstLineChars="200"/>
              <w:rPr>
                <w:b/>
                <w:sz w:val="24"/>
              </w:rPr>
            </w:pPr>
            <w:r>
              <w:rPr>
                <w:b/>
                <w:sz w:val="24"/>
              </w:rPr>
              <w:t>1 大气环境影响评价工作等级的确定</w:t>
            </w:r>
          </w:p>
          <w:p>
            <w:pPr>
              <w:spacing w:line="360" w:lineRule="auto"/>
              <w:ind w:firstLine="480" w:firstLineChars="200"/>
              <w:rPr>
                <w:sz w:val="24"/>
              </w:rPr>
            </w:pPr>
            <w:r>
              <w:rPr>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480" w:firstLineChars="200"/>
              <w:rPr>
                <w:sz w:val="24"/>
              </w:rPr>
            </w:pPr>
            <w:r>
              <w:rPr>
                <w:sz w:val="24"/>
              </w:rPr>
              <w:t>(1)P</w:t>
            </w:r>
            <w:r>
              <w:rPr>
                <w:sz w:val="24"/>
                <w:vertAlign w:val="subscript"/>
              </w:rPr>
              <w:t>max</w:t>
            </w:r>
            <w:r>
              <w:rPr>
                <w:sz w:val="24"/>
              </w:rPr>
              <w:t>及D</w:t>
            </w:r>
            <w:r>
              <w:rPr>
                <w:sz w:val="24"/>
                <w:vertAlign w:val="subscript"/>
              </w:rPr>
              <w:t>10%</w:t>
            </w:r>
            <w:r>
              <w:rPr>
                <w:sz w:val="24"/>
              </w:rPr>
              <w:t>的确定</w:t>
            </w:r>
          </w:p>
          <w:p>
            <w:pPr>
              <w:spacing w:line="360" w:lineRule="auto"/>
              <w:ind w:firstLine="480" w:firstLineChars="200"/>
              <w:rPr>
                <w:sz w:val="24"/>
              </w:rPr>
            </w:pPr>
            <w:r>
              <w:rPr>
                <w:sz w:val="24"/>
              </w:rPr>
              <w:t>依据《环境影响评价技术导则 大气环境》(HJ2.2-2018)中最大地面浓度占标率P</w:t>
            </w:r>
            <w:r>
              <w:rPr>
                <w:i/>
                <w:sz w:val="24"/>
              </w:rPr>
              <w:t>i</w:t>
            </w:r>
            <w:r>
              <w:rPr>
                <w:sz w:val="24"/>
              </w:rPr>
              <w:t>定义如下：</w:t>
            </w:r>
          </w:p>
          <w:p>
            <w:pPr>
              <w:spacing w:line="276" w:lineRule="auto"/>
              <w:ind w:firstLine="422" w:firstLineChars="176"/>
              <w:rPr>
                <w:sz w:val="24"/>
              </w:rPr>
            </w:pPr>
            <m:oMathPara>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ctrlPr>
                      <w:rPr>
                        <w:rFonts w:ascii="Cambria Math" w:hAnsi="Cambria Math"/>
                        <w:sz w:val="24"/>
                      </w:rPr>
                    </m:ctrlPr>
                  </m:den>
                </m:f>
                <m:r>
                  <w:rPr>
                    <w:rFonts w:ascii="Cambria Math" w:hAnsi="Cambria Math"/>
                    <w:sz w:val="24"/>
                  </w:rPr>
                  <m:t>×100%</m:t>
                </m:r>
              </m:oMath>
            </m:oMathPara>
          </w:p>
          <w:p>
            <w:pPr>
              <w:spacing w:line="360" w:lineRule="auto"/>
              <w:ind w:firstLine="480" w:firstLineChars="200"/>
              <w:rPr>
                <w:sz w:val="24"/>
              </w:rPr>
            </w:pPr>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oMath>
            <w:r>
              <w:rPr>
                <w:sz w:val="24"/>
              </w:rPr>
              <w:t xml:space="preserve"> ——第i个污染物的最大地面空气质量浓度 占标率，%；</w:t>
            </w:r>
          </w:p>
          <w:p>
            <w:pPr>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oMath>
            <w:r>
              <w:rPr>
                <w:sz w:val="24"/>
              </w:rPr>
              <w:t>——采用估算模型计算出的第i个污染物的最大1h地面空气质量浓度，μg/m</w:t>
            </w:r>
            <w:r>
              <w:rPr>
                <w:sz w:val="24"/>
                <w:vertAlign w:val="superscript"/>
              </w:rPr>
              <w:t>3</w:t>
            </w:r>
            <w:r>
              <w:rPr>
                <w:sz w:val="24"/>
              </w:rPr>
              <w:t>；</w:t>
            </w:r>
          </w:p>
          <w:p>
            <w:pPr>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oMath>
            <w:r>
              <w:rPr>
                <w:sz w:val="24"/>
              </w:rPr>
              <w:t>——第i个污染物的环境空气质量浓度标准，μg/m</w:t>
            </w:r>
            <w:r>
              <w:rPr>
                <w:sz w:val="24"/>
                <w:vertAlign w:val="superscript"/>
              </w:rPr>
              <w:t>3</w:t>
            </w:r>
            <w:r>
              <w:rPr>
                <w:sz w:val="24"/>
              </w:rPr>
              <w:t>。</w:t>
            </w:r>
          </w:p>
          <w:p>
            <w:pPr>
              <w:spacing w:line="360" w:lineRule="auto"/>
              <w:ind w:firstLine="480" w:firstLineChars="200"/>
              <w:rPr>
                <w:sz w:val="24"/>
              </w:rPr>
            </w:pPr>
            <w:r>
              <w:rPr>
                <w:sz w:val="24"/>
              </w:rPr>
              <w:t>(2)评价等级判别表</w:t>
            </w:r>
          </w:p>
          <w:p>
            <w:pPr>
              <w:spacing w:line="360" w:lineRule="auto"/>
              <w:ind w:firstLine="480" w:firstLineChars="200"/>
              <w:rPr>
                <w:sz w:val="24"/>
              </w:rPr>
            </w:pPr>
            <w:r>
              <w:rPr>
                <w:sz w:val="24"/>
              </w:rPr>
              <w:t>评价等级按下表的分级判据进行划分</w:t>
            </w:r>
          </w:p>
          <w:p>
            <w:pPr>
              <w:jc w:val="center"/>
              <w:rPr>
                <w:b/>
                <w:szCs w:val="21"/>
              </w:rPr>
            </w:pPr>
            <w:r>
              <w:rPr>
                <w:b/>
                <w:szCs w:val="21"/>
              </w:rPr>
              <w:t>表7-</w:t>
            </w:r>
            <w:r>
              <w:rPr>
                <w:rFonts w:hint="eastAsia"/>
                <w:b/>
                <w:szCs w:val="21"/>
              </w:rPr>
              <w:t>2</w:t>
            </w:r>
            <w:r>
              <w:rPr>
                <w:b/>
                <w:szCs w:val="21"/>
              </w:rPr>
              <w:t xml:space="preserve"> 评价等级判别表</w:t>
            </w:r>
          </w:p>
          <w:tbl>
            <w:tblPr>
              <w:tblStyle w:val="39"/>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58"/>
              <w:gridCol w:w="4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4858" w:type="dxa"/>
                  <w:vAlign w:val="center"/>
                </w:tcPr>
                <w:p>
                  <w:pPr>
                    <w:jc w:val="center"/>
                    <w:rPr>
                      <w:szCs w:val="21"/>
                    </w:rPr>
                  </w:pPr>
                  <w:r>
                    <w:rPr>
                      <w:szCs w:val="21"/>
                    </w:rPr>
                    <w:t>评价工作等级</w:t>
                  </w:r>
                </w:p>
              </w:tc>
              <w:tc>
                <w:tcPr>
                  <w:tcW w:w="4858" w:type="dxa"/>
                  <w:vAlign w:val="center"/>
                </w:tcPr>
                <w:p>
                  <w:pPr>
                    <w:jc w:val="center"/>
                    <w:rPr>
                      <w:szCs w:val="21"/>
                    </w:rPr>
                  </w:pPr>
                  <w:r>
                    <w:rPr>
                      <w:szCs w:val="21"/>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4858" w:type="dxa"/>
                  <w:vAlign w:val="center"/>
                </w:tcPr>
                <w:p>
                  <w:pPr>
                    <w:jc w:val="center"/>
                    <w:rPr>
                      <w:szCs w:val="21"/>
                    </w:rPr>
                  </w:pPr>
                  <w:r>
                    <w:rPr>
                      <w:szCs w:val="21"/>
                    </w:rPr>
                    <w:t>一级评价</w:t>
                  </w:r>
                </w:p>
              </w:tc>
              <w:tc>
                <w:tcPr>
                  <w:tcW w:w="4858" w:type="dxa"/>
                  <w:vAlign w:val="center"/>
                </w:tcPr>
                <w:p>
                  <w:pPr>
                    <w:jc w:val="center"/>
                    <w:rPr>
                      <w:szCs w:val="21"/>
                    </w:rPr>
                  </w:pPr>
                  <w:r>
                    <w:rPr>
                      <w:szCs w:val="21"/>
                    </w:rPr>
                    <w:t>Pmax</w:t>
                  </w:r>
                  <w:r>
                    <w:rPr>
                      <w:rFonts w:hint="eastAsia" w:ascii="宋体" w:hAnsi="宋体" w:cs="宋体"/>
                      <w:szCs w:val="21"/>
                    </w:rPr>
                    <w:t>≧</w:t>
                  </w:r>
                  <w:r>
                    <w:rPr>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4858" w:type="dxa"/>
                  <w:vAlign w:val="center"/>
                </w:tcPr>
                <w:p>
                  <w:pPr>
                    <w:jc w:val="center"/>
                    <w:rPr>
                      <w:szCs w:val="21"/>
                    </w:rPr>
                  </w:pPr>
                  <w:r>
                    <w:rPr>
                      <w:szCs w:val="21"/>
                    </w:rPr>
                    <w:t>二级评价</w:t>
                  </w:r>
                </w:p>
              </w:tc>
              <w:tc>
                <w:tcPr>
                  <w:tcW w:w="4858" w:type="dxa"/>
                  <w:vAlign w:val="center"/>
                </w:tcPr>
                <w:p>
                  <w:pPr>
                    <w:jc w:val="center"/>
                    <w:rPr>
                      <w:szCs w:val="21"/>
                    </w:rPr>
                  </w:pPr>
                  <w:r>
                    <w:rPr>
                      <w:szCs w:val="21"/>
                    </w:rPr>
                    <w:t>1%</w:t>
                  </w:r>
                  <w:r>
                    <w:rPr>
                      <w:rFonts w:hint="eastAsia" w:ascii="宋体" w:hAnsi="宋体" w:cs="宋体"/>
                      <w:szCs w:val="21"/>
                    </w:rPr>
                    <w:t>≦</w:t>
                  </w:r>
                  <w:r>
                    <w:rPr>
                      <w:szCs w:val="21"/>
                    </w:rPr>
                    <w:t>Pmax&lt;10%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4858" w:type="dxa"/>
                  <w:vAlign w:val="center"/>
                </w:tcPr>
                <w:p>
                  <w:pPr>
                    <w:jc w:val="center"/>
                    <w:rPr>
                      <w:szCs w:val="21"/>
                    </w:rPr>
                  </w:pPr>
                  <w:r>
                    <w:rPr>
                      <w:szCs w:val="21"/>
                    </w:rPr>
                    <w:t>三级评价</w:t>
                  </w:r>
                </w:p>
              </w:tc>
              <w:tc>
                <w:tcPr>
                  <w:tcW w:w="4858" w:type="dxa"/>
                  <w:vAlign w:val="center"/>
                </w:tcPr>
                <w:p>
                  <w:pPr>
                    <w:jc w:val="center"/>
                    <w:rPr>
                      <w:szCs w:val="21"/>
                    </w:rPr>
                  </w:pPr>
                  <w:r>
                    <w:rPr>
                      <w:szCs w:val="21"/>
                    </w:rPr>
                    <w:t>Pmax&lt;1%</w:t>
                  </w:r>
                </w:p>
              </w:tc>
            </w:tr>
          </w:tbl>
          <w:p>
            <w:pPr>
              <w:spacing w:line="360" w:lineRule="auto"/>
              <w:ind w:firstLine="480" w:firstLineChars="200"/>
              <w:jc w:val="left"/>
              <w:rPr>
                <w:sz w:val="24"/>
              </w:rPr>
            </w:pPr>
            <w:r>
              <w:rPr>
                <w:sz w:val="24"/>
              </w:rPr>
              <w:t>(3)污染物评价标准</w:t>
            </w:r>
          </w:p>
          <w:p>
            <w:pPr>
              <w:spacing w:line="360" w:lineRule="auto"/>
              <w:ind w:firstLine="480" w:firstLineChars="200"/>
              <w:jc w:val="left"/>
              <w:rPr>
                <w:sz w:val="24"/>
              </w:rPr>
            </w:pPr>
            <w:r>
              <w:rPr>
                <w:sz w:val="24"/>
              </w:rPr>
              <w:t>污染物评价标准和来源见下表。</w:t>
            </w:r>
          </w:p>
          <w:p>
            <w:pPr>
              <w:jc w:val="center"/>
              <w:rPr>
                <w:sz w:val="24"/>
              </w:rPr>
            </w:pPr>
            <w:r>
              <w:rPr>
                <w:b/>
                <w:szCs w:val="21"/>
              </w:rPr>
              <w:t>表7-</w:t>
            </w:r>
            <w:r>
              <w:rPr>
                <w:rFonts w:hint="eastAsia"/>
                <w:b/>
                <w:szCs w:val="21"/>
              </w:rPr>
              <w:t>3</w:t>
            </w:r>
            <w:r>
              <w:rPr>
                <w:b/>
                <w:szCs w:val="21"/>
              </w:rPr>
              <w:t xml:space="preserve">  污染物评价标准</w:t>
            </w:r>
          </w:p>
          <w:tbl>
            <w:tblPr>
              <w:tblStyle w:val="39"/>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6"/>
              <w:gridCol w:w="1646"/>
              <w:gridCol w:w="1815"/>
              <w:gridCol w:w="2400"/>
              <w:gridCol w:w="2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736" w:type="dxa"/>
                  <w:vAlign w:val="center"/>
                </w:tcPr>
                <w:p>
                  <w:pPr>
                    <w:jc w:val="center"/>
                    <w:rPr>
                      <w:szCs w:val="21"/>
                    </w:rPr>
                  </w:pPr>
                  <w:r>
                    <w:rPr>
                      <w:szCs w:val="21"/>
                    </w:rPr>
                    <w:t>污染物名称</w:t>
                  </w:r>
                </w:p>
              </w:tc>
              <w:tc>
                <w:tcPr>
                  <w:tcW w:w="1646" w:type="dxa"/>
                  <w:vAlign w:val="center"/>
                </w:tcPr>
                <w:p>
                  <w:pPr>
                    <w:jc w:val="center"/>
                    <w:rPr>
                      <w:szCs w:val="21"/>
                    </w:rPr>
                  </w:pPr>
                  <w:r>
                    <w:rPr>
                      <w:szCs w:val="21"/>
                    </w:rPr>
                    <w:t>功能区</w:t>
                  </w:r>
                </w:p>
              </w:tc>
              <w:tc>
                <w:tcPr>
                  <w:tcW w:w="1815" w:type="dxa"/>
                  <w:vAlign w:val="center"/>
                </w:tcPr>
                <w:p>
                  <w:pPr>
                    <w:jc w:val="center"/>
                    <w:rPr>
                      <w:szCs w:val="21"/>
                    </w:rPr>
                  </w:pPr>
                  <w:r>
                    <w:rPr>
                      <w:szCs w:val="21"/>
                    </w:rPr>
                    <w:t>取值时间</w:t>
                  </w:r>
                </w:p>
              </w:tc>
              <w:tc>
                <w:tcPr>
                  <w:tcW w:w="2400" w:type="dxa"/>
                  <w:vAlign w:val="center"/>
                </w:tcPr>
                <w:p>
                  <w:pPr>
                    <w:jc w:val="center"/>
                    <w:rPr>
                      <w:szCs w:val="21"/>
                    </w:rPr>
                  </w:pPr>
                  <w:bookmarkStart w:id="64" w:name="OLE_LINK4"/>
                  <w:bookmarkStart w:id="65" w:name="OLE_LINK5"/>
                  <w:r>
                    <w:rPr>
                      <w:szCs w:val="21"/>
                    </w:rPr>
                    <w:t>标准值</w:t>
                  </w:r>
                  <w:bookmarkEnd w:id="64"/>
                  <w:bookmarkEnd w:id="65"/>
                  <w:bookmarkStart w:id="66" w:name="OLE_LINK15"/>
                  <w:bookmarkStart w:id="67" w:name="OLE_LINK14"/>
                  <w:r>
                    <w:rPr>
                      <w:szCs w:val="21"/>
                    </w:rPr>
                    <w:t>(μg/m</w:t>
                  </w:r>
                  <w:r>
                    <w:rPr>
                      <w:szCs w:val="21"/>
                      <w:vertAlign w:val="superscript"/>
                    </w:rPr>
                    <w:t>3</w:t>
                  </w:r>
                  <w:r>
                    <w:rPr>
                      <w:szCs w:val="21"/>
                    </w:rPr>
                    <w:t>)</w:t>
                  </w:r>
                  <w:bookmarkEnd w:id="66"/>
                  <w:bookmarkEnd w:id="67"/>
                </w:p>
              </w:tc>
              <w:tc>
                <w:tcPr>
                  <w:tcW w:w="2119" w:type="dxa"/>
                  <w:vAlign w:val="center"/>
                </w:tcPr>
                <w:p>
                  <w:pPr>
                    <w:jc w:val="center"/>
                    <w:rPr>
                      <w:szCs w:val="21"/>
                    </w:rPr>
                  </w:pPr>
                  <w:r>
                    <w:rPr>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736" w:type="dxa"/>
                  <w:vAlign w:val="center"/>
                </w:tcPr>
                <w:p>
                  <w:pPr>
                    <w:jc w:val="center"/>
                    <w:rPr>
                      <w:szCs w:val="21"/>
                    </w:rPr>
                  </w:pPr>
                  <w:r>
                    <w:rPr>
                      <w:szCs w:val="21"/>
                    </w:rPr>
                    <w:t>TSP</w:t>
                  </w:r>
                </w:p>
              </w:tc>
              <w:tc>
                <w:tcPr>
                  <w:tcW w:w="1646" w:type="dxa"/>
                  <w:vAlign w:val="center"/>
                </w:tcPr>
                <w:p>
                  <w:pPr>
                    <w:jc w:val="center"/>
                    <w:rPr>
                      <w:szCs w:val="21"/>
                    </w:rPr>
                  </w:pPr>
                  <w:r>
                    <w:rPr>
                      <w:szCs w:val="21"/>
                    </w:rPr>
                    <w:t>二类限区</w:t>
                  </w:r>
                </w:p>
              </w:tc>
              <w:tc>
                <w:tcPr>
                  <w:tcW w:w="1815" w:type="dxa"/>
                  <w:vAlign w:val="center"/>
                </w:tcPr>
                <w:p>
                  <w:pPr>
                    <w:jc w:val="center"/>
                    <w:rPr>
                      <w:szCs w:val="21"/>
                    </w:rPr>
                  </w:pPr>
                  <w:r>
                    <w:rPr>
                      <w:szCs w:val="21"/>
                    </w:rPr>
                    <w:t>日均</w:t>
                  </w:r>
                </w:p>
              </w:tc>
              <w:tc>
                <w:tcPr>
                  <w:tcW w:w="2400" w:type="dxa"/>
                  <w:vAlign w:val="center"/>
                </w:tcPr>
                <w:p>
                  <w:pPr>
                    <w:jc w:val="center"/>
                    <w:rPr>
                      <w:szCs w:val="21"/>
                    </w:rPr>
                  </w:pPr>
                  <w:r>
                    <w:rPr>
                      <w:szCs w:val="21"/>
                    </w:rPr>
                    <w:t>300.0</w:t>
                  </w:r>
                </w:p>
              </w:tc>
              <w:tc>
                <w:tcPr>
                  <w:tcW w:w="2119" w:type="dxa"/>
                  <w:vAlign w:val="center"/>
                </w:tcPr>
                <w:p>
                  <w:pPr>
                    <w:jc w:val="center"/>
                    <w:rPr>
                      <w:szCs w:val="21"/>
                    </w:rPr>
                  </w:pPr>
                  <w:r>
                    <w:rPr>
                      <w:rFonts w:hint="eastAsia"/>
                    </w:rPr>
                    <w:t>《环境</w:t>
                  </w:r>
                  <w:r>
                    <w:t>空气质量标准</w:t>
                  </w:r>
                  <w:r>
                    <w:rPr>
                      <w:rFonts w:hint="eastAsia"/>
                    </w:rPr>
                    <w:t>》（</w:t>
                  </w:r>
                  <w:r>
                    <w:t>GB 3095-2012</w:t>
                  </w:r>
                  <w:r>
                    <w:rPr>
                      <w:rFonts w:hint="eastAsia"/>
                    </w:rPr>
                    <w:t>）</w:t>
                  </w:r>
                </w:p>
              </w:tc>
            </w:tr>
          </w:tbl>
          <w:p>
            <w:pPr>
              <w:spacing w:line="360" w:lineRule="auto"/>
              <w:ind w:firstLine="480" w:firstLineChars="200"/>
              <w:jc w:val="left"/>
              <w:rPr>
                <w:sz w:val="24"/>
              </w:rPr>
            </w:pPr>
            <w:r>
              <w:rPr>
                <w:sz w:val="24"/>
              </w:rPr>
              <w:t>2、污染源参数</w:t>
            </w:r>
          </w:p>
          <w:p>
            <w:pPr>
              <w:spacing w:line="360" w:lineRule="auto"/>
              <w:ind w:firstLine="480" w:firstLineChars="200"/>
              <w:jc w:val="left"/>
            </w:pPr>
            <w:r>
              <w:rPr>
                <w:sz w:val="24"/>
              </w:rPr>
              <w:t>主要废气污染源排放参数见下表：</w:t>
            </w:r>
          </w:p>
          <w:p>
            <w:pPr>
              <w:jc w:val="center"/>
              <w:rPr>
                <w:b/>
                <w:szCs w:val="21"/>
              </w:rPr>
            </w:pPr>
            <w:r>
              <w:rPr>
                <w:b/>
                <w:szCs w:val="21"/>
              </w:rPr>
              <w:t>表7-4  主要废气污染源参数一览表(矩形面源)</w:t>
            </w:r>
          </w:p>
          <w:tbl>
            <w:tblPr>
              <w:tblStyle w:val="39"/>
              <w:tblW w:w="97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241"/>
              <w:gridCol w:w="1215"/>
              <w:gridCol w:w="1095"/>
              <w:gridCol w:w="870"/>
              <w:gridCol w:w="885"/>
              <w:gridCol w:w="1080"/>
              <w:gridCol w:w="720"/>
              <w:gridCol w:w="810"/>
              <w:gridCol w:w="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vMerge w:val="restart"/>
                  <w:vAlign w:val="center"/>
                </w:tcPr>
                <w:p>
                  <w:pPr>
                    <w:jc w:val="center"/>
                    <w:rPr>
                      <w:szCs w:val="21"/>
                    </w:rPr>
                  </w:pPr>
                  <w:r>
                    <w:rPr>
                      <w:szCs w:val="21"/>
                    </w:rPr>
                    <w:t>污染源名称</w:t>
                  </w:r>
                </w:p>
              </w:tc>
              <w:tc>
                <w:tcPr>
                  <w:tcW w:w="2456" w:type="dxa"/>
                  <w:gridSpan w:val="2"/>
                  <w:vAlign w:val="center"/>
                </w:tcPr>
                <w:p>
                  <w:pPr>
                    <w:snapToGrid w:val="0"/>
                    <w:jc w:val="center"/>
                    <w:rPr>
                      <w:szCs w:val="21"/>
                    </w:rPr>
                  </w:pPr>
                  <w:r>
                    <w:rPr>
                      <w:rFonts w:hint="eastAsia"/>
                      <w:szCs w:val="21"/>
                    </w:rPr>
                    <w:t>中心</w:t>
                  </w:r>
                  <w:r>
                    <w:rPr>
                      <w:szCs w:val="21"/>
                    </w:rPr>
                    <w:t>坐标(</w:t>
                  </w:r>
                  <w:r>
                    <w:rPr>
                      <w:szCs w:val="21"/>
                      <w:vertAlign w:val="superscript"/>
                    </w:rPr>
                    <w:t>o</w:t>
                  </w:r>
                  <w:r>
                    <w:rPr>
                      <w:szCs w:val="21"/>
                    </w:rPr>
                    <w:t>)</w:t>
                  </w:r>
                </w:p>
              </w:tc>
              <w:tc>
                <w:tcPr>
                  <w:tcW w:w="1095" w:type="dxa"/>
                  <w:vMerge w:val="restart"/>
                  <w:vAlign w:val="center"/>
                </w:tcPr>
                <w:p>
                  <w:pPr>
                    <w:snapToGrid w:val="0"/>
                    <w:jc w:val="center"/>
                    <w:rPr>
                      <w:szCs w:val="21"/>
                    </w:rPr>
                  </w:pPr>
                  <w:r>
                    <w:rPr>
                      <w:szCs w:val="21"/>
                    </w:rPr>
                    <w:t>海拔高度(m)</w:t>
                  </w:r>
                </w:p>
              </w:tc>
              <w:tc>
                <w:tcPr>
                  <w:tcW w:w="2835" w:type="dxa"/>
                  <w:gridSpan w:val="3"/>
                  <w:vAlign w:val="center"/>
                </w:tcPr>
                <w:p>
                  <w:pPr>
                    <w:snapToGrid w:val="0"/>
                    <w:jc w:val="center"/>
                    <w:rPr>
                      <w:szCs w:val="21"/>
                    </w:rPr>
                  </w:pPr>
                  <w:r>
                    <w:rPr>
                      <w:szCs w:val="21"/>
                    </w:rPr>
                    <w:t>矩形面源</w:t>
                  </w:r>
                </w:p>
              </w:tc>
              <w:tc>
                <w:tcPr>
                  <w:tcW w:w="720" w:type="dxa"/>
                  <w:vMerge w:val="restart"/>
                  <w:vAlign w:val="center"/>
                </w:tcPr>
                <w:p>
                  <w:pPr>
                    <w:snapToGrid w:val="0"/>
                    <w:jc w:val="center"/>
                    <w:rPr>
                      <w:szCs w:val="21"/>
                    </w:rPr>
                  </w:pPr>
                  <w:r>
                    <w:rPr>
                      <w:szCs w:val="21"/>
                    </w:rPr>
                    <w:t>污染物</w:t>
                  </w:r>
                </w:p>
              </w:tc>
              <w:tc>
                <w:tcPr>
                  <w:tcW w:w="810" w:type="dxa"/>
                  <w:vMerge w:val="restart"/>
                  <w:vAlign w:val="center"/>
                </w:tcPr>
                <w:p>
                  <w:pPr>
                    <w:snapToGrid w:val="0"/>
                    <w:jc w:val="center"/>
                    <w:rPr>
                      <w:szCs w:val="21"/>
                    </w:rPr>
                  </w:pPr>
                  <w:r>
                    <w:rPr>
                      <w:szCs w:val="21"/>
                    </w:rPr>
                    <w:t>排放速率</w:t>
                  </w:r>
                </w:p>
              </w:tc>
              <w:tc>
                <w:tcPr>
                  <w:tcW w:w="734" w:type="dxa"/>
                  <w:vMerge w:val="restart"/>
                  <w:vAlign w:val="center"/>
                </w:tcPr>
                <w:p>
                  <w:pPr>
                    <w:snapToGrid w:val="0"/>
                    <w:jc w:val="center"/>
                    <w:rPr>
                      <w:szCs w:val="21"/>
                    </w:rPr>
                  </w:pPr>
                  <w:r>
                    <w:rPr>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vMerge w:val="continue"/>
                  <w:vAlign w:val="center"/>
                </w:tcPr>
                <w:p>
                  <w:pPr>
                    <w:snapToGrid w:val="0"/>
                    <w:jc w:val="center"/>
                    <w:rPr>
                      <w:szCs w:val="21"/>
                    </w:rPr>
                  </w:pPr>
                </w:p>
              </w:tc>
              <w:tc>
                <w:tcPr>
                  <w:tcW w:w="1241" w:type="dxa"/>
                  <w:vAlign w:val="center"/>
                </w:tcPr>
                <w:p>
                  <w:pPr>
                    <w:snapToGrid w:val="0"/>
                    <w:jc w:val="center"/>
                    <w:rPr>
                      <w:szCs w:val="21"/>
                    </w:rPr>
                  </w:pPr>
                  <w:r>
                    <w:rPr>
                      <w:rFonts w:hint="eastAsia"/>
                      <w:szCs w:val="21"/>
                    </w:rPr>
                    <w:t>X</w:t>
                  </w:r>
                </w:p>
              </w:tc>
              <w:tc>
                <w:tcPr>
                  <w:tcW w:w="1215" w:type="dxa"/>
                  <w:vAlign w:val="center"/>
                </w:tcPr>
                <w:p>
                  <w:pPr>
                    <w:snapToGrid w:val="0"/>
                    <w:jc w:val="center"/>
                    <w:rPr>
                      <w:szCs w:val="21"/>
                    </w:rPr>
                  </w:pPr>
                  <w:r>
                    <w:rPr>
                      <w:rFonts w:hint="eastAsia"/>
                      <w:szCs w:val="21"/>
                    </w:rPr>
                    <w:t>Y</w:t>
                  </w:r>
                </w:p>
              </w:tc>
              <w:tc>
                <w:tcPr>
                  <w:tcW w:w="1095" w:type="dxa"/>
                  <w:vMerge w:val="continue"/>
                  <w:vAlign w:val="center"/>
                </w:tcPr>
                <w:p>
                  <w:pPr>
                    <w:snapToGrid w:val="0"/>
                    <w:jc w:val="center"/>
                    <w:rPr>
                      <w:szCs w:val="21"/>
                    </w:rPr>
                  </w:pPr>
                </w:p>
              </w:tc>
              <w:tc>
                <w:tcPr>
                  <w:tcW w:w="870" w:type="dxa"/>
                  <w:vAlign w:val="center"/>
                </w:tcPr>
                <w:p>
                  <w:pPr>
                    <w:snapToGrid w:val="0"/>
                    <w:jc w:val="center"/>
                    <w:rPr>
                      <w:szCs w:val="21"/>
                    </w:rPr>
                  </w:pPr>
                  <w:r>
                    <w:rPr>
                      <w:szCs w:val="21"/>
                    </w:rPr>
                    <w:t>长度</w:t>
                  </w:r>
                </w:p>
                <w:p>
                  <w:pPr>
                    <w:snapToGrid w:val="0"/>
                    <w:jc w:val="center"/>
                    <w:rPr>
                      <w:szCs w:val="21"/>
                    </w:rPr>
                  </w:pPr>
                  <w:r>
                    <w:rPr>
                      <w:szCs w:val="21"/>
                    </w:rPr>
                    <w:t>(m)</w:t>
                  </w:r>
                </w:p>
              </w:tc>
              <w:tc>
                <w:tcPr>
                  <w:tcW w:w="885" w:type="dxa"/>
                  <w:vAlign w:val="center"/>
                </w:tcPr>
                <w:p>
                  <w:pPr>
                    <w:snapToGrid w:val="0"/>
                    <w:jc w:val="center"/>
                    <w:rPr>
                      <w:szCs w:val="21"/>
                    </w:rPr>
                  </w:pPr>
                  <w:r>
                    <w:rPr>
                      <w:szCs w:val="21"/>
                    </w:rPr>
                    <w:t>宽度</w:t>
                  </w:r>
                </w:p>
                <w:p>
                  <w:pPr>
                    <w:snapToGrid w:val="0"/>
                    <w:jc w:val="center"/>
                    <w:rPr>
                      <w:szCs w:val="21"/>
                    </w:rPr>
                  </w:pPr>
                  <w:r>
                    <w:rPr>
                      <w:szCs w:val="21"/>
                    </w:rPr>
                    <w:t>(m)</w:t>
                  </w:r>
                </w:p>
              </w:tc>
              <w:tc>
                <w:tcPr>
                  <w:tcW w:w="1080" w:type="dxa"/>
                  <w:vAlign w:val="center"/>
                </w:tcPr>
                <w:p>
                  <w:pPr>
                    <w:snapToGrid w:val="0"/>
                    <w:jc w:val="center"/>
                    <w:rPr>
                      <w:szCs w:val="21"/>
                    </w:rPr>
                  </w:pPr>
                  <w:r>
                    <w:rPr>
                      <w:szCs w:val="21"/>
                    </w:rPr>
                    <w:t>有效高度</w:t>
                  </w:r>
                </w:p>
                <w:p>
                  <w:pPr>
                    <w:snapToGrid w:val="0"/>
                    <w:jc w:val="center"/>
                    <w:rPr>
                      <w:szCs w:val="21"/>
                    </w:rPr>
                  </w:pPr>
                  <w:r>
                    <w:rPr>
                      <w:szCs w:val="21"/>
                    </w:rPr>
                    <w:t>(m)</w:t>
                  </w:r>
                </w:p>
              </w:tc>
              <w:tc>
                <w:tcPr>
                  <w:tcW w:w="720" w:type="dxa"/>
                  <w:vMerge w:val="continue"/>
                  <w:vAlign w:val="center"/>
                </w:tcPr>
                <w:p>
                  <w:pPr>
                    <w:snapToGrid w:val="0"/>
                    <w:jc w:val="center"/>
                    <w:rPr>
                      <w:szCs w:val="21"/>
                    </w:rPr>
                  </w:pPr>
                </w:p>
              </w:tc>
              <w:tc>
                <w:tcPr>
                  <w:tcW w:w="810" w:type="dxa"/>
                  <w:vMerge w:val="continue"/>
                  <w:vAlign w:val="center"/>
                </w:tcPr>
                <w:p>
                  <w:pPr>
                    <w:snapToGrid w:val="0"/>
                    <w:jc w:val="center"/>
                    <w:rPr>
                      <w:szCs w:val="21"/>
                    </w:rPr>
                  </w:pPr>
                </w:p>
              </w:tc>
              <w:tc>
                <w:tcPr>
                  <w:tcW w:w="734" w:type="dxa"/>
                  <w:vMerge w:val="continue"/>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6" w:type="dxa"/>
                  <w:vAlign w:val="center"/>
                </w:tcPr>
                <w:p>
                  <w:pPr>
                    <w:jc w:val="center"/>
                    <w:rPr>
                      <w:szCs w:val="21"/>
                    </w:rPr>
                  </w:pPr>
                  <w:r>
                    <w:rPr>
                      <w:szCs w:val="21"/>
                    </w:rPr>
                    <w:t>矩形面源</w:t>
                  </w:r>
                </w:p>
              </w:tc>
              <w:tc>
                <w:tcPr>
                  <w:tcW w:w="1241" w:type="dxa"/>
                  <w:vAlign w:val="center"/>
                </w:tcPr>
                <w:p>
                  <w:pPr>
                    <w:jc w:val="center"/>
                    <w:rPr>
                      <w:szCs w:val="21"/>
                    </w:rPr>
                  </w:pPr>
                  <w:r>
                    <w:rPr>
                      <w:rFonts w:hint="eastAsia"/>
                      <w:szCs w:val="21"/>
                    </w:rPr>
                    <w:t>112</w:t>
                  </w:r>
                </w:p>
              </w:tc>
              <w:tc>
                <w:tcPr>
                  <w:tcW w:w="1215" w:type="dxa"/>
                  <w:vAlign w:val="center"/>
                </w:tcPr>
                <w:p>
                  <w:pPr>
                    <w:jc w:val="center"/>
                    <w:rPr>
                      <w:szCs w:val="21"/>
                    </w:rPr>
                  </w:pPr>
                  <w:r>
                    <w:rPr>
                      <w:rFonts w:hint="eastAsia"/>
                      <w:szCs w:val="21"/>
                    </w:rPr>
                    <w:t>27</w:t>
                  </w:r>
                </w:p>
              </w:tc>
              <w:tc>
                <w:tcPr>
                  <w:tcW w:w="1095" w:type="dxa"/>
                  <w:vAlign w:val="center"/>
                </w:tcPr>
                <w:p>
                  <w:pPr>
                    <w:jc w:val="center"/>
                    <w:rPr>
                      <w:szCs w:val="21"/>
                    </w:rPr>
                  </w:pPr>
                  <w:r>
                    <w:rPr>
                      <w:szCs w:val="21"/>
                    </w:rPr>
                    <w:t>265</w:t>
                  </w:r>
                </w:p>
              </w:tc>
              <w:tc>
                <w:tcPr>
                  <w:tcW w:w="870" w:type="dxa"/>
                  <w:vAlign w:val="center"/>
                </w:tcPr>
                <w:p>
                  <w:pPr>
                    <w:jc w:val="center"/>
                    <w:rPr>
                      <w:szCs w:val="21"/>
                    </w:rPr>
                  </w:pPr>
                  <w:r>
                    <w:rPr>
                      <w:rFonts w:hint="eastAsia"/>
                      <w:szCs w:val="21"/>
                    </w:rPr>
                    <w:t>50</w:t>
                  </w:r>
                </w:p>
              </w:tc>
              <w:tc>
                <w:tcPr>
                  <w:tcW w:w="885" w:type="dxa"/>
                  <w:vAlign w:val="center"/>
                </w:tcPr>
                <w:p>
                  <w:pPr>
                    <w:jc w:val="center"/>
                    <w:rPr>
                      <w:szCs w:val="21"/>
                    </w:rPr>
                  </w:pPr>
                  <w:r>
                    <w:rPr>
                      <w:rFonts w:hint="eastAsia"/>
                      <w:szCs w:val="21"/>
                    </w:rPr>
                    <w:t>35.2</w:t>
                  </w:r>
                </w:p>
              </w:tc>
              <w:tc>
                <w:tcPr>
                  <w:tcW w:w="1080" w:type="dxa"/>
                  <w:vAlign w:val="center"/>
                </w:tcPr>
                <w:p>
                  <w:pPr>
                    <w:jc w:val="center"/>
                    <w:rPr>
                      <w:szCs w:val="21"/>
                    </w:rPr>
                  </w:pPr>
                  <w:r>
                    <w:rPr>
                      <w:szCs w:val="21"/>
                    </w:rPr>
                    <w:t>7</w:t>
                  </w:r>
                </w:p>
              </w:tc>
              <w:tc>
                <w:tcPr>
                  <w:tcW w:w="720" w:type="dxa"/>
                  <w:vAlign w:val="center"/>
                </w:tcPr>
                <w:p>
                  <w:pPr>
                    <w:jc w:val="center"/>
                    <w:rPr>
                      <w:szCs w:val="21"/>
                    </w:rPr>
                  </w:pPr>
                  <w:r>
                    <w:rPr>
                      <w:szCs w:val="21"/>
                    </w:rPr>
                    <w:t xml:space="preserve">TSP </w:t>
                  </w:r>
                </w:p>
              </w:tc>
              <w:tc>
                <w:tcPr>
                  <w:tcW w:w="810" w:type="dxa"/>
                  <w:vAlign w:val="center"/>
                </w:tcPr>
                <w:p>
                  <w:pPr>
                    <w:jc w:val="center"/>
                    <w:rPr>
                      <w:szCs w:val="21"/>
                    </w:rPr>
                  </w:pPr>
                  <w:r>
                    <w:rPr>
                      <w:szCs w:val="21"/>
                    </w:rPr>
                    <w:t>0.0208</w:t>
                  </w:r>
                </w:p>
              </w:tc>
              <w:tc>
                <w:tcPr>
                  <w:tcW w:w="734" w:type="dxa"/>
                  <w:vAlign w:val="center"/>
                </w:tcPr>
                <w:p>
                  <w:pPr>
                    <w:jc w:val="center"/>
                    <w:rPr>
                      <w:szCs w:val="21"/>
                    </w:rPr>
                  </w:pPr>
                  <w:r>
                    <w:rPr>
                      <w:szCs w:val="21"/>
                    </w:rPr>
                    <w:t>kg/h</w:t>
                  </w:r>
                </w:p>
              </w:tc>
            </w:tr>
          </w:tbl>
          <w:p>
            <w:pPr>
              <w:spacing w:line="360" w:lineRule="auto"/>
              <w:ind w:firstLine="480" w:firstLineChars="200"/>
              <w:jc w:val="left"/>
              <w:rPr>
                <w:sz w:val="24"/>
              </w:rPr>
            </w:pPr>
            <w:r>
              <w:rPr>
                <w:sz w:val="24"/>
              </w:rPr>
              <w:t>3项目参数</w:t>
            </w:r>
          </w:p>
          <w:p>
            <w:pPr>
              <w:spacing w:line="360" w:lineRule="auto"/>
              <w:ind w:firstLine="480" w:firstLineChars="200"/>
              <w:jc w:val="left"/>
              <w:rPr>
                <w:sz w:val="24"/>
              </w:rPr>
            </w:pPr>
            <w:r>
              <w:rPr>
                <w:sz w:val="24"/>
              </w:rPr>
              <w:t>估算模式所用参数见表。</w:t>
            </w:r>
          </w:p>
          <w:p>
            <w:pPr>
              <w:jc w:val="center"/>
              <w:rPr>
                <w:b/>
              </w:rPr>
            </w:pPr>
          </w:p>
          <w:p>
            <w:pPr>
              <w:jc w:val="center"/>
              <w:rPr>
                <w:b/>
              </w:rPr>
            </w:pPr>
          </w:p>
          <w:p>
            <w:pPr>
              <w:jc w:val="center"/>
              <w:rPr>
                <w:b/>
              </w:rPr>
            </w:pPr>
          </w:p>
          <w:p>
            <w:pPr>
              <w:jc w:val="center"/>
              <w:rPr>
                <w:b/>
              </w:rPr>
            </w:pPr>
            <w:r>
              <w:rPr>
                <w:b/>
              </w:rPr>
              <w:t>表7-5 估算模型参数表</w:t>
            </w:r>
          </w:p>
          <w:tbl>
            <w:tblPr>
              <w:tblStyle w:val="39"/>
              <w:tblW w:w="9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2678"/>
              <w:gridCol w:w="4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4" w:type="dxa"/>
                  <w:gridSpan w:val="2"/>
                  <w:vAlign w:val="center"/>
                </w:tcPr>
                <w:p>
                  <w:pPr>
                    <w:jc w:val="center"/>
                    <w:rPr>
                      <w:szCs w:val="21"/>
                    </w:rPr>
                  </w:pPr>
                  <w:r>
                    <w:rPr>
                      <w:szCs w:val="21"/>
                    </w:rPr>
                    <w:t>参数</w:t>
                  </w:r>
                </w:p>
              </w:tc>
              <w:tc>
                <w:tcPr>
                  <w:tcW w:w="4782" w:type="dxa"/>
                  <w:vAlign w:val="center"/>
                </w:tcPr>
                <w:p>
                  <w:pPr>
                    <w:jc w:val="center"/>
                    <w:rPr>
                      <w:szCs w:val="21"/>
                    </w:rPr>
                  </w:pPr>
                  <w:r>
                    <w:rPr>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restart"/>
                  <w:vAlign w:val="center"/>
                </w:tcPr>
                <w:p>
                  <w:pPr>
                    <w:jc w:val="center"/>
                    <w:rPr>
                      <w:szCs w:val="21"/>
                    </w:rPr>
                  </w:pPr>
                  <w:r>
                    <w:rPr>
                      <w:szCs w:val="21"/>
                    </w:rPr>
                    <w:t>城市农村/选项</w:t>
                  </w:r>
                </w:p>
              </w:tc>
              <w:tc>
                <w:tcPr>
                  <w:tcW w:w="2678" w:type="dxa"/>
                  <w:vAlign w:val="center"/>
                </w:tcPr>
                <w:p>
                  <w:pPr>
                    <w:jc w:val="center"/>
                    <w:rPr>
                      <w:szCs w:val="21"/>
                    </w:rPr>
                  </w:pPr>
                  <w:r>
                    <w:rPr>
                      <w:szCs w:val="21"/>
                    </w:rPr>
                    <w:t>城市/农村</w:t>
                  </w:r>
                </w:p>
              </w:tc>
              <w:tc>
                <w:tcPr>
                  <w:tcW w:w="4782" w:type="dxa"/>
                  <w:vAlign w:val="center"/>
                </w:tcPr>
                <w:p>
                  <w:pPr>
                    <w:jc w:val="center"/>
                    <w:rPr>
                      <w:szCs w:val="21"/>
                    </w:rPr>
                  </w:pPr>
                  <w:r>
                    <w:rPr>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continue"/>
                  <w:vAlign w:val="center"/>
                </w:tcPr>
                <w:p>
                  <w:pPr>
                    <w:jc w:val="center"/>
                    <w:rPr>
                      <w:szCs w:val="21"/>
                    </w:rPr>
                  </w:pPr>
                </w:p>
              </w:tc>
              <w:tc>
                <w:tcPr>
                  <w:tcW w:w="2678" w:type="dxa"/>
                  <w:vAlign w:val="center"/>
                </w:tcPr>
                <w:p>
                  <w:pPr>
                    <w:jc w:val="center"/>
                    <w:rPr>
                      <w:szCs w:val="21"/>
                    </w:rPr>
                  </w:pPr>
                  <w:r>
                    <w:rPr>
                      <w:szCs w:val="21"/>
                    </w:rPr>
                    <w:t>人口数(城市人口数)</w:t>
                  </w:r>
                </w:p>
              </w:tc>
              <w:tc>
                <w:tcPr>
                  <w:tcW w:w="4782"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4" w:type="dxa"/>
                  <w:gridSpan w:val="2"/>
                  <w:vAlign w:val="center"/>
                </w:tcPr>
                <w:p>
                  <w:pPr>
                    <w:jc w:val="center"/>
                    <w:rPr>
                      <w:szCs w:val="21"/>
                    </w:rPr>
                  </w:pPr>
                  <w:r>
                    <w:rPr>
                      <w:szCs w:val="21"/>
                    </w:rPr>
                    <w:t>最高环境温度</w:t>
                  </w:r>
                </w:p>
              </w:tc>
              <w:tc>
                <w:tcPr>
                  <w:tcW w:w="4782" w:type="dxa"/>
                  <w:vAlign w:val="center"/>
                </w:tcPr>
                <w:p>
                  <w:pPr>
                    <w:jc w:val="center"/>
                    <w:rPr>
                      <w:szCs w:val="21"/>
                    </w:rPr>
                  </w:pPr>
                  <w:r>
                    <w:rPr>
                      <w:szCs w:val="21"/>
                    </w:rPr>
                    <w:t xml:space="preserve"> </w:t>
                  </w:r>
                  <w:r>
                    <w:rPr>
                      <w:rFonts w:hint="eastAsia"/>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4" w:type="dxa"/>
                  <w:gridSpan w:val="2"/>
                  <w:vAlign w:val="center"/>
                </w:tcPr>
                <w:p>
                  <w:pPr>
                    <w:jc w:val="center"/>
                    <w:rPr>
                      <w:szCs w:val="21"/>
                    </w:rPr>
                  </w:pPr>
                  <w:r>
                    <w:rPr>
                      <w:szCs w:val="21"/>
                    </w:rPr>
                    <w:t>最低环境温度</w:t>
                  </w:r>
                </w:p>
              </w:tc>
              <w:tc>
                <w:tcPr>
                  <w:tcW w:w="4782" w:type="dxa"/>
                  <w:vAlign w:val="center"/>
                </w:tcPr>
                <w:p>
                  <w:pPr>
                    <w:jc w:val="center"/>
                    <w:rPr>
                      <w:rFonts w:ascii="宋体" w:hAnsi="宋体" w:eastAsia="MS Mincho" w:cs="宋体"/>
                      <w:szCs w:val="21"/>
                      <w:lang w:eastAsia="ja-JP"/>
                    </w:rPr>
                  </w:pPr>
                  <w:r>
                    <w:rPr>
                      <w:szCs w:val="21"/>
                    </w:rPr>
                    <w:t>0</w:t>
                  </w:r>
                  <w:r>
                    <w:rPr>
                      <w:rFonts w:hint="eastAsia" w:ascii="宋体" w:hAnsi="宋体" w:cs="宋体"/>
                      <w:szCs w:val="21"/>
                      <w:lang w:eastAsia="ja-JP"/>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4" w:type="dxa"/>
                  <w:gridSpan w:val="2"/>
                  <w:vAlign w:val="center"/>
                </w:tcPr>
                <w:p>
                  <w:pPr>
                    <w:jc w:val="center"/>
                    <w:rPr>
                      <w:szCs w:val="21"/>
                    </w:rPr>
                  </w:pPr>
                  <w:r>
                    <w:rPr>
                      <w:szCs w:val="21"/>
                    </w:rPr>
                    <w:t>土地利用类型</w:t>
                  </w:r>
                </w:p>
              </w:tc>
              <w:tc>
                <w:tcPr>
                  <w:tcW w:w="4782"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4" w:type="dxa"/>
                  <w:gridSpan w:val="2"/>
                  <w:vAlign w:val="center"/>
                </w:tcPr>
                <w:p>
                  <w:pPr>
                    <w:jc w:val="center"/>
                    <w:rPr>
                      <w:szCs w:val="21"/>
                    </w:rPr>
                  </w:pPr>
                  <w:r>
                    <w:rPr>
                      <w:szCs w:val="21"/>
                    </w:rPr>
                    <w:t>区域湿度条件</w:t>
                  </w:r>
                </w:p>
              </w:tc>
              <w:tc>
                <w:tcPr>
                  <w:tcW w:w="4782" w:type="dxa"/>
                  <w:vAlign w:val="center"/>
                </w:tcPr>
                <w:p>
                  <w:pPr>
                    <w:jc w:val="center"/>
                    <w:rPr>
                      <w:szCs w:val="21"/>
                    </w:rPr>
                  </w:pPr>
                  <w:r>
                    <w:rPr>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restart"/>
                  <w:vAlign w:val="center"/>
                </w:tcPr>
                <w:p>
                  <w:pPr>
                    <w:jc w:val="center"/>
                    <w:rPr>
                      <w:szCs w:val="21"/>
                    </w:rPr>
                  </w:pPr>
                  <w:r>
                    <w:rPr>
                      <w:szCs w:val="21"/>
                    </w:rPr>
                    <w:t>是否考虑地形</w:t>
                  </w:r>
                </w:p>
              </w:tc>
              <w:tc>
                <w:tcPr>
                  <w:tcW w:w="2678" w:type="dxa"/>
                  <w:vAlign w:val="center"/>
                </w:tcPr>
                <w:p>
                  <w:pPr>
                    <w:jc w:val="center"/>
                    <w:rPr>
                      <w:szCs w:val="21"/>
                    </w:rPr>
                  </w:pPr>
                  <w:r>
                    <w:rPr>
                      <w:szCs w:val="21"/>
                    </w:rPr>
                    <w:t>考虑地形</w:t>
                  </w:r>
                </w:p>
              </w:tc>
              <w:tc>
                <w:tcPr>
                  <w:tcW w:w="4782" w:type="dxa"/>
                  <w:vAlign w:val="center"/>
                </w:tcPr>
                <w:p>
                  <w:pPr>
                    <w:jc w:val="center"/>
                    <w:rPr>
                      <w:szCs w:val="21"/>
                    </w:rPr>
                  </w:pPr>
                  <w:r>
                    <w:rPr>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continue"/>
                  <w:vAlign w:val="center"/>
                </w:tcPr>
                <w:p>
                  <w:pPr>
                    <w:jc w:val="center"/>
                    <w:rPr>
                      <w:szCs w:val="21"/>
                    </w:rPr>
                  </w:pPr>
                </w:p>
              </w:tc>
              <w:tc>
                <w:tcPr>
                  <w:tcW w:w="2678" w:type="dxa"/>
                  <w:vAlign w:val="center"/>
                </w:tcPr>
                <w:p>
                  <w:pPr>
                    <w:jc w:val="center"/>
                    <w:rPr>
                      <w:szCs w:val="21"/>
                    </w:rPr>
                  </w:pPr>
                  <w:r>
                    <w:rPr>
                      <w:szCs w:val="21"/>
                    </w:rPr>
                    <w:t>地形数据分辨率(m)</w:t>
                  </w:r>
                </w:p>
              </w:tc>
              <w:tc>
                <w:tcPr>
                  <w:tcW w:w="4782" w:type="dxa"/>
                  <w:vAlign w:val="center"/>
                </w:tcPr>
                <w:p>
                  <w:pPr>
                    <w:jc w:val="center"/>
                    <w:rPr>
                      <w:szCs w:val="21"/>
                    </w:rPr>
                  </w:pPr>
                  <w:r>
                    <w:rPr>
                      <w:szCs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restart"/>
                  <w:vAlign w:val="center"/>
                </w:tcPr>
                <w:p>
                  <w:pPr>
                    <w:jc w:val="center"/>
                    <w:rPr>
                      <w:szCs w:val="21"/>
                    </w:rPr>
                  </w:pPr>
                  <w:r>
                    <w:rPr>
                      <w:szCs w:val="21"/>
                    </w:rPr>
                    <w:t>是否考虑岸线熏烟</w:t>
                  </w:r>
                </w:p>
              </w:tc>
              <w:tc>
                <w:tcPr>
                  <w:tcW w:w="2678" w:type="dxa"/>
                  <w:vAlign w:val="center"/>
                </w:tcPr>
                <w:p>
                  <w:pPr>
                    <w:jc w:val="center"/>
                    <w:rPr>
                      <w:szCs w:val="21"/>
                    </w:rPr>
                  </w:pPr>
                  <w:r>
                    <w:rPr>
                      <w:szCs w:val="21"/>
                    </w:rPr>
                    <w:t>考虑岸线熏烟</w:t>
                  </w:r>
                </w:p>
              </w:tc>
              <w:tc>
                <w:tcPr>
                  <w:tcW w:w="4782" w:type="dxa"/>
                  <w:vAlign w:val="center"/>
                </w:tcPr>
                <w:p>
                  <w:pPr>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continue"/>
                  <w:vAlign w:val="center"/>
                </w:tcPr>
                <w:p>
                  <w:pPr>
                    <w:jc w:val="center"/>
                    <w:rPr>
                      <w:szCs w:val="21"/>
                    </w:rPr>
                  </w:pPr>
                </w:p>
              </w:tc>
              <w:tc>
                <w:tcPr>
                  <w:tcW w:w="2678" w:type="dxa"/>
                  <w:vAlign w:val="center"/>
                </w:tcPr>
                <w:p>
                  <w:pPr>
                    <w:jc w:val="center"/>
                    <w:rPr>
                      <w:szCs w:val="21"/>
                    </w:rPr>
                  </w:pPr>
                  <w:r>
                    <w:rPr>
                      <w:szCs w:val="21"/>
                    </w:rPr>
                    <w:t>岸线距离/km</w:t>
                  </w:r>
                </w:p>
              </w:tc>
              <w:tc>
                <w:tcPr>
                  <w:tcW w:w="4782" w:type="dxa"/>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76" w:type="dxa"/>
                  <w:vMerge w:val="continue"/>
                  <w:vAlign w:val="center"/>
                </w:tcPr>
                <w:p>
                  <w:pPr>
                    <w:jc w:val="center"/>
                    <w:rPr>
                      <w:szCs w:val="21"/>
                    </w:rPr>
                  </w:pPr>
                </w:p>
              </w:tc>
              <w:tc>
                <w:tcPr>
                  <w:tcW w:w="2678" w:type="dxa"/>
                  <w:vAlign w:val="center"/>
                </w:tcPr>
                <w:p>
                  <w:pPr>
                    <w:jc w:val="center"/>
                    <w:rPr>
                      <w:szCs w:val="21"/>
                    </w:rPr>
                  </w:pPr>
                  <w:r>
                    <w:rPr>
                      <w:szCs w:val="21"/>
                    </w:rPr>
                    <w:t>岸线方向/</w:t>
                  </w:r>
                  <w:r>
                    <w:rPr>
                      <w:szCs w:val="21"/>
                      <w:vertAlign w:val="superscript"/>
                    </w:rPr>
                    <w:t>o</w:t>
                  </w:r>
                </w:p>
              </w:tc>
              <w:tc>
                <w:tcPr>
                  <w:tcW w:w="4782" w:type="dxa"/>
                  <w:vAlign w:val="center"/>
                </w:tcPr>
                <w:p>
                  <w:pPr>
                    <w:jc w:val="center"/>
                    <w:rPr>
                      <w:szCs w:val="21"/>
                    </w:rPr>
                  </w:pPr>
                  <w:r>
                    <w:rPr>
                      <w:szCs w:val="21"/>
                    </w:rPr>
                    <w:t>/</w:t>
                  </w:r>
                </w:p>
              </w:tc>
            </w:tr>
          </w:tbl>
          <w:p>
            <w:pPr>
              <w:spacing w:line="360" w:lineRule="auto"/>
              <w:ind w:firstLine="480" w:firstLineChars="200"/>
              <w:rPr>
                <w:sz w:val="24"/>
              </w:rPr>
            </w:pPr>
            <w:r>
              <w:rPr>
                <w:sz w:val="24"/>
              </w:rPr>
              <w:t>4、评级工作等级确定</w:t>
            </w:r>
          </w:p>
          <w:p>
            <w:pPr>
              <w:spacing w:line="360" w:lineRule="auto"/>
              <w:ind w:firstLine="480" w:firstLineChars="200"/>
              <w:rPr>
                <w:sz w:val="24"/>
              </w:rPr>
            </w:pPr>
            <w:r>
              <w:rPr>
                <w:sz w:val="24"/>
              </w:rPr>
              <w:t>本项目所有污染源的正常排放的污染物的Pmax和D10%预测结果如下：</w:t>
            </w:r>
          </w:p>
          <w:p>
            <w:pPr>
              <w:jc w:val="center"/>
              <w:rPr>
                <w:b/>
                <w:szCs w:val="21"/>
              </w:rPr>
            </w:pPr>
            <w:r>
              <w:rPr>
                <w:b/>
                <w:szCs w:val="21"/>
              </w:rPr>
              <w:t>表7-6  P</w:t>
            </w:r>
            <w:r>
              <w:rPr>
                <w:b/>
                <w:szCs w:val="21"/>
                <w:vertAlign w:val="subscript"/>
              </w:rPr>
              <w:t>max</w:t>
            </w:r>
            <w:r>
              <w:rPr>
                <w:b/>
                <w:szCs w:val="21"/>
              </w:rPr>
              <w:t>和D</w:t>
            </w:r>
            <w:r>
              <w:rPr>
                <w:b/>
                <w:szCs w:val="21"/>
                <w:vertAlign w:val="subscript"/>
              </w:rPr>
              <w:t>10%</w:t>
            </w:r>
            <w:r>
              <w:rPr>
                <w:b/>
                <w:szCs w:val="21"/>
              </w:rPr>
              <w:t>预测和计算结果一览表</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331"/>
              <w:gridCol w:w="1422"/>
              <w:gridCol w:w="1626"/>
              <w:gridCol w:w="1481"/>
              <w:gridCol w:w="1426"/>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9" w:type="pct"/>
                  <w:shd w:val="clear" w:color="auto" w:fill="auto"/>
                  <w:vAlign w:val="center"/>
                </w:tcPr>
                <w:p>
                  <w:pPr>
                    <w:jc w:val="center"/>
                    <w:rPr>
                      <w:szCs w:val="21"/>
                    </w:rPr>
                  </w:pPr>
                  <w:r>
                    <w:rPr>
                      <w:szCs w:val="21"/>
                    </w:rPr>
                    <w:t>污染源名称</w:t>
                  </w:r>
                </w:p>
              </w:tc>
              <w:tc>
                <w:tcPr>
                  <w:tcW w:w="685" w:type="pct"/>
                  <w:shd w:val="clear" w:color="auto" w:fill="auto"/>
                  <w:vAlign w:val="center"/>
                </w:tcPr>
                <w:p>
                  <w:pPr>
                    <w:jc w:val="center"/>
                    <w:rPr>
                      <w:szCs w:val="21"/>
                    </w:rPr>
                  </w:pPr>
                  <w:r>
                    <w:rPr>
                      <w:szCs w:val="21"/>
                    </w:rPr>
                    <w:t>评价因子</w:t>
                  </w:r>
                </w:p>
              </w:tc>
              <w:tc>
                <w:tcPr>
                  <w:tcW w:w="732" w:type="pct"/>
                  <w:shd w:val="clear" w:color="auto" w:fill="auto"/>
                  <w:vAlign w:val="center"/>
                </w:tcPr>
                <w:p>
                  <w:pPr>
                    <w:jc w:val="center"/>
                    <w:rPr>
                      <w:szCs w:val="21"/>
                    </w:rPr>
                  </w:pPr>
                  <w:r>
                    <w:rPr>
                      <w:szCs w:val="21"/>
                    </w:rPr>
                    <w:t>评价标(μg/m</w:t>
                  </w:r>
                  <w:r>
                    <w:rPr>
                      <w:szCs w:val="21"/>
                      <w:vertAlign w:val="superscript"/>
                    </w:rPr>
                    <w:t>3</w:t>
                  </w:r>
                  <w:r>
                    <w:rPr>
                      <w:szCs w:val="21"/>
                    </w:rPr>
                    <w:t>)</w:t>
                  </w:r>
                </w:p>
              </w:tc>
              <w:tc>
                <w:tcPr>
                  <w:tcW w:w="837" w:type="pct"/>
                  <w:shd w:val="clear" w:color="auto" w:fill="auto"/>
                  <w:vAlign w:val="center"/>
                </w:tcPr>
                <w:p>
                  <w:pPr>
                    <w:jc w:val="center"/>
                    <w:rPr>
                      <w:szCs w:val="21"/>
                    </w:rPr>
                  </w:pPr>
                  <w:r>
                    <w:rPr>
                      <w:szCs w:val="21"/>
                    </w:rPr>
                    <w:t>Cmax(μg/m</w:t>
                  </w:r>
                  <w:r>
                    <w:rPr>
                      <w:szCs w:val="21"/>
                      <w:vertAlign w:val="superscript"/>
                    </w:rPr>
                    <w:t>3</w:t>
                  </w:r>
                  <w:r>
                    <w:rPr>
                      <w:szCs w:val="21"/>
                    </w:rPr>
                    <w:t>)</w:t>
                  </w:r>
                </w:p>
              </w:tc>
              <w:tc>
                <w:tcPr>
                  <w:tcW w:w="762" w:type="pct"/>
                  <w:shd w:val="clear" w:color="auto" w:fill="auto"/>
                  <w:vAlign w:val="center"/>
                </w:tcPr>
                <w:p>
                  <w:pPr>
                    <w:jc w:val="center"/>
                    <w:rPr>
                      <w:szCs w:val="21"/>
                    </w:rPr>
                  </w:pPr>
                  <w:r>
                    <w:rPr>
                      <w:szCs w:val="21"/>
                    </w:rPr>
                    <w:t>Pmax(%)</w:t>
                  </w:r>
                </w:p>
              </w:tc>
              <w:tc>
                <w:tcPr>
                  <w:tcW w:w="734" w:type="pct"/>
                  <w:shd w:val="clear" w:color="auto" w:fill="auto"/>
                  <w:vAlign w:val="center"/>
                </w:tcPr>
                <w:p>
                  <w:pPr>
                    <w:jc w:val="center"/>
                    <w:rPr>
                      <w:szCs w:val="21"/>
                    </w:rPr>
                  </w:pPr>
                  <w:r>
                    <w:rPr>
                      <w:szCs w:val="21"/>
                    </w:rPr>
                    <w:t>最大落地距离/(m)</w:t>
                  </w:r>
                </w:p>
              </w:tc>
              <w:tc>
                <w:tcPr>
                  <w:tcW w:w="611" w:type="pct"/>
                  <w:vAlign w:val="center"/>
                </w:tcPr>
                <w:p>
                  <w:pPr>
                    <w:jc w:val="center"/>
                    <w:rPr>
                      <w:szCs w:val="21"/>
                    </w:rPr>
                  </w:pPr>
                  <w:r>
                    <w:rPr>
                      <w:szCs w:val="21"/>
                    </w:rPr>
                    <w:t>建议评价等级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9" w:type="pct"/>
                  <w:shd w:val="clear" w:color="auto" w:fill="auto"/>
                  <w:vAlign w:val="center"/>
                </w:tcPr>
                <w:p>
                  <w:pPr>
                    <w:jc w:val="center"/>
                    <w:rPr>
                      <w:szCs w:val="21"/>
                    </w:rPr>
                  </w:pPr>
                  <w:r>
                    <w:rPr>
                      <w:szCs w:val="21"/>
                    </w:rPr>
                    <w:t>矩形面源</w:t>
                  </w:r>
                </w:p>
              </w:tc>
              <w:tc>
                <w:tcPr>
                  <w:tcW w:w="685" w:type="pct"/>
                  <w:shd w:val="clear" w:color="auto" w:fill="auto"/>
                  <w:vAlign w:val="center"/>
                </w:tcPr>
                <w:p>
                  <w:pPr>
                    <w:jc w:val="center"/>
                    <w:rPr>
                      <w:szCs w:val="21"/>
                    </w:rPr>
                  </w:pPr>
                  <w:r>
                    <w:rPr>
                      <w:rFonts w:hint="eastAsia"/>
                      <w:szCs w:val="21"/>
                    </w:rPr>
                    <w:t>粉尘</w:t>
                  </w:r>
                </w:p>
              </w:tc>
              <w:tc>
                <w:tcPr>
                  <w:tcW w:w="732" w:type="pct"/>
                  <w:shd w:val="clear" w:color="auto" w:fill="auto"/>
                  <w:vAlign w:val="center"/>
                </w:tcPr>
                <w:p>
                  <w:pPr>
                    <w:jc w:val="center"/>
                    <w:rPr>
                      <w:szCs w:val="21"/>
                    </w:rPr>
                  </w:pPr>
                  <w:r>
                    <w:rPr>
                      <w:rFonts w:hint="eastAsia"/>
                      <w:szCs w:val="21"/>
                    </w:rPr>
                    <w:t>300</w:t>
                  </w:r>
                </w:p>
              </w:tc>
              <w:tc>
                <w:tcPr>
                  <w:tcW w:w="837" w:type="pct"/>
                  <w:shd w:val="clear" w:color="auto" w:fill="auto"/>
                  <w:vAlign w:val="center"/>
                </w:tcPr>
                <w:p>
                  <w:pPr>
                    <w:jc w:val="center"/>
                    <w:rPr>
                      <w:szCs w:val="21"/>
                    </w:rPr>
                  </w:pPr>
                  <w:r>
                    <w:rPr>
                      <w:szCs w:val="21"/>
                    </w:rPr>
                    <w:t>2.67E-02</w:t>
                  </w:r>
                </w:p>
              </w:tc>
              <w:tc>
                <w:tcPr>
                  <w:tcW w:w="762" w:type="pct"/>
                  <w:shd w:val="clear" w:color="auto" w:fill="auto"/>
                  <w:vAlign w:val="center"/>
                </w:tcPr>
                <w:p>
                  <w:pPr>
                    <w:jc w:val="center"/>
                    <w:rPr>
                      <w:szCs w:val="21"/>
                    </w:rPr>
                  </w:pPr>
                  <w:r>
                    <w:rPr>
                      <w:rFonts w:hint="eastAsia"/>
                      <w:szCs w:val="21"/>
                    </w:rPr>
                    <w:t>2.97</w:t>
                  </w:r>
                </w:p>
              </w:tc>
              <w:tc>
                <w:tcPr>
                  <w:tcW w:w="734" w:type="pct"/>
                  <w:shd w:val="clear" w:color="auto" w:fill="auto"/>
                  <w:vAlign w:val="center"/>
                </w:tcPr>
                <w:p>
                  <w:pPr>
                    <w:jc w:val="center"/>
                    <w:rPr>
                      <w:szCs w:val="21"/>
                    </w:rPr>
                  </w:pPr>
                  <w:r>
                    <w:rPr>
                      <w:rFonts w:hint="eastAsia"/>
                      <w:szCs w:val="21"/>
                    </w:rPr>
                    <w:t>36</w:t>
                  </w:r>
                </w:p>
              </w:tc>
              <w:tc>
                <w:tcPr>
                  <w:tcW w:w="611" w:type="pct"/>
                  <w:vAlign w:val="center"/>
                </w:tcPr>
                <w:p>
                  <w:pPr>
                    <w:jc w:val="center"/>
                    <w:rPr>
                      <w:szCs w:val="21"/>
                    </w:rPr>
                  </w:pPr>
                  <w:r>
                    <w:rPr>
                      <w:rFonts w:hint="eastAsia"/>
                      <w:szCs w:val="21"/>
                    </w:rPr>
                    <w:t>二</w:t>
                  </w:r>
                  <w:r>
                    <w:rPr>
                      <w:szCs w:val="21"/>
                    </w:rPr>
                    <w:t>级</w:t>
                  </w:r>
                </w:p>
              </w:tc>
            </w:tr>
          </w:tbl>
          <w:p>
            <w:pPr>
              <w:spacing w:line="480" w:lineRule="exact"/>
              <w:ind w:firstLine="422" w:firstLineChars="176"/>
              <w:rPr>
                <w:sz w:val="24"/>
              </w:rPr>
            </w:pPr>
            <w:r>
              <w:rPr>
                <w:sz w:val="24"/>
              </w:rPr>
              <w:t>本项目P</w:t>
            </w:r>
            <w:r>
              <w:rPr>
                <w:sz w:val="24"/>
                <w:vertAlign w:val="subscript"/>
              </w:rPr>
              <w:t>max</w:t>
            </w:r>
            <w:r>
              <w:rPr>
                <w:sz w:val="24"/>
              </w:rPr>
              <w:t>最大值出现为</w:t>
            </w:r>
            <w:r>
              <w:rPr>
                <w:rFonts w:hint="eastAsia"/>
                <w:sz w:val="24"/>
              </w:rPr>
              <w:t>面源</w:t>
            </w:r>
            <w:r>
              <w:rPr>
                <w:sz w:val="24"/>
              </w:rPr>
              <w:t>排放的</w:t>
            </w:r>
            <w:r>
              <w:rPr>
                <w:rFonts w:hint="eastAsia"/>
                <w:sz w:val="24"/>
              </w:rPr>
              <w:t>粉尘</w:t>
            </w:r>
            <w:r>
              <w:rPr>
                <w:sz w:val="24"/>
              </w:rPr>
              <w:t>，P</w:t>
            </w:r>
            <w:r>
              <w:rPr>
                <w:sz w:val="24"/>
                <w:vertAlign w:val="subscript"/>
              </w:rPr>
              <w:t>max</w:t>
            </w:r>
            <w:r>
              <w:rPr>
                <w:sz w:val="24"/>
              </w:rPr>
              <w:t>值为2.97</w:t>
            </w:r>
            <w:r>
              <w:rPr>
                <w:rFonts w:hint="eastAsia"/>
                <w:sz w:val="24"/>
              </w:rPr>
              <w:t>%</w:t>
            </w:r>
            <w:r>
              <w:rPr>
                <w:sz w:val="24"/>
              </w:rPr>
              <w:t>，C</w:t>
            </w:r>
            <w:r>
              <w:rPr>
                <w:sz w:val="24"/>
                <w:vertAlign w:val="subscript"/>
              </w:rPr>
              <w:t>max</w:t>
            </w:r>
            <w:r>
              <w:rPr>
                <w:sz w:val="24"/>
              </w:rPr>
              <w:t>为</w:t>
            </w:r>
            <w:r>
              <w:rPr>
                <w:rFonts w:hint="eastAsia"/>
                <w:sz w:val="24"/>
              </w:rPr>
              <w:t>2.67E-02</w:t>
            </w:r>
            <w:r>
              <w:rPr>
                <w:sz w:val="24"/>
              </w:rPr>
              <w:t>ug/m</w:t>
            </w:r>
            <w:r>
              <w:rPr>
                <w:sz w:val="24"/>
                <w:vertAlign w:val="superscript"/>
              </w:rPr>
              <w:t>3</w:t>
            </w:r>
            <w:r>
              <w:rPr>
                <w:sz w:val="24"/>
              </w:rPr>
              <w:t>，根据《环境影响评价技术导则 大气环境》(HJ2.2-20</w:t>
            </w:r>
            <w:r>
              <w:rPr>
                <w:rFonts w:hint="eastAsia"/>
                <w:sz w:val="24"/>
              </w:rPr>
              <w:t>1</w:t>
            </w:r>
            <w:r>
              <w:rPr>
                <w:sz w:val="24"/>
              </w:rPr>
              <w:t>8)分级判据，确定</w:t>
            </w:r>
            <w:r>
              <w:rPr>
                <w:rFonts w:hint="eastAsia"/>
                <w:sz w:val="24"/>
              </w:rPr>
              <w:t>本项目</w:t>
            </w:r>
            <w:r>
              <w:rPr>
                <w:sz w:val="24"/>
              </w:rPr>
              <w:t>大气环境影响评价工作等级为</w:t>
            </w:r>
            <w:r>
              <w:rPr>
                <w:rFonts w:hint="eastAsia"/>
                <w:sz w:val="24"/>
              </w:rPr>
              <w:t>二</w:t>
            </w:r>
            <w:r>
              <w:rPr>
                <w:sz w:val="24"/>
              </w:rPr>
              <w:t>级。</w:t>
            </w:r>
          </w:p>
          <w:p>
            <w:pPr>
              <w:spacing w:line="360" w:lineRule="auto"/>
              <w:ind w:firstLine="480" w:firstLineChars="200"/>
              <w:rPr>
                <w:sz w:val="24"/>
              </w:rPr>
            </w:pPr>
            <w:r>
              <w:rPr>
                <w:sz w:val="24"/>
              </w:rPr>
              <w:t>5、大气环境防护距离分析</w:t>
            </w:r>
          </w:p>
          <w:p>
            <w:pPr>
              <w:pStyle w:val="29"/>
              <w:spacing w:line="360" w:lineRule="auto"/>
              <w:ind w:firstLine="480"/>
              <w:rPr>
                <w:rFonts w:ascii="Times New Roman"/>
                <w:sz w:val="24"/>
              </w:rPr>
            </w:pPr>
            <w:r>
              <w:rPr>
                <w:rFonts w:hint="eastAsia" w:hAnsi="宋体"/>
                <w:sz w:val="24"/>
              </w:rPr>
              <w:t>根据</w:t>
            </w:r>
            <w:r>
              <w:rPr>
                <w:rFonts w:hAnsi="宋体"/>
                <w:sz w:val="24"/>
              </w:rPr>
              <w:t>《环境影响评价技术导则</w:t>
            </w:r>
            <w:r>
              <w:rPr>
                <w:sz w:val="24"/>
              </w:rPr>
              <w:t xml:space="preserve"> </w:t>
            </w:r>
            <w:r>
              <w:rPr>
                <w:rFonts w:hAnsi="宋体"/>
                <w:sz w:val="24"/>
              </w:rPr>
              <w:t>大气环境》</w:t>
            </w:r>
            <w:r>
              <w:rPr>
                <w:rFonts w:ascii="Times New Roman"/>
                <w:sz w:val="24"/>
              </w:rPr>
              <w:t>（HJ2.2-2018）</w:t>
            </w:r>
            <w:r>
              <w:rPr>
                <w:rFonts w:hAnsi="宋体"/>
                <w:sz w:val="24"/>
              </w:rPr>
              <w:t>可知，大气环境防护距离是</w:t>
            </w:r>
            <w:r>
              <w:rPr>
                <w:rFonts w:ascii="Times New Roman"/>
                <w:sz w:val="24"/>
              </w:rPr>
              <w:t>为了保护人群健康，减少正常排放条件下大气污染物对居住区的环境影响，在项目厂界以外设置的环境防护距离。</w:t>
            </w:r>
            <w:r>
              <w:rPr>
                <w:rFonts w:hint="eastAsia" w:ascii="Times New Roman"/>
                <w:sz w:val="24"/>
              </w:rPr>
              <w:t>由</w:t>
            </w:r>
            <w:r>
              <w:rPr>
                <w:rFonts w:ascii="Times New Roman"/>
                <w:sz w:val="24"/>
              </w:rPr>
              <w:t>上文分析可知，项目无组织排放的最大污染物为生产车间产生的</w:t>
            </w:r>
            <w:r>
              <w:rPr>
                <w:rFonts w:hint="eastAsia" w:ascii="Times New Roman"/>
                <w:sz w:val="24"/>
              </w:rPr>
              <w:t>颗粒物</w:t>
            </w:r>
            <w:r>
              <w:rPr>
                <w:rFonts w:ascii="Times New Roman"/>
                <w:sz w:val="24"/>
              </w:rPr>
              <w:t>，根据估算结果可知，项目无组织排放</w:t>
            </w:r>
            <w:r>
              <w:rPr>
                <w:rFonts w:hint="eastAsia" w:ascii="Times New Roman"/>
                <w:sz w:val="24"/>
              </w:rPr>
              <w:t>颗粒物</w:t>
            </w:r>
            <w:r>
              <w:rPr>
                <w:rFonts w:ascii="Times New Roman"/>
                <w:sz w:val="24"/>
              </w:rPr>
              <w:t>厂界浓度满足《大气污染物综合排放标准》（GB16297-1996）中相关限值要求，厂界外</w:t>
            </w:r>
            <w:r>
              <w:rPr>
                <w:rFonts w:hint="eastAsia" w:ascii="Times New Roman"/>
                <w:sz w:val="24"/>
              </w:rPr>
              <w:t>颗粒物</w:t>
            </w:r>
            <w:r>
              <w:rPr>
                <w:rFonts w:ascii="Times New Roman"/>
                <w:sz w:val="24"/>
              </w:rPr>
              <w:t>污染物短期贡献浓度未超过《环境空气质量标准》（GB3095-2012）中二级标准，因此本项目无需设置大气环境防护距离。</w:t>
            </w:r>
          </w:p>
          <w:p>
            <w:pPr>
              <w:pStyle w:val="29"/>
              <w:spacing w:line="360" w:lineRule="auto"/>
              <w:ind w:firstLine="480"/>
              <w:rPr>
                <w:rFonts w:ascii="Times New Roman"/>
                <w:sz w:val="24"/>
              </w:rPr>
            </w:pPr>
            <w:r>
              <w:rPr>
                <w:rFonts w:ascii="Times New Roman"/>
                <w:sz w:val="24"/>
              </w:rPr>
              <w:t>建设单位</w:t>
            </w:r>
            <w:r>
              <w:rPr>
                <w:rFonts w:hint="eastAsia" w:ascii="Times New Roman"/>
                <w:sz w:val="24"/>
              </w:rPr>
              <w:t>采取</w:t>
            </w:r>
            <w:r>
              <w:rPr>
                <w:rFonts w:ascii="Times New Roman"/>
                <w:sz w:val="24"/>
              </w:rPr>
              <w:t>在</w:t>
            </w:r>
            <w:r>
              <w:rPr>
                <w:bCs w:val="0"/>
                <w:sz w:val="24"/>
              </w:rPr>
              <w:t>拔丝粉粉盒上方设密闭盖，下方设收集装置</w:t>
            </w:r>
            <w:r>
              <w:rPr>
                <w:rFonts w:hint="eastAsia"/>
                <w:bCs w:val="0"/>
                <w:sz w:val="24"/>
              </w:rPr>
              <w:t>等</w:t>
            </w:r>
            <w:r>
              <w:rPr>
                <w:bCs w:val="0"/>
                <w:sz w:val="24"/>
              </w:rPr>
              <w:t>措施</w:t>
            </w:r>
            <w:r>
              <w:rPr>
                <w:rFonts w:ascii="Times New Roman"/>
                <w:sz w:val="24"/>
              </w:rPr>
              <w:t>，确保厂界颗粒物满足《大气污染物综合排放标准》（GB16297-1996）表2无组织排放浓度限值要求。</w:t>
            </w:r>
          </w:p>
          <w:p>
            <w:pPr>
              <w:pStyle w:val="29"/>
              <w:spacing w:line="360" w:lineRule="auto"/>
              <w:ind w:left="420" w:leftChars="200" w:firstLine="0" w:firstLineChars="0"/>
              <w:rPr>
                <w:rFonts w:ascii="Times New Roman"/>
                <w:b/>
                <w:bCs w:val="0"/>
                <w:sz w:val="24"/>
              </w:rPr>
            </w:pPr>
            <w:r>
              <w:rPr>
                <w:rFonts w:hint="eastAsia" w:ascii="Times New Roman"/>
                <w:b/>
                <w:bCs w:val="0"/>
                <w:sz w:val="24"/>
              </w:rPr>
              <w:t>（5）污染物排放量核算</w:t>
            </w:r>
          </w:p>
          <w:p>
            <w:pPr>
              <w:pStyle w:val="29"/>
              <w:spacing w:line="360" w:lineRule="auto"/>
              <w:ind w:left="420" w:leftChars="200" w:firstLine="0" w:firstLineChars="0"/>
              <w:rPr>
                <w:rFonts w:ascii="Times New Roman"/>
                <w:sz w:val="24"/>
              </w:rPr>
            </w:pPr>
            <w:r>
              <w:rPr>
                <w:rFonts w:hint="eastAsia" w:ascii="Times New Roman"/>
                <w:sz w:val="24"/>
              </w:rPr>
              <w:t>本项目大气污染物排污清单如下所示：</w:t>
            </w:r>
          </w:p>
          <w:p>
            <w:pPr>
              <w:pStyle w:val="29"/>
              <w:spacing w:line="240" w:lineRule="auto"/>
              <w:ind w:left="420" w:leftChars="200" w:firstLine="0" w:firstLineChars="0"/>
              <w:jc w:val="center"/>
              <w:rPr>
                <w:rFonts w:ascii="Times New Roman"/>
                <w:b/>
                <w:bCs w:val="0"/>
                <w:sz w:val="21"/>
                <w:szCs w:val="21"/>
              </w:rPr>
            </w:pPr>
          </w:p>
          <w:p>
            <w:pPr>
              <w:pStyle w:val="29"/>
              <w:spacing w:line="240" w:lineRule="auto"/>
              <w:ind w:left="0" w:leftChars="0" w:firstLine="0" w:firstLineChars="0"/>
              <w:rPr>
                <w:rFonts w:ascii="Times New Roman"/>
                <w:b/>
                <w:bCs w:val="0"/>
                <w:sz w:val="21"/>
                <w:szCs w:val="21"/>
              </w:rPr>
            </w:pPr>
          </w:p>
          <w:p>
            <w:pPr>
              <w:pStyle w:val="29"/>
              <w:spacing w:line="240" w:lineRule="auto"/>
              <w:ind w:left="420" w:leftChars="200" w:firstLine="0" w:firstLineChars="0"/>
              <w:jc w:val="center"/>
              <w:rPr>
                <w:rFonts w:ascii="Times New Roman"/>
                <w:b/>
                <w:bCs w:val="0"/>
                <w:sz w:val="21"/>
                <w:szCs w:val="21"/>
              </w:rPr>
            </w:pPr>
            <w:r>
              <w:rPr>
                <w:rFonts w:hint="eastAsia" w:ascii="Times New Roman"/>
                <w:b/>
                <w:bCs w:val="0"/>
                <w:sz w:val="21"/>
                <w:szCs w:val="21"/>
              </w:rPr>
              <w:t>表7-</w:t>
            </w:r>
            <w:r>
              <w:rPr>
                <w:rFonts w:ascii="Times New Roman"/>
                <w:b/>
                <w:bCs w:val="0"/>
                <w:sz w:val="21"/>
                <w:szCs w:val="21"/>
              </w:rPr>
              <w:t>7</w:t>
            </w:r>
            <w:r>
              <w:rPr>
                <w:rFonts w:hint="eastAsia" w:ascii="Times New Roman"/>
                <w:b/>
                <w:bCs w:val="0"/>
                <w:sz w:val="21"/>
                <w:szCs w:val="21"/>
              </w:rPr>
              <w:t>大气污染物无组织排放量核算表</w:t>
            </w:r>
          </w:p>
          <w:tbl>
            <w:tblPr>
              <w:tblStyle w:val="39"/>
              <w:tblW w:w="97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94"/>
              <w:gridCol w:w="829"/>
              <w:gridCol w:w="726"/>
              <w:gridCol w:w="2641"/>
              <w:gridCol w:w="1943"/>
              <w:gridCol w:w="1195"/>
              <w:gridCol w:w="8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序号</w:t>
                  </w:r>
                </w:p>
              </w:tc>
              <w:tc>
                <w:tcPr>
                  <w:tcW w:w="907"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排放口编号</w:t>
                  </w:r>
                </w:p>
              </w:tc>
              <w:tc>
                <w:tcPr>
                  <w:tcW w:w="840"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产污环节</w:t>
                  </w:r>
                </w:p>
              </w:tc>
              <w:tc>
                <w:tcPr>
                  <w:tcW w:w="734"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污染物</w:t>
                  </w:r>
                </w:p>
              </w:tc>
              <w:tc>
                <w:tcPr>
                  <w:tcW w:w="2697"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主要污染防治措施</w:t>
                  </w:r>
                </w:p>
              </w:tc>
              <w:tc>
                <w:tcPr>
                  <w:tcW w:w="3042" w:type="dxa"/>
                  <w:gridSpan w:val="2"/>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国家或地方污染物排放标准</w:t>
                  </w:r>
                </w:p>
              </w:tc>
              <w:tc>
                <w:tcPr>
                  <w:tcW w:w="849" w:type="dxa"/>
                  <w:vMerge w:val="restart"/>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pStyle w:val="29"/>
                    <w:spacing w:line="240" w:lineRule="auto"/>
                    <w:ind w:left="0" w:leftChars="0" w:firstLine="0" w:firstLineChars="0"/>
                    <w:jc w:val="center"/>
                    <w:rPr>
                      <w:rFonts w:ascii="Times New Roman"/>
                      <w:sz w:val="21"/>
                      <w:szCs w:val="21"/>
                    </w:rPr>
                  </w:pPr>
                </w:p>
              </w:tc>
              <w:tc>
                <w:tcPr>
                  <w:tcW w:w="907" w:type="dxa"/>
                  <w:vMerge w:val="continue"/>
                  <w:vAlign w:val="center"/>
                </w:tcPr>
                <w:p>
                  <w:pPr>
                    <w:pStyle w:val="29"/>
                    <w:spacing w:line="240" w:lineRule="auto"/>
                    <w:ind w:left="0" w:leftChars="0" w:firstLine="0" w:firstLineChars="0"/>
                    <w:jc w:val="center"/>
                    <w:rPr>
                      <w:rFonts w:ascii="Times New Roman"/>
                      <w:sz w:val="21"/>
                      <w:szCs w:val="21"/>
                    </w:rPr>
                  </w:pPr>
                </w:p>
              </w:tc>
              <w:tc>
                <w:tcPr>
                  <w:tcW w:w="840" w:type="dxa"/>
                  <w:vMerge w:val="continue"/>
                  <w:vAlign w:val="center"/>
                </w:tcPr>
                <w:p>
                  <w:pPr>
                    <w:pStyle w:val="29"/>
                    <w:spacing w:line="240" w:lineRule="auto"/>
                    <w:ind w:left="0" w:leftChars="0" w:firstLine="0" w:firstLineChars="0"/>
                    <w:jc w:val="center"/>
                    <w:rPr>
                      <w:rFonts w:ascii="Times New Roman"/>
                      <w:sz w:val="21"/>
                      <w:szCs w:val="21"/>
                    </w:rPr>
                  </w:pPr>
                </w:p>
              </w:tc>
              <w:tc>
                <w:tcPr>
                  <w:tcW w:w="734" w:type="dxa"/>
                  <w:vMerge w:val="continue"/>
                  <w:vAlign w:val="center"/>
                </w:tcPr>
                <w:p>
                  <w:pPr>
                    <w:pStyle w:val="29"/>
                    <w:spacing w:line="240" w:lineRule="auto"/>
                    <w:ind w:left="0" w:leftChars="0" w:firstLine="0" w:firstLineChars="0"/>
                    <w:jc w:val="center"/>
                    <w:rPr>
                      <w:rFonts w:ascii="Times New Roman"/>
                      <w:sz w:val="21"/>
                      <w:szCs w:val="21"/>
                    </w:rPr>
                  </w:pPr>
                </w:p>
              </w:tc>
              <w:tc>
                <w:tcPr>
                  <w:tcW w:w="2697" w:type="dxa"/>
                  <w:vMerge w:val="continue"/>
                  <w:vAlign w:val="center"/>
                </w:tcPr>
                <w:p>
                  <w:pPr>
                    <w:pStyle w:val="29"/>
                    <w:spacing w:line="240" w:lineRule="auto"/>
                    <w:ind w:left="0" w:leftChars="0" w:firstLine="0" w:firstLineChars="0"/>
                    <w:jc w:val="center"/>
                    <w:rPr>
                      <w:rFonts w:ascii="Times New Roman"/>
                      <w:sz w:val="21"/>
                      <w:szCs w:val="21"/>
                    </w:rPr>
                  </w:pPr>
                </w:p>
              </w:tc>
              <w:tc>
                <w:tcPr>
                  <w:tcW w:w="1903"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标准名称</w:t>
                  </w:r>
                </w:p>
              </w:tc>
              <w:tc>
                <w:tcPr>
                  <w:tcW w:w="1139"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浓度限值/（</w:t>
                  </w:r>
                  <w:r>
                    <w:rPr>
                      <w:rFonts w:ascii="Times New Roman"/>
                      <w:sz w:val="21"/>
                      <w:szCs w:val="21"/>
                    </w:rPr>
                    <w:t>m</w:t>
                  </w:r>
                  <w:r>
                    <w:rPr>
                      <w:rFonts w:hint="eastAsia" w:ascii="Times New Roman"/>
                      <w:sz w:val="21"/>
                      <w:szCs w:val="21"/>
                    </w:rPr>
                    <w:t>g/m</w:t>
                  </w:r>
                  <w:r>
                    <w:rPr>
                      <w:rFonts w:hint="eastAsia" w:ascii="Times New Roman"/>
                      <w:sz w:val="21"/>
                      <w:szCs w:val="21"/>
                      <w:vertAlign w:val="superscript"/>
                    </w:rPr>
                    <w:t>3</w:t>
                  </w:r>
                  <w:r>
                    <w:rPr>
                      <w:rFonts w:hint="eastAsia" w:ascii="Times New Roman"/>
                      <w:sz w:val="21"/>
                      <w:szCs w:val="21"/>
                    </w:rPr>
                    <w:t>）</w:t>
                  </w:r>
                </w:p>
              </w:tc>
              <w:tc>
                <w:tcPr>
                  <w:tcW w:w="849" w:type="dxa"/>
                  <w:vMerge w:val="continue"/>
                  <w:vAlign w:val="center"/>
                </w:tcPr>
                <w:p>
                  <w:pPr>
                    <w:pStyle w:val="29"/>
                    <w:spacing w:line="240" w:lineRule="auto"/>
                    <w:ind w:left="0" w:leftChars="0" w:firstLine="0" w:firstLineChars="0"/>
                    <w:jc w:val="center"/>
                    <w:rPr>
                      <w:rFonts w:asci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1</w:t>
                  </w:r>
                </w:p>
              </w:tc>
              <w:tc>
                <w:tcPr>
                  <w:tcW w:w="907" w:type="dxa"/>
                  <w:vAlign w:val="center"/>
                </w:tcPr>
                <w:p>
                  <w:pPr>
                    <w:pStyle w:val="29"/>
                    <w:spacing w:line="240" w:lineRule="auto"/>
                    <w:ind w:left="0" w:leftChars="0" w:firstLine="0" w:firstLineChars="0"/>
                    <w:jc w:val="center"/>
                    <w:rPr>
                      <w:rFonts w:ascii="Times New Roman"/>
                      <w:sz w:val="21"/>
                      <w:szCs w:val="21"/>
                    </w:rPr>
                  </w:pPr>
                  <w:r>
                    <w:rPr>
                      <w:rFonts w:ascii="Times New Roman"/>
                      <w:sz w:val="21"/>
                      <w:szCs w:val="21"/>
                    </w:rPr>
                    <w:t>/</w:t>
                  </w:r>
                </w:p>
              </w:tc>
              <w:tc>
                <w:tcPr>
                  <w:tcW w:w="840"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冷拔</w:t>
                  </w:r>
                  <w:r>
                    <w:rPr>
                      <w:rFonts w:ascii="Times New Roman"/>
                      <w:sz w:val="21"/>
                      <w:szCs w:val="21"/>
                    </w:rPr>
                    <w:t>工序</w:t>
                  </w:r>
                </w:p>
              </w:tc>
              <w:tc>
                <w:tcPr>
                  <w:tcW w:w="734"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颗粒物</w:t>
                  </w:r>
                </w:p>
              </w:tc>
              <w:tc>
                <w:tcPr>
                  <w:tcW w:w="2697"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密闭车间</w:t>
                  </w:r>
                  <w:r>
                    <w:rPr>
                      <w:rFonts w:ascii="Times New Roman"/>
                      <w:sz w:val="21"/>
                      <w:szCs w:val="21"/>
                    </w:rPr>
                    <w:t>措施</w:t>
                  </w:r>
                  <w:r>
                    <w:rPr>
                      <w:rFonts w:hint="eastAsia" w:ascii="Times New Roman"/>
                      <w:sz w:val="21"/>
                      <w:szCs w:val="21"/>
                    </w:rPr>
                    <w:t>，对沉降到地面的粉尘定时清扫收集</w:t>
                  </w:r>
                </w:p>
              </w:tc>
              <w:tc>
                <w:tcPr>
                  <w:tcW w:w="1903" w:type="dxa"/>
                  <w:vAlign w:val="center"/>
                </w:tcPr>
                <w:p>
                  <w:pPr>
                    <w:pStyle w:val="29"/>
                    <w:spacing w:line="240" w:lineRule="auto"/>
                    <w:ind w:left="0" w:leftChars="0" w:firstLine="0" w:firstLineChars="0"/>
                    <w:jc w:val="center"/>
                    <w:rPr>
                      <w:rFonts w:ascii="Times New Roman"/>
                      <w:sz w:val="21"/>
                      <w:szCs w:val="21"/>
                    </w:rPr>
                  </w:pPr>
                  <w:r>
                    <w:rPr>
                      <w:rFonts w:ascii="Times New Roman"/>
                      <w:sz w:val="21"/>
                      <w:szCs w:val="21"/>
                    </w:rPr>
                    <w:t>《大气污染物综合排放标准》（GB16297-1996）</w:t>
                  </w:r>
                </w:p>
              </w:tc>
              <w:tc>
                <w:tcPr>
                  <w:tcW w:w="1139"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1</w:t>
                  </w:r>
                </w:p>
              </w:tc>
              <w:tc>
                <w:tcPr>
                  <w:tcW w:w="849" w:type="dxa"/>
                  <w:vAlign w:val="center"/>
                </w:tcPr>
                <w:p>
                  <w:pPr>
                    <w:pStyle w:val="29"/>
                    <w:spacing w:line="240" w:lineRule="auto"/>
                    <w:ind w:left="0" w:leftChars="0" w:firstLine="0" w:firstLineChars="0"/>
                    <w:jc w:val="center"/>
                    <w:rPr>
                      <w:rFonts w:ascii="Times New Roman"/>
                      <w:sz w:val="21"/>
                      <w:szCs w:val="21"/>
                    </w:rPr>
                  </w:pPr>
                  <w:r>
                    <w:rPr>
                      <w:rFonts w:hint="eastAsia" w:ascii="Times New Roman"/>
                      <w:sz w:val="21"/>
                      <w:szCs w:val="21"/>
                    </w:rPr>
                    <w:t>0.05</w:t>
                  </w:r>
                </w:p>
              </w:tc>
            </w:tr>
          </w:tbl>
          <w:p>
            <w:pPr>
              <w:pStyle w:val="29"/>
              <w:spacing w:line="240" w:lineRule="auto"/>
              <w:ind w:left="0" w:leftChars="0" w:firstLine="422"/>
              <w:jc w:val="center"/>
              <w:rPr>
                <w:rFonts w:ascii="Times New Roman"/>
                <w:b/>
                <w:bCs w:val="0"/>
                <w:sz w:val="21"/>
                <w:szCs w:val="21"/>
              </w:rPr>
            </w:pPr>
            <w:r>
              <w:rPr>
                <w:rFonts w:hint="eastAsia" w:ascii="Times New Roman"/>
                <w:b/>
                <w:bCs w:val="0"/>
                <w:sz w:val="21"/>
                <w:szCs w:val="21"/>
              </w:rPr>
              <w:t>表7-</w:t>
            </w:r>
            <w:r>
              <w:rPr>
                <w:rFonts w:ascii="Times New Roman"/>
                <w:b/>
                <w:bCs w:val="0"/>
                <w:sz w:val="21"/>
                <w:szCs w:val="21"/>
              </w:rPr>
              <w:t>8</w:t>
            </w:r>
            <w:r>
              <w:rPr>
                <w:rFonts w:hint="eastAsia" w:ascii="Times New Roman"/>
                <w:b/>
                <w:bCs w:val="0"/>
                <w:sz w:val="21"/>
                <w:szCs w:val="21"/>
              </w:rPr>
              <w:t xml:space="preserve"> 大气污染物年排放量核算表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3239"/>
              <w:gridCol w:w="3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vAlign w:val="center"/>
                </w:tcPr>
                <w:p>
                  <w:pPr>
                    <w:pStyle w:val="29"/>
                    <w:spacing w:line="240" w:lineRule="auto"/>
                    <w:ind w:firstLine="420"/>
                    <w:jc w:val="center"/>
                    <w:rPr>
                      <w:rFonts w:ascii="Times New Roman"/>
                      <w:sz w:val="21"/>
                      <w:szCs w:val="21"/>
                    </w:rPr>
                  </w:pPr>
                  <w:r>
                    <w:rPr>
                      <w:rFonts w:hint="eastAsia" w:ascii="Times New Roman"/>
                      <w:sz w:val="21"/>
                      <w:szCs w:val="21"/>
                    </w:rPr>
                    <w:t>序号</w:t>
                  </w:r>
                </w:p>
              </w:tc>
              <w:tc>
                <w:tcPr>
                  <w:tcW w:w="1667" w:type="pct"/>
                  <w:vAlign w:val="center"/>
                </w:tcPr>
                <w:p>
                  <w:pPr>
                    <w:pStyle w:val="29"/>
                    <w:spacing w:line="240" w:lineRule="auto"/>
                    <w:ind w:firstLine="420"/>
                    <w:jc w:val="center"/>
                    <w:rPr>
                      <w:rFonts w:ascii="Times New Roman"/>
                      <w:sz w:val="21"/>
                      <w:szCs w:val="21"/>
                    </w:rPr>
                  </w:pPr>
                  <w:r>
                    <w:rPr>
                      <w:rFonts w:hint="eastAsia" w:ascii="Times New Roman"/>
                      <w:sz w:val="21"/>
                      <w:szCs w:val="21"/>
                    </w:rPr>
                    <w:t>污染物</w:t>
                  </w:r>
                </w:p>
              </w:tc>
              <w:tc>
                <w:tcPr>
                  <w:tcW w:w="1667" w:type="pct"/>
                  <w:vAlign w:val="center"/>
                </w:tcPr>
                <w:p>
                  <w:pPr>
                    <w:pStyle w:val="29"/>
                    <w:spacing w:line="240" w:lineRule="auto"/>
                    <w:ind w:firstLine="420"/>
                    <w:jc w:val="center"/>
                    <w:rPr>
                      <w:rFonts w:ascii="Times New Roman"/>
                      <w:sz w:val="21"/>
                      <w:szCs w:val="21"/>
                    </w:rPr>
                  </w:pPr>
                  <w:r>
                    <w:rPr>
                      <w:rFonts w:hint="eastAsia" w:ascii="Times New Roman"/>
                      <w:sz w:val="21"/>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vAlign w:val="center"/>
                </w:tcPr>
                <w:p>
                  <w:pPr>
                    <w:pStyle w:val="29"/>
                    <w:spacing w:line="240" w:lineRule="auto"/>
                    <w:ind w:firstLine="420"/>
                    <w:jc w:val="center"/>
                    <w:rPr>
                      <w:rFonts w:ascii="Times New Roman"/>
                      <w:sz w:val="21"/>
                      <w:szCs w:val="21"/>
                    </w:rPr>
                  </w:pPr>
                  <w:r>
                    <w:rPr>
                      <w:rFonts w:hint="eastAsia" w:ascii="Times New Roman"/>
                      <w:sz w:val="21"/>
                      <w:szCs w:val="21"/>
                    </w:rPr>
                    <w:t>1</w:t>
                  </w:r>
                </w:p>
              </w:tc>
              <w:tc>
                <w:tcPr>
                  <w:tcW w:w="1667" w:type="pct"/>
                  <w:vAlign w:val="center"/>
                </w:tcPr>
                <w:p>
                  <w:pPr>
                    <w:pStyle w:val="29"/>
                    <w:spacing w:line="240" w:lineRule="auto"/>
                    <w:ind w:firstLine="420"/>
                    <w:jc w:val="center"/>
                    <w:rPr>
                      <w:rFonts w:ascii="Times New Roman"/>
                      <w:sz w:val="21"/>
                      <w:szCs w:val="21"/>
                    </w:rPr>
                  </w:pPr>
                  <w:r>
                    <w:rPr>
                      <w:rFonts w:hint="eastAsia" w:ascii="Times New Roman"/>
                      <w:sz w:val="21"/>
                      <w:szCs w:val="21"/>
                    </w:rPr>
                    <w:t>颗粒物</w:t>
                  </w:r>
                </w:p>
              </w:tc>
              <w:tc>
                <w:tcPr>
                  <w:tcW w:w="1667" w:type="pct"/>
                  <w:vAlign w:val="center"/>
                </w:tcPr>
                <w:p>
                  <w:pPr>
                    <w:pStyle w:val="29"/>
                    <w:spacing w:line="240" w:lineRule="auto"/>
                    <w:ind w:firstLine="420"/>
                    <w:jc w:val="center"/>
                    <w:rPr>
                      <w:rFonts w:ascii="Times New Roman"/>
                      <w:sz w:val="21"/>
                      <w:szCs w:val="21"/>
                    </w:rPr>
                  </w:pPr>
                  <w:r>
                    <w:rPr>
                      <w:rFonts w:ascii="Times New Roman"/>
                      <w:sz w:val="21"/>
                      <w:szCs w:val="21"/>
                    </w:rPr>
                    <w:t>0.05</w:t>
                  </w:r>
                </w:p>
              </w:tc>
            </w:tr>
          </w:tbl>
          <w:p>
            <w:pPr>
              <w:pStyle w:val="29"/>
              <w:spacing w:line="360" w:lineRule="auto"/>
              <w:ind w:left="0" w:leftChars="0" w:firstLine="482"/>
              <w:rPr>
                <w:rFonts w:ascii="Times New Roman"/>
                <w:b/>
                <w:bCs w:val="0"/>
                <w:sz w:val="24"/>
              </w:rPr>
            </w:pPr>
            <w:r>
              <w:rPr>
                <w:rFonts w:ascii="Times New Roman"/>
                <w:b/>
                <w:bCs w:val="0"/>
                <w:sz w:val="24"/>
              </w:rPr>
              <w:t>3、噪声环境影响分析</w:t>
            </w:r>
          </w:p>
          <w:p>
            <w:pPr>
              <w:adjustRightInd w:val="0"/>
              <w:snapToGrid w:val="0"/>
              <w:spacing w:line="360" w:lineRule="auto"/>
              <w:ind w:firstLine="480" w:firstLineChars="200"/>
              <w:rPr>
                <w:sz w:val="24"/>
              </w:rPr>
            </w:pPr>
            <w:r>
              <w:rPr>
                <w:sz w:val="24"/>
              </w:rPr>
              <w:t>噪声主要来自于</w:t>
            </w:r>
            <w:r>
              <w:rPr>
                <w:rFonts w:hint="eastAsia"/>
                <w:sz w:val="24"/>
              </w:rPr>
              <w:t>拉丝机</w:t>
            </w:r>
            <w:r>
              <w:rPr>
                <w:sz w:val="24"/>
              </w:rPr>
              <w:t>、电退火炉、对焊机等</w:t>
            </w:r>
            <w:r>
              <w:rPr>
                <w:rFonts w:hint="eastAsia"/>
                <w:sz w:val="24"/>
              </w:rPr>
              <w:t>设备</w:t>
            </w:r>
            <w:r>
              <w:rPr>
                <w:sz w:val="24"/>
              </w:rPr>
              <w:t>在运行时</w:t>
            </w:r>
            <w:r>
              <w:rPr>
                <w:rFonts w:hint="eastAsia"/>
                <w:sz w:val="24"/>
              </w:rPr>
              <w:t>产生</w:t>
            </w:r>
            <w:r>
              <w:rPr>
                <w:sz w:val="24"/>
              </w:rPr>
              <w:t>的噪声，噪声源强</w:t>
            </w:r>
            <w:r>
              <w:rPr>
                <w:rFonts w:hint="eastAsia"/>
                <w:sz w:val="24"/>
              </w:rPr>
              <w:t>在</w:t>
            </w:r>
            <w:r>
              <w:rPr>
                <w:sz w:val="24"/>
              </w:rPr>
              <w:t>70dB(A)~80dB（A）。厂房合理布局并采用低噪设备，设置减振基础，橡胶垫等防噪设施，经过以上措施处理后，隔声效果可以达到20 dB(A)。</w:t>
            </w:r>
          </w:p>
          <w:p>
            <w:pPr>
              <w:spacing w:line="360" w:lineRule="auto"/>
              <w:ind w:firstLine="480" w:firstLineChars="200"/>
              <w:contextualSpacing/>
              <w:rPr>
                <w:sz w:val="24"/>
              </w:rPr>
            </w:pPr>
            <w:r>
              <w:rPr>
                <w:sz w:val="24"/>
              </w:rPr>
              <w:t>项目在高强度噪声设备上配置减振垫，根据</w:t>
            </w:r>
            <w:r>
              <w:rPr>
                <w:kern w:val="0"/>
                <w:sz w:val="24"/>
              </w:rPr>
              <w:t>各点源对场界的贡献值，预测各场界噪声值公式如下</w:t>
            </w:r>
            <w:r>
              <w:rPr>
                <w:sz w:val="24"/>
              </w:rPr>
              <w:t>：</w:t>
            </w:r>
          </w:p>
          <w:p>
            <w:pPr>
              <w:spacing w:line="360" w:lineRule="auto"/>
              <w:ind w:firstLine="480" w:firstLineChars="200"/>
              <w:contextualSpacing/>
              <w:rPr>
                <w:sz w:val="24"/>
              </w:rPr>
            </w:pPr>
          </w:p>
          <w:p>
            <w:pPr>
              <w:spacing w:line="480" w:lineRule="exact"/>
              <w:contextualSpacing/>
              <w:jc w:val="left"/>
              <w:rPr>
                <w:sz w:val="24"/>
              </w:rPr>
            </w:pPr>
            <w:r>
              <w:rPr>
                <w:bCs/>
                <w:sz w:val="28"/>
              </w:rP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-17145</wp:posOffset>
                      </wp:positionV>
                      <wp:extent cx="1829435" cy="513080"/>
                      <wp:effectExtent l="0" t="1905"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9435" cy="513080"/>
                              </a:xfrm>
                              <a:prstGeom prst="rect">
                                <a:avLst/>
                              </a:prstGeom>
                              <a:noFill/>
                              <a:ln>
                                <a:noFill/>
                              </a:ln>
                            </wps:spPr>
                            <wps:txbx>
                              <w:txbxContent>
                                <w:p>
                                  <w:pPr>
                                    <w:spacing w:line="400" w:lineRule="exact"/>
                                    <w:jc w:val="center"/>
                                    <w:rPr>
                                      <w:sz w:val="28"/>
                                      <w:szCs w:val="28"/>
                                    </w:rPr>
                                  </w:pPr>
                                  <w:r>
                                    <w:rPr>
                                      <w:position w:val="-28"/>
                                    </w:rPr>
                                    <w:object>
                                      <v:shape id="_x0000_i1027" o:spt="75" type="#_x0000_t75" style="height:36pt;width:129.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5" r:id="rId8">
                                        <o:LockedField>false</o:LockedField>
                                      </o:OLEObject>
                                    </w:objec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120.75pt;margin-top:-1.35pt;height:40.4pt;width:144.05pt;mso-wrap-style:none;z-index:251669504;mso-width-relative:page;mso-height-relative:page;" filled="f" stroked="f" coordsize="21600,21600" o:gfxdata="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6zZQ2wAAAAkBAAAPAAAAAAAAAAEAIAAAACIAAABkcnMvZG93bnJl&#10;di54bWxQSwECFAAUAAAACACHTuJAaaLE9foBAADHAwAADgAAAAAAAAABACAAAAAqAQAAZHJzL2Uy&#10;b0RvYy54bWxQSwUGAAAAAAYABgBZAQAAlgUAAAAA&#10;">
                      <v:fill on="f" focussize="0,0"/>
                      <v:stroke on="f"/>
                      <v:imagedata o:title=""/>
                      <o:lock v:ext="edit" aspectratio="f"/>
                      <v:textbox>
                        <w:txbxContent>
                          <w:p>
                            <w:pPr>
                              <w:spacing w:line="400" w:lineRule="exact"/>
                              <w:jc w:val="center"/>
                              <w:rPr>
                                <w:sz w:val="28"/>
                                <w:szCs w:val="28"/>
                              </w:rPr>
                            </w:pPr>
                            <w:r>
                              <w:rPr>
                                <w:position w:val="-28"/>
                              </w:rPr>
                              <w:object>
                                <v:shape id="_x0000_i1027" o:spt="75" type="#_x0000_t75" style="height:36pt;width:129.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6" r:id="rId10">
                                  <o:LockedField>false</o:LockedField>
                                </o:OLEObject>
                              </w:object>
                            </w:r>
                          </w:p>
                        </w:txbxContent>
                      </v:textbox>
                    </v:shape>
                  </w:pict>
                </mc:Fallback>
              </mc:AlternateContent>
            </w:r>
          </w:p>
          <w:p>
            <w:pPr>
              <w:widowControl/>
              <w:spacing w:line="480" w:lineRule="exact"/>
              <w:ind w:firstLine="573"/>
              <w:rPr>
                <w:kern w:val="0"/>
                <w:sz w:val="24"/>
              </w:rPr>
            </w:pPr>
            <w:r>
              <w:rPr>
                <w:kern w:val="0"/>
                <w:sz w:val="24"/>
              </w:rPr>
              <w:t xml:space="preserve">式中： </w:t>
            </w:r>
            <w:r>
              <w:rPr>
                <w:i/>
                <w:iCs/>
                <w:kern w:val="0"/>
                <w:sz w:val="24"/>
              </w:rPr>
              <w:t>L</w:t>
            </w:r>
            <w:r>
              <w:rPr>
                <w:i/>
                <w:iCs/>
                <w:kern w:val="0"/>
                <w:sz w:val="24"/>
                <w:vertAlign w:val="subscript"/>
              </w:rPr>
              <w:t>eqg</w:t>
            </w:r>
            <w:r>
              <w:rPr>
                <w:kern w:val="0"/>
                <w:sz w:val="24"/>
              </w:rPr>
              <w:t>－建设项目声源在预测点的等效声级贡献值，dB(A)；</w:t>
            </w:r>
          </w:p>
          <w:p>
            <w:pPr>
              <w:widowControl/>
              <w:spacing w:line="480" w:lineRule="exact"/>
              <w:ind w:firstLine="573"/>
              <w:rPr>
                <w:kern w:val="0"/>
                <w:sz w:val="24"/>
              </w:rPr>
            </w:pPr>
            <w:r>
              <w:rPr>
                <w:kern w:val="0"/>
                <w:sz w:val="24"/>
              </w:rPr>
              <w:t xml:space="preserve">       </w:t>
            </w:r>
            <w:r>
              <w:rPr>
                <w:i/>
                <w:iCs/>
                <w:kern w:val="0"/>
                <w:sz w:val="24"/>
              </w:rPr>
              <w:t>L</w:t>
            </w:r>
            <w:r>
              <w:rPr>
                <w:i/>
                <w:iCs/>
                <w:kern w:val="0"/>
                <w:sz w:val="24"/>
                <w:vertAlign w:val="subscript"/>
              </w:rPr>
              <w:t>Ai</w:t>
            </w:r>
            <w:r>
              <w:rPr>
                <w:kern w:val="0"/>
                <w:sz w:val="24"/>
              </w:rPr>
              <w:t>－第</w:t>
            </w:r>
            <w:r>
              <w:rPr>
                <w:i/>
                <w:kern w:val="0"/>
                <w:sz w:val="24"/>
              </w:rPr>
              <w:t>i</w:t>
            </w:r>
            <w:r>
              <w:rPr>
                <w:kern w:val="0"/>
                <w:sz w:val="24"/>
              </w:rPr>
              <w:t>个声源对预测点产生的A声级，dB(A)；</w:t>
            </w:r>
          </w:p>
          <w:p>
            <w:pPr>
              <w:widowControl/>
              <w:spacing w:line="480" w:lineRule="exact"/>
              <w:ind w:firstLine="573"/>
              <w:rPr>
                <w:i/>
                <w:kern w:val="0"/>
                <w:sz w:val="24"/>
              </w:rPr>
            </w:pPr>
            <w:r>
              <w:rPr>
                <w:kern w:val="0"/>
                <w:sz w:val="24"/>
              </w:rPr>
              <w:t xml:space="preserve">     </w:t>
            </w:r>
            <w:r>
              <w:rPr>
                <w:i/>
                <w:kern w:val="0"/>
                <w:sz w:val="24"/>
              </w:rPr>
              <w:t xml:space="preserve">  T</w:t>
            </w:r>
            <w:r>
              <w:rPr>
                <w:kern w:val="0"/>
                <w:sz w:val="24"/>
              </w:rPr>
              <w:t>－预测计算的时间段，s；</w:t>
            </w:r>
          </w:p>
          <w:p>
            <w:pPr>
              <w:widowControl/>
              <w:spacing w:line="480" w:lineRule="exact"/>
              <w:ind w:firstLine="573"/>
              <w:rPr>
                <w:kern w:val="0"/>
                <w:sz w:val="24"/>
              </w:rPr>
            </w:pPr>
            <w:r>
              <w:rPr>
                <w:kern w:val="0"/>
                <w:sz w:val="24"/>
              </w:rPr>
              <w:t xml:space="preserve">       </w:t>
            </w:r>
            <w:r>
              <w:rPr>
                <w:i/>
                <w:iCs/>
                <w:kern w:val="0"/>
                <w:sz w:val="24"/>
              </w:rPr>
              <w:t>t</w:t>
            </w:r>
            <w:r>
              <w:rPr>
                <w:i/>
                <w:iCs/>
                <w:kern w:val="0"/>
                <w:sz w:val="24"/>
                <w:vertAlign w:val="subscript"/>
              </w:rPr>
              <w:t>i</w:t>
            </w:r>
            <w:r>
              <w:rPr>
                <w:kern w:val="0"/>
                <w:sz w:val="24"/>
              </w:rPr>
              <w:t>－</w:t>
            </w:r>
            <w:r>
              <w:rPr>
                <w:i/>
                <w:kern w:val="0"/>
                <w:sz w:val="24"/>
              </w:rPr>
              <w:t>i</w:t>
            </w:r>
            <w:r>
              <w:rPr>
                <w:kern w:val="0"/>
                <w:sz w:val="24"/>
              </w:rPr>
              <w:t>个声源在T时段内的运行时间，s。</w:t>
            </w:r>
          </w:p>
          <w:p>
            <w:pPr>
              <w:widowControl/>
              <w:autoSpaceDN w:val="0"/>
              <w:spacing w:line="480" w:lineRule="exact"/>
              <w:ind w:firstLine="480" w:firstLineChars="200"/>
              <w:rPr>
                <w:kern w:val="0"/>
                <w:sz w:val="24"/>
              </w:rPr>
            </w:pPr>
            <w:r>
              <w:rPr>
                <w:kern w:val="0"/>
                <w:sz w:val="24"/>
              </w:rPr>
              <w:t>声衰减预测公式：</w:t>
            </w:r>
          </w:p>
          <w:p>
            <w:pPr>
              <w:widowControl/>
              <w:spacing w:line="480" w:lineRule="exact"/>
              <w:ind w:firstLine="1728" w:firstLineChars="720"/>
              <w:rPr>
                <w:i/>
                <w:iCs/>
                <w:kern w:val="0"/>
                <w:sz w:val="24"/>
              </w:rPr>
            </w:pPr>
            <w:r>
              <w:rPr>
                <w:i/>
                <w:iCs/>
                <w:kern w:val="0"/>
                <w:sz w:val="24"/>
              </w:rPr>
              <w:t>L</w:t>
            </w:r>
            <w:r>
              <w:rPr>
                <w:i/>
                <w:iCs/>
                <w:kern w:val="0"/>
                <w:sz w:val="24"/>
                <w:vertAlign w:val="subscript"/>
              </w:rPr>
              <w:t>p</w:t>
            </w:r>
            <w:r>
              <w:rPr>
                <w:iCs/>
                <w:kern w:val="0"/>
                <w:sz w:val="24"/>
              </w:rPr>
              <w:t>（</w:t>
            </w:r>
            <w:r>
              <w:rPr>
                <w:i/>
                <w:iCs/>
                <w:kern w:val="0"/>
                <w:sz w:val="24"/>
              </w:rPr>
              <w:t>r</w:t>
            </w:r>
            <w:r>
              <w:rPr>
                <w:iCs/>
                <w:kern w:val="0"/>
                <w:sz w:val="24"/>
              </w:rPr>
              <w:t>）</w:t>
            </w:r>
            <w:r>
              <w:rPr>
                <w:i/>
                <w:iCs/>
                <w:kern w:val="0"/>
                <w:sz w:val="24"/>
              </w:rPr>
              <w:t>= L</w:t>
            </w:r>
            <w:r>
              <w:rPr>
                <w:i/>
                <w:iCs/>
                <w:kern w:val="0"/>
                <w:sz w:val="24"/>
                <w:vertAlign w:val="subscript"/>
              </w:rPr>
              <w:t>p</w:t>
            </w:r>
            <w:r>
              <w:rPr>
                <w:iCs/>
                <w:kern w:val="0"/>
                <w:sz w:val="24"/>
              </w:rPr>
              <w:t>（</w:t>
            </w:r>
            <w:r>
              <w:rPr>
                <w:i/>
                <w:iCs/>
                <w:kern w:val="0"/>
                <w:sz w:val="24"/>
              </w:rPr>
              <w:t>r</w:t>
            </w:r>
            <w:r>
              <w:rPr>
                <w:i/>
                <w:iCs/>
                <w:kern w:val="0"/>
                <w:sz w:val="24"/>
                <w:vertAlign w:val="subscript"/>
              </w:rPr>
              <w:t>0</w:t>
            </w:r>
            <w:r>
              <w:rPr>
                <w:iCs/>
                <w:kern w:val="0"/>
                <w:sz w:val="24"/>
              </w:rPr>
              <w:t>）</w:t>
            </w:r>
            <w:r>
              <w:rPr>
                <w:i/>
                <w:iCs/>
                <w:kern w:val="0"/>
                <w:sz w:val="24"/>
              </w:rPr>
              <w:t>-20log</w:t>
            </w:r>
            <w:r>
              <w:rPr>
                <w:iCs/>
                <w:kern w:val="0"/>
                <w:sz w:val="24"/>
              </w:rPr>
              <w:t>（</w:t>
            </w:r>
            <w:r>
              <w:rPr>
                <w:i/>
                <w:iCs/>
                <w:kern w:val="0"/>
                <w:sz w:val="24"/>
              </w:rPr>
              <w:t>r/r</w:t>
            </w:r>
            <w:r>
              <w:rPr>
                <w:i/>
                <w:iCs/>
                <w:kern w:val="0"/>
                <w:sz w:val="24"/>
                <w:vertAlign w:val="subscript"/>
              </w:rPr>
              <w:t>0</w:t>
            </w:r>
            <w:r>
              <w:rPr>
                <w:iCs/>
                <w:kern w:val="0"/>
                <w:sz w:val="24"/>
              </w:rPr>
              <w:t xml:space="preserve">） </w:t>
            </w:r>
            <w:r>
              <w:rPr>
                <w:i/>
                <w:iCs/>
                <w:kern w:val="0"/>
                <w:sz w:val="24"/>
              </w:rPr>
              <w:t xml:space="preserve">                      </w:t>
            </w:r>
            <w:r>
              <w:rPr>
                <w:kern w:val="0"/>
                <w:sz w:val="24"/>
              </w:rPr>
              <w:t xml:space="preserve"> </w:t>
            </w:r>
          </w:p>
          <w:p>
            <w:pPr>
              <w:widowControl/>
              <w:spacing w:line="480" w:lineRule="exact"/>
              <w:ind w:firstLine="573" w:firstLineChars="239"/>
              <w:rPr>
                <w:kern w:val="0"/>
                <w:sz w:val="24"/>
              </w:rPr>
            </w:pPr>
            <w:r>
              <w:rPr>
                <w:kern w:val="0"/>
                <w:sz w:val="24"/>
              </w:rPr>
              <w:t xml:space="preserve">式中： </w:t>
            </w:r>
            <w:r>
              <w:rPr>
                <w:i/>
                <w:iCs/>
                <w:kern w:val="0"/>
                <w:sz w:val="24"/>
              </w:rPr>
              <w:t>L</w:t>
            </w:r>
            <w:r>
              <w:rPr>
                <w:i/>
                <w:iCs/>
                <w:kern w:val="0"/>
                <w:sz w:val="24"/>
                <w:vertAlign w:val="subscript"/>
              </w:rPr>
              <w:t>p</w:t>
            </w:r>
            <w:r>
              <w:rPr>
                <w:iCs/>
                <w:kern w:val="0"/>
                <w:sz w:val="24"/>
              </w:rPr>
              <w:t>（</w:t>
            </w:r>
            <w:r>
              <w:rPr>
                <w:i/>
                <w:iCs/>
                <w:kern w:val="0"/>
                <w:sz w:val="24"/>
              </w:rPr>
              <w:t>r</w:t>
            </w:r>
            <w:r>
              <w:rPr>
                <w:iCs/>
                <w:kern w:val="0"/>
                <w:sz w:val="24"/>
              </w:rPr>
              <w:t>）</w:t>
            </w:r>
            <w:r>
              <w:rPr>
                <w:kern w:val="0"/>
                <w:sz w:val="24"/>
              </w:rPr>
              <w:t>—距噪声源距离为</w:t>
            </w:r>
            <w:r>
              <w:rPr>
                <w:i/>
                <w:iCs/>
                <w:kern w:val="0"/>
                <w:sz w:val="24"/>
              </w:rPr>
              <w:t>r</w:t>
            </w:r>
            <w:r>
              <w:rPr>
                <w:kern w:val="0"/>
                <w:sz w:val="24"/>
              </w:rPr>
              <w:t>处等效A声级值，dB(A)；</w:t>
            </w:r>
          </w:p>
          <w:p>
            <w:pPr>
              <w:widowControl/>
              <w:spacing w:line="480" w:lineRule="exact"/>
              <w:rPr>
                <w:kern w:val="0"/>
                <w:sz w:val="24"/>
              </w:rPr>
            </w:pPr>
            <w:r>
              <w:rPr>
                <w:kern w:val="0"/>
                <w:sz w:val="24"/>
              </w:rPr>
              <w:t xml:space="preserve">            </w:t>
            </w:r>
            <w:r>
              <w:rPr>
                <w:i/>
                <w:iCs/>
                <w:kern w:val="0"/>
                <w:sz w:val="24"/>
              </w:rPr>
              <w:t>L</w:t>
            </w:r>
            <w:r>
              <w:rPr>
                <w:i/>
                <w:iCs/>
                <w:kern w:val="0"/>
                <w:sz w:val="24"/>
                <w:vertAlign w:val="subscript"/>
              </w:rPr>
              <w:t>p</w:t>
            </w:r>
            <w:r>
              <w:rPr>
                <w:iCs/>
                <w:kern w:val="0"/>
                <w:sz w:val="24"/>
              </w:rPr>
              <w:t>（</w:t>
            </w:r>
            <w:r>
              <w:rPr>
                <w:i/>
                <w:iCs/>
                <w:kern w:val="0"/>
                <w:sz w:val="24"/>
              </w:rPr>
              <w:t>r</w:t>
            </w:r>
            <w:r>
              <w:rPr>
                <w:i/>
                <w:iCs/>
                <w:kern w:val="0"/>
                <w:sz w:val="24"/>
                <w:vertAlign w:val="subscript"/>
              </w:rPr>
              <w:t>0</w:t>
            </w:r>
            <w:r>
              <w:rPr>
                <w:iCs/>
                <w:kern w:val="0"/>
                <w:sz w:val="24"/>
              </w:rPr>
              <w:t>）</w:t>
            </w:r>
            <w:r>
              <w:rPr>
                <w:kern w:val="0"/>
                <w:sz w:val="24"/>
              </w:rPr>
              <w:t>—距噪声源距离为</w:t>
            </w:r>
            <w:r>
              <w:rPr>
                <w:i/>
                <w:iCs/>
                <w:kern w:val="0"/>
                <w:sz w:val="24"/>
              </w:rPr>
              <w:t>r</w:t>
            </w:r>
            <w:r>
              <w:rPr>
                <w:i/>
                <w:iCs/>
                <w:kern w:val="0"/>
                <w:sz w:val="24"/>
                <w:vertAlign w:val="subscript"/>
              </w:rPr>
              <w:t>0</w:t>
            </w:r>
            <w:r>
              <w:rPr>
                <w:kern w:val="0"/>
                <w:sz w:val="24"/>
              </w:rPr>
              <w:t>处等效A声级值，dB(A)；</w:t>
            </w:r>
          </w:p>
          <w:p>
            <w:pPr>
              <w:widowControl/>
              <w:spacing w:line="480" w:lineRule="exact"/>
              <w:rPr>
                <w:kern w:val="0"/>
                <w:sz w:val="24"/>
              </w:rPr>
            </w:pPr>
            <w:r>
              <w:rPr>
                <w:kern w:val="0"/>
                <w:sz w:val="24"/>
              </w:rPr>
              <w:t xml:space="preserve">            </w:t>
            </w:r>
            <w:r>
              <w:rPr>
                <w:i/>
                <w:iCs/>
                <w:kern w:val="0"/>
                <w:sz w:val="24"/>
              </w:rPr>
              <w:t>r</w:t>
            </w:r>
            <w:r>
              <w:rPr>
                <w:kern w:val="0"/>
                <w:sz w:val="24"/>
              </w:rPr>
              <w:t>—关心点距噪声源距离，m；</w:t>
            </w:r>
          </w:p>
          <w:p>
            <w:pPr>
              <w:widowControl/>
              <w:spacing w:line="480" w:lineRule="exact"/>
              <w:ind w:firstLine="1080"/>
              <w:rPr>
                <w:kern w:val="0"/>
                <w:sz w:val="24"/>
              </w:rPr>
            </w:pPr>
            <w:r>
              <w:rPr>
                <w:kern w:val="0"/>
                <w:sz w:val="24"/>
              </w:rPr>
              <w:t xml:space="preserve">   </w:t>
            </w:r>
            <w:r>
              <w:rPr>
                <w:i/>
                <w:iCs/>
                <w:kern w:val="0"/>
                <w:sz w:val="24"/>
              </w:rPr>
              <w:t>r</w:t>
            </w:r>
            <w:r>
              <w:rPr>
                <w:i/>
                <w:iCs/>
                <w:kern w:val="0"/>
                <w:sz w:val="24"/>
                <w:vertAlign w:val="subscript"/>
              </w:rPr>
              <w:t>0</w:t>
            </w:r>
            <w:r>
              <w:rPr>
                <w:kern w:val="0"/>
                <w:sz w:val="24"/>
              </w:rPr>
              <w:t>—距噪声源距离，以1m计。</w:t>
            </w:r>
          </w:p>
          <w:p>
            <w:pPr>
              <w:tabs>
                <w:tab w:val="left" w:pos="624"/>
              </w:tabs>
              <w:spacing w:line="480" w:lineRule="exact"/>
              <w:ind w:firstLine="480" w:firstLineChars="200"/>
              <w:jc w:val="left"/>
              <w:rPr>
                <w:sz w:val="24"/>
              </w:rPr>
            </w:pPr>
            <w:r>
              <w:rPr>
                <w:sz w:val="24"/>
              </w:rPr>
              <w:t>预测点的预测等效声级公式：</w:t>
            </w:r>
          </w:p>
          <w:p>
            <w:pPr>
              <w:tabs>
                <w:tab w:val="left" w:pos="624"/>
              </w:tabs>
              <w:spacing w:line="480" w:lineRule="exact"/>
              <w:ind w:firstLine="2753" w:firstLineChars="1311"/>
              <w:jc w:val="left"/>
              <w:rPr>
                <w:sz w:val="24"/>
              </w:rPr>
            </w:pPr>
            <w:r>
              <w:rPr>
                <w:position w:val="-14"/>
              </w:rPr>
              <w:object>
                <v:shape id="_x0000_i1028" o:spt="75" type="#_x0000_t75" style="height:21.75pt;width:15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7" r:id="rId11">
                  <o:LockedField>false</o:LockedField>
                </o:OLEObject>
              </w:object>
            </w:r>
          </w:p>
          <w:p>
            <w:pPr>
              <w:tabs>
                <w:tab w:val="left" w:pos="624"/>
              </w:tabs>
              <w:spacing w:line="480" w:lineRule="exact"/>
              <w:ind w:firstLine="480" w:firstLineChars="200"/>
              <w:jc w:val="left"/>
              <w:rPr>
                <w:sz w:val="24"/>
              </w:rPr>
            </w:pPr>
            <w:r>
              <w:rPr>
                <w:sz w:val="24"/>
              </w:rPr>
              <w:t>式中：</w:t>
            </w:r>
            <w:r>
              <w:rPr>
                <w:i/>
                <w:sz w:val="24"/>
              </w:rPr>
              <w:t>L</w:t>
            </w:r>
            <w:r>
              <w:rPr>
                <w:i/>
                <w:sz w:val="24"/>
                <w:vertAlign w:val="subscript"/>
              </w:rPr>
              <w:t>eqg</w:t>
            </w:r>
            <w:r>
              <w:rPr>
                <w:sz w:val="24"/>
              </w:rPr>
              <w:t>—建设项目在预测点的等效声级贡献值，</w:t>
            </w:r>
            <w:r>
              <w:rPr>
                <w:kern w:val="0"/>
                <w:sz w:val="24"/>
              </w:rPr>
              <w:t>dB(A)</w:t>
            </w:r>
            <w:r>
              <w:rPr>
                <w:sz w:val="24"/>
              </w:rPr>
              <w:t xml:space="preserve">； </w:t>
            </w:r>
          </w:p>
          <w:p>
            <w:pPr>
              <w:tabs>
                <w:tab w:val="left" w:pos="624"/>
              </w:tabs>
              <w:spacing w:line="360" w:lineRule="auto"/>
              <w:ind w:firstLine="1168" w:firstLineChars="487"/>
              <w:rPr>
                <w:sz w:val="24"/>
              </w:rPr>
            </w:pPr>
            <w:r>
              <w:rPr>
                <w:i/>
                <w:sz w:val="24"/>
              </w:rPr>
              <w:t>L</w:t>
            </w:r>
            <w:r>
              <w:rPr>
                <w:i/>
                <w:sz w:val="24"/>
                <w:vertAlign w:val="subscript"/>
              </w:rPr>
              <w:t>eqb</w:t>
            </w:r>
            <w:r>
              <w:rPr>
                <w:sz w:val="24"/>
              </w:rPr>
              <w:t>—预测点背景值，</w:t>
            </w:r>
            <w:r>
              <w:rPr>
                <w:kern w:val="0"/>
                <w:sz w:val="24"/>
              </w:rPr>
              <w:t>dB(A)</w:t>
            </w:r>
            <w:r>
              <w:rPr>
                <w:sz w:val="24"/>
              </w:rPr>
              <w:t>。</w:t>
            </w:r>
          </w:p>
          <w:p>
            <w:pPr>
              <w:spacing w:line="360" w:lineRule="auto"/>
              <w:ind w:firstLine="480" w:firstLineChars="200"/>
              <w:rPr>
                <w:kern w:val="0"/>
                <w:sz w:val="24"/>
              </w:rPr>
            </w:pPr>
            <w:r>
              <w:rPr>
                <w:kern w:val="0"/>
                <w:sz w:val="24"/>
              </w:rPr>
              <w:t>根据工程分析中项目设备噪声级及各生产设备的数量，利用噪声叠加公式计算得到车间生产噪声源强为61.51dB（A)。</w:t>
            </w:r>
          </w:p>
          <w:p>
            <w:pPr>
              <w:spacing w:line="360" w:lineRule="auto"/>
              <w:ind w:firstLine="480" w:firstLineChars="200"/>
              <w:rPr>
                <w:kern w:val="0"/>
                <w:sz w:val="24"/>
              </w:rPr>
            </w:pPr>
            <w:r>
              <w:rPr>
                <w:kern w:val="0"/>
                <w:sz w:val="24"/>
              </w:rPr>
              <w:t>由于生产设备均设置于生产车间或机房内，车间及机房结构均可起到一定隔声作用，一般降噪量在20dB（A)左右。经计算得到项目生产噪声随距离传播衰减的变化情况，详见下表。</w:t>
            </w:r>
          </w:p>
          <w:p>
            <w:pPr>
              <w:jc w:val="center"/>
              <w:rPr>
                <w:b/>
                <w:bCs/>
                <w:szCs w:val="21"/>
              </w:rPr>
            </w:pPr>
            <w:r>
              <w:rPr>
                <w:b/>
                <w:bCs/>
                <w:szCs w:val="21"/>
              </w:rPr>
              <w:t>表7-9 噪声源强治理后厂界贡献值   单位：dB（A）</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83"/>
              <w:gridCol w:w="1477"/>
              <w:gridCol w:w="2070"/>
              <w:gridCol w:w="1121"/>
              <w:gridCol w:w="1059"/>
              <w:gridCol w:w="962"/>
              <w:gridCol w:w="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7" w:type="pct"/>
                  <w:vAlign w:val="center"/>
                </w:tcPr>
                <w:p>
                  <w:pPr>
                    <w:snapToGrid w:val="0"/>
                    <w:jc w:val="center"/>
                    <w:rPr>
                      <w:szCs w:val="21"/>
                    </w:rPr>
                  </w:pPr>
                  <w:r>
                    <w:rPr>
                      <w:szCs w:val="21"/>
                    </w:rPr>
                    <w:t>综合源强</w:t>
                  </w:r>
                </w:p>
              </w:tc>
              <w:tc>
                <w:tcPr>
                  <w:tcW w:w="506" w:type="pct"/>
                  <w:vAlign w:val="center"/>
                </w:tcPr>
                <w:p>
                  <w:pPr>
                    <w:snapToGrid w:val="0"/>
                    <w:jc w:val="center"/>
                    <w:rPr>
                      <w:szCs w:val="21"/>
                    </w:rPr>
                  </w:pPr>
                  <w:r>
                    <w:rPr>
                      <w:szCs w:val="21"/>
                    </w:rPr>
                    <w:t>位置</w:t>
                  </w:r>
                </w:p>
              </w:tc>
              <w:tc>
                <w:tcPr>
                  <w:tcW w:w="760" w:type="pct"/>
                  <w:vAlign w:val="center"/>
                </w:tcPr>
                <w:p>
                  <w:pPr>
                    <w:snapToGrid w:val="0"/>
                    <w:jc w:val="center"/>
                    <w:rPr>
                      <w:szCs w:val="21"/>
                    </w:rPr>
                  </w:pPr>
                  <w:r>
                    <w:rPr>
                      <w:szCs w:val="21"/>
                    </w:rPr>
                    <w:t>经隔声减振后噪声值</w:t>
                  </w:r>
                </w:p>
              </w:tc>
              <w:tc>
                <w:tcPr>
                  <w:tcW w:w="1065" w:type="pct"/>
                  <w:vAlign w:val="center"/>
                </w:tcPr>
                <w:p>
                  <w:pPr>
                    <w:snapToGrid w:val="0"/>
                    <w:jc w:val="center"/>
                    <w:rPr>
                      <w:szCs w:val="21"/>
                    </w:rPr>
                  </w:pPr>
                  <w:r>
                    <w:rPr>
                      <w:szCs w:val="21"/>
                    </w:rPr>
                    <w:t>预测参数</w:t>
                  </w:r>
                </w:p>
              </w:tc>
              <w:tc>
                <w:tcPr>
                  <w:tcW w:w="577" w:type="pct"/>
                  <w:vAlign w:val="center"/>
                </w:tcPr>
                <w:p>
                  <w:pPr>
                    <w:snapToGrid w:val="0"/>
                    <w:jc w:val="center"/>
                    <w:rPr>
                      <w:szCs w:val="21"/>
                    </w:rPr>
                  </w:pPr>
                  <w:r>
                    <w:rPr>
                      <w:szCs w:val="21"/>
                    </w:rPr>
                    <w:t>东侧</w:t>
                  </w:r>
                </w:p>
              </w:tc>
              <w:tc>
                <w:tcPr>
                  <w:tcW w:w="545" w:type="pct"/>
                  <w:vAlign w:val="center"/>
                </w:tcPr>
                <w:p>
                  <w:pPr>
                    <w:snapToGrid w:val="0"/>
                    <w:jc w:val="center"/>
                    <w:rPr>
                      <w:szCs w:val="21"/>
                    </w:rPr>
                  </w:pPr>
                  <w:r>
                    <w:rPr>
                      <w:szCs w:val="21"/>
                    </w:rPr>
                    <w:t>南侧</w:t>
                  </w:r>
                </w:p>
              </w:tc>
              <w:tc>
                <w:tcPr>
                  <w:tcW w:w="495" w:type="pct"/>
                  <w:vAlign w:val="center"/>
                </w:tcPr>
                <w:p>
                  <w:pPr>
                    <w:snapToGrid w:val="0"/>
                    <w:jc w:val="center"/>
                    <w:rPr>
                      <w:szCs w:val="21"/>
                    </w:rPr>
                  </w:pPr>
                  <w:r>
                    <w:rPr>
                      <w:szCs w:val="21"/>
                    </w:rPr>
                    <w:t>西侧</w:t>
                  </w:r>
                </w:p>
              </w:tc>
              <w:tc>
                <w:tcPr>
                  <w:tcW w:w="505" w:type="pct"/>
                  <w:vAlign w:val="center"/>
                </w:tcPr>
                <w:p>
                  <w:pPr>
                    <w:snapToGrid w:val="0"/>
                    <w:jc w:val="center"/>
                    <w:rPr>
                      <w:szCs w:val="21"/>
                    </w:rPr>
                  </w:pPr>
                  <w:r>
                    <w:rPr>
                      <w:szCs w:val="21"/>
                    </w:rPr>
                    <w:t>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547" w:type="pct"/>
                  <w:vMerge w:val="restart"/>
                  <w:vAlign w:val="center"/>
                </w:tcPr>
                <w:p>
                  <w:pPr>
                    <w:snapToGrid w:val="0"/>
                    <w:jc w:val="center"/>
                    <w:rPr>
                      <w:szCs w:val="21"/>
                    </w:rPr>
                  </w:pPr>
                  <w:r>
                    <w:rPr>
                      <w:szCs w:val="21"/>
                    </w:rPr>
                    <w:t>81.51</w:t>
                  </w:r>
                </w:p>
              </w:tc>
              <w:tc>
                <w:tcPr>
                  <w:tcW w:w="506" w:type="pct"/>
                  <w:vMerge w:val="restart"/>
                  <w:vAlign w:val="center"/>
                </w:tcPr>
                <w:p>
                  <w:pPr>
                    <w:snapToGrid w:val="0"/>
                    <w:jc w:val="center"/>
                    <w:rPr>
                      <w:szCs w:val="21"/>
                    </w:rPr>
                  </w:pPr>
                  <w:r>
                    <w:rPr>
                      <w:szCs w:val="21"/>
                    </w:rPr>
                    <w:t>生产</w:t>
                  </w:r>
                </w:p>
                <w:p>
                  <w:pPr>
                    <w:snapToGrid w:val="0"/>
                    <w:jc w:val="center"/>
                    <w:rPr>
                      <w:szCs w:val="21"/>
                    </w:rPr>
                  </w:pPr>
                  <w:r>
                    <w:rPr>
                      <w:szCs w:val="21"/>
                    </w:rPr>
                    <w:t>车间</w:t>
                  </w:r>
                </w:p>
              </w:tc>
              <w:tc>
                <w:tcPr>
                  <w:tcW w:w="760" w:type="pct"/>
                  <w:vMerge w:val="restart"/>
                  <w:vAlign w:val="center"/>
                </w:tcPr>
                <w:p>
                  <w:pPr>
                    <w:snapToGrid w:val="0"/>
                    <w:jc w:val="center"/>
                    <w:rPr>
                      <w:szCs w:val="21"/>
                    </w:rPr>
                  </w:pPr>
                  <w:r>
                    <w:rPr>
                      <w:szCs w:val="21"/>
                    </w:rPr>
                    <w:t>61.51</w:t>
                  </w:r>
                </w:p>
              </w:tc>
              <w:tc>
                <w:tcPr>
                  <w:tcW w:w="1065" w:type="pct"/>
                  <w:tcBorders>
                    <w:bottom w:val="single" w:color="auto" w:sz="4" w:space="0"/>
                  </w:tcBorders>
                  <w:vAlign w:val="center"/>
                </w:tcPr>
                <w:p>
                  <w:pPr>
                    <w:snapToGrid w:val="0"/>
                    <w:jc w:val="center"/>
                    <w:rPr>
                      <w:szCs w:val="21"/>
                    </w:rPr>
                  </w:pPr>
                  <w:r>
                    <w:rPr>
                      <w:szCs w:val="21"/>
                    </w:rPr>
                    <w:t>距离（m）</w:t>
                  </w:r>
                </w:p>
              </w:tc>
              <w:tc>
                <w:tcPr>
                  <w:tcW w:w="577" w:type="pct"/>
                  <w:vAlign w:val="center"/>
                </w:tcPr>
                <w:p>
                  <w:pPr>
                    <w:snapToGrid w:val="0"/>
                    <w:jc w:val="center"/>
                    <w:rPr>
                      <w:szCs w:val="21"/>
                    </w:rPr>
                  </w:pPr>
                  <w:r>
                    <w:rPr>
                      <w:rFonts w:hint="eastAsia"/>
                      <w:szCs w:val="21"/>
                    </w:rPr>
                    <w:t>5</w:t>
                  </w:r>
                </w:p>
              </w:tc>
              <w:tc>
                <w:tcPr>
                  <w:tcW w:w="545" w:type="pct"/>
                  <w:vAlign w:val="center"/>
                </w:tcPr>
                <w:p>
                  <w:pPr>
                    <w:snapToGrid w:val="0"/>
                    <w:jc w:val="center"/>
                    <w:rPr>
                      <w:szCs w:val="21"/>
                    </w:rPr>
                  </w:pPr>
                  <w:r>
                    <w:rPr>
                      <w:rFonts w:hint="eastAsia"/>
                      <w:szCs w:val="21"/>
                    </w:rPr>
                    <w:t>5</w:t>
                  </w:r>
                </w:p>
              </w:tc>
              <w:tc>
                <w:tcPr>
                  <w:tcW w:w="495" w:type="pct"/>
                  <w:vAlign w:val="center"/>
                </w:tcPr>
                <w:p>
                  <w:pPr>
                    <w:snapToGrid w:val="0"/>
                    <w:jc w:val="center"/>
                    <w:rPr>
                      <w:szCs w:val="21"/>
                    </w:rPr>
                  </w:pPr>
                  <w:r>
                    <w:rPr>
                      <w:rFonts w:hint="eastAsia"/>
                      <w:szCs w:val="21"/>
                    </w:rPr>
                    <w:t>2</w:t>
                  </w:r>
                </w:p>
              </w:tc>
              <w:tc>
                <w:tcPr>
                  <w:tcW w:w="505" w:type="pct"/>
                  <w:vAlign w:val="center"/>
                </w:tcPr>
                <w:p>
                  <w:pPr>
                    <w:snapToGrid w:val="0"/>
                    <w:jc w:val="center"/>
                    <w:rPr>
                      <w:szCs w:val="21"/>
                    </w:rPr>
                  </w:pPr>
                  <w:r>
                    <w:rPr>
                      <w:rFonts w:hint="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547" w:type="pct"/>
                  <w:vMerge w:val="continue"/>
                  <w:vAlign w:val="center"/>
                </w:tcPr>
                <w:p>
                  <w:pPr>
                    <w:snapToGrid w:val="0"/>
                    <w:jc w:val="center"/>
                    <w:rPr>
                      <w:szCs w:val="21"/>
                    </w:rPr>
                  </w:pPr>
                </w:p>
              </w:tc>
              <w:tc>
                <w:tcPr>
                  <w:tcW w:w="506" w:type="pct"/>
                  <w:vMerge w:val="continue"/>
                  <w:vAlign w:val="center"/>
                </w:tcPr>
                <w:p>
                  <w:pPr>
                    <w:snapToGrid w:val="0"/>
                    <w:jc w:val="center"/>
                    <w:rPr>
                      <w:szCs w:val="21"/>
                    </w:rPr>
                  </w:pPr>
                </w:p>
              </w:tc>
              <w:tc>
                <w:tcPr>
                  <w:tcW w:w="760" w:type="pct"/>
                  <w:vMerge w:val="continue"/>
                  <w:vAlign w:val="center"/>
                </w:tcPr>
                <w:p>
                  <w:pPr>
                    <w:snapToGrid w:val="0"/>
                    <w:jc w:val="center"/>
                    <w:rPr>
                      <w:szCs w:val="21"/>
                    </w:rPr>
                  </w:pPr>
                </w:p>
              </w:tc>
              <w:tc>
                <w:tcPr>
                  <w:tcW w:w="1065" w:type="pct"/>
                  <w:tcBorders>
                    <w:top w:val="single" w:color="auto" w:sz="4" w:space="0"/>
                  </w:tcBorders>
                  <w:vAlign w:val="center"/>
                </w:tcPr>
                <w:p>
                  <w:pPr>
                    <w:snapToGrid w:val="0"/>
                    <w:jc w:val="center"/>
                    <w:rPr>
                      <w:szCs w:val="21"/>
                    </w:rPr>
                  </w:pPr>
                  <w:r>
                    <w:rPr>
                      <w:szCs w:val="21"/>
                    </w:rPr>
                    <w:t>贡献值dB(A)</w:t>
                  </w:r>
                </w:p>
              </w:tc>
              <w:tc>
                <w:tcPr>
                  <w:tcW w:w="577" w:type="pct"/>
                  <w:vAlign w:val="center"/>
                </w:tcPr>
                <w:p>
                  <w:pPr>
                    <w:snapToGrid w:val="0"/>
                    <w:jc w:val="center"/>
                    <w:rPr>
                      <w:szCs w:val="21"/>
                    </w:rPr>
                  </w:pPr>
                  <w:r>
                    <w:rPr>
                      <w:rFonts w:hint="eastAsia"/>
                      <w:szCs w:val="21"/>
                    </w:rPr>
                    <w:t>47.53</w:t>
                  </w:r>
                </w:p>
              </w:tc>
              <w:tc>
                <w:tcPr>
                  <w:tcW w:w="545" w:type="pct"/>
                  <w:vAlign w:val="center"/>
                </w:tcPr>
                <w:p>
                  <w:pPr>
                    <w:snapToGrid w:val="0"/>
                    <w:jc w:val="center"/>
                    <w:rPr>
                      <w:szCs w:val="21"/>
                    </w:rPr>
                  </w:pPr>
                  <w:r>
                    <w:rPr>
                      <w:rFonts w:hint="eastAsia"/>
                      <w:szCs w:val="21"/>
                    </w:rPr>
                    <w:t>47.53</w:t>
                  </w:r>
                </w:p>
              </w:tc>
              <w:tc>
                <w:tcPr>
                  <w:tcW w:w="495" w:type="pct"/>
                  <w:vAlign w:val="center"/>
                </w:tcPr>
                <w:p>
                  <w:pPr>
                    <w:snapToGrid w:val="0"/>
                    <w:jc w:val="center"/>
                    <w:rPr>
                      <w:szCs w:val="21"/>
                    </w:rPr>
                  </w:pPr>
                  <w:r>
                    <w:rPr>
                      <w:rFonts w:hint="eastAsia"/>
                      <w:szCs w:val="21"/>
                    </w:rPr>
                    <w:t>55.48</w:t>
                  </w:r>
                </w:p>
              </w:tc>
              <w:tc>
                <w:tcPr>
                  <w:tcW w:w="505" w:type="pct"/>
                  <w:vAlign w:val="center"/>
                </w:tcPr>
                <w:p>
                  <w:pPr>
                    <w:snapToGrid w:val="0"/>
                    <w:jc w:val="center"/>
                    <w:rPr>
                      <w:szCs w:val="21"/>
                    </w:rPr>
                  </w:pPr>
                  <w:r>
                    <w:rPr>
                      <w:rFonts w:hint="eastAsia"/>
                      <w:szCs w:val="21"/>
                    </w:rPr>
                    <w:t>55.48</w:t>
                  </w:r>
                </w:p>
              </w:tc>
            </w:tr>
          </w:tbl>
          <w:p>
            <w:pPr>
              <w:spacing w:line="360" w:lineRule="auto"/>
              <w:ind w:firstLine="480" w:firstLineChars="200"/>
              <w:rPr>
                <w:sz w:val="24"/>
              </w:rPr>
            </w:pPr>
            <w:r>
              <w:rPr>
                <w:sz w:val="24"/>
              </w:rPr>
              <w:t>由表可知，项目的厂界噪声值</w:t>
            </w:r>
            <w:r>
              <w:rPr>
                <w:rFonts w:hint="eastAsia"/>
                <w:sz w:val="24"/>
              </w:rPr>
              <w:t>昼间</w:t>
            </w:r>
            <w:r>
              <w:rPr>
                <w:sz w:val="24"/>
              </w:rPr>
              <w:t>满足《工业企业厂界环境噪声排放标准》（GB12348-2008）中2类标准</w:t>
            </w:r>
            <w:r>
              <w:rPr>
                <w:rFonts w:hint="eastAsia"/>
                <w:sz w:val="24"/>
              </w:rPr>
              <w:t>（60</w:t>
            </w:r>
            <w:r>
              <w:rPr>
                <w:sz w:val="24"/>
              </w:rPr>
              <w:t>dB</w:t>
            </w:r>
            <w:r>
              <w:rPr>
                <w:rFonts w:hint="eastAsia"/>
                <w:sz w:val="24"/>
              </w:rPr>
              <w:t>（A）），</w:t>
            </w:r>
            <w:r>
              <w:rPr>
                <w:sz w:val="24"/>
              </w:rPr>
              <w:t>夜间</w:t>
            </w:r>
            <w:r>
              <w:rPr>
                <w:rFonts w:hint="eastAsia"/>
                <w:sz w:val="24"/>
              </w:rPr>
              <w:t>厂界西侧</w:t>
            </w:r>
            <w:r>
              <w:rPr>
                <w:sz w:val="24"/>
              </w:rPr>
              <w:t>及北侧均有超标现场，</w:t>
            </w:r>
            <w:r>
              <w:rPr>
                <w:rFonts w:hint="eastAsia"/>
                <w:sz w:val="24"/>
              </w:rPr>
              <w:t>由于</w:t>
            </w:r>
            <w:r>
              <w:rPr>
                <w:sz w:val="24"/>
              </w:rPr>
              <w:t>项目</w:t>
            </w:r>
            <w:r>
              <w:rPr>
                <w:rFonts w:hint="eastAsia"/>
                <w:sz w:val="24"/>
              </w:rPr>
              <w:t>夜间</w:t>
            </w:r>
            <w:r>
              <w:rPr>
                <w:sz w:val="24"/>
              </w:rPr>
              <w:t>不生产，故对周边居民影响较小。</w:t>
            </w:r>
            <w:r>
              <w:rPr>
                <w:rFonts w:hint="eastAsia"/>
                <w:sz w:val="24"/>
              </w:rPr>
              <w:t>为保证减少项目</w:t>
            </w:r>
            <w:r>
              <w:rPr>
                <w:sz w:val="24"/>
              </w:rPr>
              <w:t>运营</w:t>
            </w:r>
            <w:r>
              <w:rPr>
                <w:rFonts w:hint="eastAsia"/>
                <w:sz w:val="24"/>
              </w:rPr>
              <w:t>过程对</w:t>
            </w:r>
            <w:r>
              <w:rPr>
                <w:sz w:val="24"/>
              </w:rPr>
              <w:t>周边居民影响，</w:t>
            </w:r>
            <w:r>
              <w:rPr>
                <w:kern w:val="0"/>
                <w:sz w:val="24"/>
              </w:rPr>
              <w:t>本环评建议建设方采取隔声消声等措施对较大噪声源进行处理，尽量避免大量高噪声设备同时工作，经过上述措施则本项目对周围声环境影响不大。</w:t>
            </w:r>
          </w:p>
          <w:p>
            <w:pPr>
              <w:pStyle w:val="113"/>
              <w:numPr>
                <w:ilvl w:val="0"/>
                <w:numId w:val="4"/>
              </w:numPr>
              <w:spacing w:line="360" w:lineRule="auto"/>
              <w:rPr>
                <w:b/>
                <w:sz w:val="24"/>
                <w:lang w:eastAsia="zh-CN"/>
              </w:rPr>
            </w:pPr>
            <w:r>
              <w:rPr>
                <w:b/>
                <w:sz w:val="24"/>
                <w:lang w:eastAsia="zh-CN"/>
              </w:rPr>
              <w:t>固体废物环境影响分析</w:t>
            </w:r>
          </w:p>
          <w:p>
            <w:pPr>
              <w:adjustRightInd w:val="0"/>
              <w:snapToGrid w:val="0"/>
              <w:spacing w:line="440" w:lineRule="exact"/>
              <w:ind w:firstLine="480" w:firstLineChars="200"/>
              <w:rPr>
                <w:sz w:val="24"/>
              </w:rPr>
            </w:pPr>
            <w:r>
              <w:rPr>
                <w:sz w:val="24"/>
              </w:rPr>
              <w:t>本项目营运期过程中产生的固废主要是生产过程产生的</w:t>
            </w:r>
            <w:r>
              <w:rPr>
                <w:rFonts w:hint="eastAsia"/>
                <w:sz w:val="24"/>
              </w:rPr>
              <w:t>不合格</w:t>
            </w:r>
            <w:r>
              <w:rPr>
                <w:sz w:val="24"/>
              </w:rPr>
              <w:t>品、拉拔头</w:t>
            </w:r>
            <w:r>
              <w:rPr>
                <w:rFonts w:hint="eastAsia"/>
                <w:sz w:val="24"/>
              </w:rPr>
              <w:t>30</w:t>
            </w:r>
            <w:r>
              <w:rPr>
                <w:sz w:val="24"/>
              </w:rPr>
              <w:t>t/a，废拔丝粉和铁屑</w:t>
            </w:r>
            <w:r>
              <w:rPr>
                <w:rFonts w:hint="eastAsia"/>
                <w:sz w:val="24"/>
              </w:rPr>
              <w:t>3</w:t>
            </w:r>
            <w:r>
              <w:rPr>
                <w:sz w:val="24"/>
              </w:rPr>
              <w:t>t/a</w:t>
            </w:r>
            <w:r>
              <w:rPr>
                <w:rFonts w:hint="eastAsia"/>
                <w:sz w:val="24"/>
              </w:rPr>
              <w:t>，</w:t>
            </w:r>
            <w:r>
              <w:rPr>
                <w:sz w:val="24"/>
              </w:rPr>
              <w:t>生活垃圾</w:t>
            </w:r>
            <w:r>
              <w:rPr>
                <w:rFonts w:hint="eastAsia"/>
                <w:sz w:val="24"/>
              </w:rPr>
              <w:t>1.5</w:t>
            </w:r>
            <w:r>
              <w:rPr>
                <w:sz w:val="24"/>
              </w:rPr>
              <w:t>t/a。</w:t>
            </w:r>
            <w:r>
              <w:rPr>
                <w:rFonts w:hint="eastAsia"/>
                <w:sz w:val="24"/>
              </w:rPr>
              <w:t>不合格品</w:t>
            </w:r>
            <w:r>
              <w:rPr>
                <w:sz w:val="24"/>
              </w:rPr>
              <w:t>、拔丝头，废拔丝粉和铁屑集中收集暂存于一般固废暂存间暂存，定期外售</w:t>
            </w:r>
            <w:r>
              <w:rPr>
                <w:rFonts w:hint="eastAsia"/>
                <w:sz w:val="24"/>
              </w:rPr>
              <w:t>；</w:t>
            </w:r>
            <w:r>
              <w:rPr>
                <w:sz w:val="24"/>
              </w:rPr>
              <w:t>生活垃圾</w:t>
            </w:r>
            <w:r>
              <w:rPr>
                <w:rFonts w:hint="eastAsia"/>
                <w:sz w:val="24"/>
              </w:rPr>
              <w:t>交由环卫</w:t>
            </w:r>
            <w:r>
              <w:rPr>
                <w:sz w:val="24"/>
              </w:rPr>
              <w:t>部门处理。</w:t>
            </w:r>
          </w:p>
          <w:p>
            <w:pPr>
              <w:pStyle w:val="113"/>
              <w:numPr>
                <w:ilvl w:val="0"/>
                <w:numId w:val="4"/>
              </w:numPr>
              <w:spacing w:line="360" w:lineRule="auto"/>
              <w:rPr>
                <w:b/>
                <w:sz w:val="24"/>
                <w:lang w:eastAsia="zh-CN"/>
              </w:rPr>
            </w:pPr>
            <w:r>
              <w:rPr>
                <w:b/>
                <w:sz w:val="24"/>
                <w:lang w:eastAsia="zh-CN"/>
              </w:rPr>
              <w:t>土壤环境影响分析</w:t>
            </w:r>
          </w:p>
          <w:p>
            <w:pPr>
              <w:adjustRightInd w:val="0"/>
              <w:snapToGrid w:val="0"/>
              <w:spacing w:line="440" w:lineRule="exact"/>
              <w:ind w:firstLine="480" w:firstLineChars="200"/>
              <w:rPr>
                <w:sz w:val="24"/>
              </w:rPr>
            </w:pPr>
            <w:r>
              <w:rPr>
                <w:sz w:val="24"/>
              </w:rPr>
              <w:t>根据《环境影响评价技术导则 土壤环境（试行）》（HJ964-2018）评价等级划分依据，建设项目评价等级由项目类别和环境敏感程度共同判定：</w:t>
            </w:r>
          </w:p>
          <w:p>
            <w:pPr>
              <w:adjustRightInd w:val="0"/>
              <w:snapToGrid w:val="0"/>
              <w:spacing w:line="440" w:lineRule="exact"/>
              <w:ind w:firstLine="480" w:firstLineChars="200"/>
              <w:rPr>
                <w:sz w:val="24"/>
              </w:rPr>
            </w:pPr>
            <w:r>
              <w:rPr>
                <w:sz w:val="24"/>
              </w:rPr>
              <w:t>（1）建设项目占地规模：大型（≥50hm2）、中型（5-50hm2）、小型（≤5hm2）。本项目占地面积1760m</w:t>
            </w:r>
            <w:r>
              <w:rPr>
                <w:sz w:val="24"/>
                <w:vertAlign w:val="superscript"/>
              </w:rPr>
              <w:t>2</w:t>
            </w:r>
            <w:r>
              <w:rPr>
                <w:sz w:val="24"/>
              </w:rPr>
              <w:t>，占地规模属于小型。</w:t>
            </w:r>
          </w:p>
          <w:p>
            <w:pPr>
              <w:adjustRightInd w:val="0"/>
              <w:snapToGrid w:val="0"/>
              <w:spacing w:line="440" w:lineRule="exact"/>
              <w:ind w:firstLine="480" w:firstLineChars="200"/>
              <w:rPr>
                <w:sz w:val="24"/>
              </w:rPr>
            </w:pPr>
            <w:r>
              <w:rPr>
                <w:sz w:val="24"/>
              </w:rPr>
              <w:t>（2）土壤环境影响评价项目类别：根据《环境影响评价技术导则 土壤环境（试行）》（HJ964-2018）附录A“土壤环境影响评价项目类别”，本项目行业类别属于设备制造、金属制品、汽车制造及其他用品制造中的 “</w:t>
            </w:r>
            <w:r>
              <w:rPr>
                <w:rFonts w:hint="eastAsia"/>
                <w:sz w:val="24"/>
              </w:rPr>
              <w:t>其他</w:t>
            </w:r>
            <w:r>
              <w:rPr>
                <w:sz w:val="24"/>
              </w:rPr>
              <w:t>”，因此本项目土壤环境影响评价项目类别为</w:t>
            </w:r>
            <w:r>
              <w:rPr>
                <w:sz w:val="24"/>
              </w:rPr>
              <w:fldChar w:fldCharType="begin"/>
            </w:r>
            <w:r>
              <w:rPr>
                <w:sz w:val="24"/>
              </w:rPr>
              <w:instrText xml:space="preserve"> = 3 \* ROMAN </w:instrText>
            </w:r>
            <w:r>
              <w:rPr>
                <w:sz w:val="24"/>
              </w:rPr>
              <w:fldChar w:fldCharType="separate"/>
            </w:r>
            <w:r>
              <w:rPr>
                <w:sz w:val="24"/>
              </w:rPr>
              <w:t>III</w:t>
            </w:r>
            <w:r>
              <w:rPr>
                <w:sz w:val="24"/>
              </w:rPr>
              <w:fldChar w:fldCharType="end"/>
            </w:r>
            <w:r>
              <w:rPr>
                <w:sz w:val="24"/>
              </w:rPr>
              <w:t>类。</w:t>
            </w:r>
          </w:p>
          <w:p>
            <w:pPr>
              <w:adjustRightInd w:val="0"/>
              <w:snapToGrid w:val="0"/>
              <w:spacing w:line="440" w:lineRule="exact"/>
              <w:ind w:firstLine="480" w:firstLineChars="200"/>
              <w:rPr>
                <w:sz w:val="24"/>
              </w:rPr>
            </w:pPr>
            <w:r>
              <w:rPr>
                <w:sz w:val="24"/>
              </w:rPr>
              <w:t>（3）建设项目土壤环境影响类型：根据《环境影响评价技术导则 土壤环境（试行）》（HJ964-2018），建设项目土壤环境影响类型为污染影响性。</w:t>
            </w:r>
          </w:p>
          <w:p>
            <w:pPr>
              <w:adjustRightInd w:val="0"/>
              <w:snapToGrid w:val="0"/>
              <w:spacing w:line="440" w:lineRule="exact"/>
              <w:ind w:firstLine="480" w:firstLineChars="200"/>
              <w:rPr>
                <w:sz w:val="24"/>
              </w:rPr>
            </w:pPr>
            <w:r>
              <w:rPr>
                <w:sz w:val="24"/>
              </w:rPr>
              <w:t>（4）建设项目所在地周边的土壤环境敏感程度：经调查，本项目周边50m范围内均为工业厂房</w:t>
            </w:r>
            <w:r>
              <w:rPr>
                <w:rFonts w:hint="eastAsia"/>
                <w:sz w:val="24"/>
              </w:rPr>
              <w:t>、道路及荒地，</w:t>
            </w:r>
            <w:r>
              <w:rPr>
                <w:sz w:val="24"/>
              </w:rPr>
              <w:t>不存在耕地、园地、牧草地、饮用水水源地</w:t>
            </w:r>
            <w:r>
              <w:rPr>
                <w:rFonts w:hint="eastAsia"/>
                <w:sz w:val="24"/>
              </w:rPr>
              <w:t>或</w:t>
            </w:r>
            <w:r>
              <w:rPr>
                <w:sz w:val="24"/>
              </w:rPr>
              <w:t>居民区、学校、医院、疗养院、养老院等土壤环境敏感目标</w:t>
            </w:r>
            <w:r>
              <w:rPr>
                <w:rFonts w:hint="eastAsia"/>
                <w:sz w:val="24"/>
              </w:rPr>
              <w:t>，也不存在其他土壤环境敏感目标</w:t>
            </w:r>
            <w:r>
              <w:rPr>
                <w:sz w:val="24"/>
              </w:rPr>
              <w:t>，土壤环境敏感程度</w:t>
            </w:r>
            <w:r>
              <w:rPr>
                <w:rFonts w:hint="eastAsia"/>
                <w:sz w:val="24"/>
              </w:rPr>
              <w:t>为不敏感</w:t>
            </w:r>
            <w:r>
              <w:rPr>
                <w:sz w:val="24"/>
              </w:rPr>
              <w:t>。</w:t>
            </w:r>
          </w:p>
          <w:p>
            <w:pPr>
              <w:adjustRightInd w:val="0"/>
              <w:snapToGrid w:val="0"/>
              <w:spacing w:line="440" w:lineRule="exact"/>
              <w:ind w:firstLine="480" w:firstLineChars="200"/>
              <w:rPr>
                <w:sz w:val="24"/>
              </w:rPr>
            </w:pPr>
            <w:r>
              <w:rPr>
                <w:sz w:val="24"/>
              </w:rPr>
              <w:t>具体指标判断见下表。</w:t>
            </w:r>
          </w:p>
          <w:p>
            <w:pPr>
              <w:spacing w:line="440" w:lineRule="exact"/>
              <w:jc w:val="center"/>
              <w:rPr>
                <w:b/>
                <w:szCs w:val="21"/>
              </w:rPr>
            </w:pPr>
            <w:r>
              <w:rPr>
                <w:b/>
                <w:szCs w:val="21"/>
              </w:rPr>
              <w:t>表7-10   污染影响型评价工作等级划分表</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4"/>
              <w:gridCol w:w="911"/>
              <w:gridCol w:w="911"/>
              <w:gridCol w:w="911"/>
              <w:gridCol w:w="911"/>
              <w:gridCol w:w="909"/>
              <w:gridCol w:w="911"/>
              <w:gridCol w:w="912"/>
              <w:gridCol w:w="912"/>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41" w:type="pct"/>
                  <w:vMerge w:val="restart"/>
                  <w:vAlign w:val="center"/>
                </w:tcPr>
                <w:p>
                  <w:pPr>
                    <w:tabs>
                      <w:tab w:val="center" w:pos="4153"/>
                      <w:tab w:val="right" w:pos="8306"/>
                    </w:tabs>
                    <w:snapToGrid w:val="0"/>
                    <w:jc w:val="center"/>
                    <w:rPr>
                      <w:szCs w:val="21"/>
                      <w:u w:val="single"/>
                    </w:rPr>
                  </w:pPr>
                  <w:r>
                    <w:rPr>
                      <w:szCs w:val="21"/>
                      <w:u w:val="single"/>
                    </w:rPr>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344805</wp:posOffset>
                            </wp:positionV>
                            <wp:extent cx="680085" cy="210820"/>
                            <wp:effectExtent l="0" t="1905"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80085" cy="210820"/>
                                    </a:xfrm>
                                    <a:prstGeom prst="rect">
                                      <a:avLst/>
                                    </a:prstGeom>
                                    <a:noFill/>
                                    <a:ln>
                                      <a:noFill/>
                                    </a:ln>
                                  </wps:spPr>
                                  <wps:txbx>
                                    <w:txbxContent>
                                      <w:p>
                                        <w:pPr>
                                          <w:snapToGrid w:val="0"/>
                                          <w:rPr>
                                            <w:rFonts w:ascii="黑体" w:hAnsi="黑体" w:eastAsia="黑体"/>
                                            <w:sz w:val="18"/>
                                            <w:szCs w:val="18"/>
                                          </w:rPr>
                                        </w:pPr>
                                        <w:r>
                                          <w:rPr>
                                            <w:rFonts w:hint="eastAsia" w:ascii="黑体" w:hAnsi="黑体" w:eastAsia="黑体"/>
                                            <w:sz w:val="18"/>
                                            <w:szCs w:val="18"/>
                                          </w:rPr>
                                          <w:t>敏感程度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05pt;margin-top:27.15pt;height:16.6pt;width:53.55pt;z-index:251663360;mso-width-relative:page;mso-height-relative:page;" filled="f" stroked="f" coordsize="21600,21600" o:gfxdata="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HgTNHWAAAACAEAAA8AAAAAAAAAAQAgAAAAIgAAAGRycy9kb3ducmV2Lnht&#10;bFBLAQIUABQAAAAIAIdO4kDglmK3+wEAAMYDAAAOAAAAAAAAAAEAIAAAACUBAABkcnMvZTJvRG9j&#10;LnhtbFBLBQYAAAAABgAGAFkBAACSBQAAAAA=&#10;">
                            <v:fill on="f" focussize="0,0"/>
                            <v:stroke on="f"/>
                            <v:imagedata o:title=""/>
                            <o:lock v:ext="edit" aspectratio="f"/>
                            <v:textbox>
                              <w:txbxContent>
                                <w:p>
                                  <w:pPr>
                                    <w:snapToGrid w:val="0"/>
                                    <w:rPr>
                                      <w:rFonts w:ascii="黑体" w:hAnsi="黑体" w:eastAsia="黑体"/>
                                      <w:sz w:val="18"/>
                                      <w:szCs w:val="18"/>
                                    </w:rPr>
                                  </w:pPr>
                                  <w:r>
                                    <w:rPr>
                                      <w:rFonts w:hint="eastAsia" w:ascii="黑体" w:hAnsi="黑体" w:eastAsia="黑体"/>
                                      <w:sz w:val="18"/>
                                      <w:szCs w:val="18"/>
                                    </w:rPr>
                                    <w:t>敏感程度</w:t>
                                  </w:r>
                                </w:p>
                              </w:txbxContent>
                            </v:textbox>
                          </v:shape>
                        </w:pict>
                      </mc:Fallback>
                    </mc:AlternateContent>
                  </w:r>
                  <w:r>
                    <w:rPr>
                      <w:szCs w:val="21"/>
                      <w:u w:val="single"/>
                    </w:rPr>
                    <mc:AlternateContent>
                      <mc:Choice Requires="wps">
                        <w:drawing>
                          <wp:anchor distT="0" distB="0" distL="114300" distR="114300" simplePos="0" relativeHeight="251664384" behindDoc="0" locked="0" layoutInCell="1" allowOverlap="1">
                            <wp:simplePos x="0" y="0"/>
                            <wp:positionH relativeFrom="column">
                              <wp:posOffset>-102870</wp:posOffset>
                            </wp:positionH>
                            <wp:positionV relativeFrom="paragraph">
                              <wp:posOffset>285115</wp:posOffset>
                            </wp:positionV>
                            <wp:extent cx="999490" cy="235585"/>
                            <wp:effectExtent l="11430" t="8890" r="8255" b="1270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999490" cy="23558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8.1pt;margin-top:22.45pt;height:18.55pt;width:78.7pt;z-index:251664384;mso-width-relative:page;mso-height-relative:page;" filled="f" stroked="t" coordsize="21600,21600" o:gfxdata="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2o421wAAAAkB&#10;AAAPAAAAAAAAAAEAIAAAACIAAABkcnMvZG93bnJldi54bWxQSwECFAAUAAAACACHTuJA4TMFO+MB&#10;AAB/AwAADgAAAAAAAAABACAAAAAmAQAAZHJzL2Uyb0RvYy54bWxQSwUGAAAAAAYABgBZAQAAewUA&#10;AAAA&#10;">
                            <v:fill on="f" focussize="0,0"/>
                            <v:stroke color="#000000" joinstyle="round"/>
                            <v:imagedata o:title=""/>
                            <o:lock v:ext="edit" aspectratio="f"/>
                          </v:shape>
                        </w:pict>
                      </mc:Fallback>
                    </mc:AlternateContent>
                  </w:r>
                  <w:r>
                    <w:rPr>
                      <w:szCs w:val="21"/>
                      <w:u w:val="single"/>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12700</wp:posOffset>
                            </wp:positionV>
                            <wp:extent cx="669925" cy="379730"/>
                            <wp:effectExtent l="4445" t="3175" r="190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69925" cy="379730"/>
                                    </a:xfrm>
                                    <a:prstGeom prst="rect">
                                      <a:avLst/>
                                    </a:prstGeom>
                                    <a:noFill/>
                                    <a:ln>
                                      <a:noFill/>
                                    </a:ln>
                                  </wps:spPr>
                                  <wps:txbx>
                                    <w:txbxContent>
                                      <w:p>
                                        <w:pPr>
                                          <w:snapToGrid w:val="0"/>
                                          <w:rPr>
                                            <w:rFonts w:ascii="黑体" w:hAnsi="黑体" w:eastAsia="黑体"/>
                                            <w:sz w:val="18"/>
                                            <w:szCs w:val="18"/>
                                          </w:rPr>
                                        </w:pPr>
                                        <w:r>
                                          <w:rPr>
                                            <w:rFonts w:hint="eastAsia" w:ascii="黑体" w:hAnsi="黑体" w:eastAsia="黑体"/>
                                            <w:sz w:val="18"/>
                                            <w:szCs w:val="18"/>
                                          </w:rPr>
                                          <w:t>评价</w:t>
                                        </w:r>
                                      </w:p>
                                      <w:p>
                                        <w:pPr>
                                          <w:snapToGrid w:val="0"/>
                                          <w:rPr>
                                            <w:rFonts w:ascii="黑体" w:hAnsi="黑体" w:eastAsia="黑体"/>
                                            <w:sz w:val="18"/>
                                            <w:szCs w:val="18"/>
                                          </w:rPr>
                                        </w:pPr>
                                        <w:r>
                                          <w:rPr>
                                            <w:rFonts w:hint="eastAsia" w:ascii="黑体" w:hAnsi="黑体" w:eastAsia="黑体"/>
                                            <w:sz w:val="18"/>
                                            <w:szCs w:val="18"/>
                                          </w:rPr>
                                          <w:t>工作等级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pt;margin-top:1pt;height:29.9pt;width:52.75pt;z-index:251665408;mso-width-relative:page;mso-height-relative:page;" filled="f" stroked="f" coordsize="21600,21600" o:gfxdata="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pXjNQAAAAGAQAADwAAAAAAAAABACAAAAAiAAAAZHJzL2Rvd25yZXYueG1s&#10;UEsBAhQAFAAAAAgAh07iQGxF6Un8AQAAxgMAAA4AAAAAAAAAAQAgAAAAIwEAAGRycy9lMm9Eb2Mu&#10;eG1sUEsFBgAAAAAGAAYAWQEAAJEFAAAAAA==&#10;">
                            <v:fill on="f" focussize="0,0"/>
                            <v:stroke on="f"/>
                            <v:imagedata o:title=""/>
                            <o:lock v:ext="edit" aspectratio="f"/>
                            <v:textbox>
                              <w:txbxContent>
                                <w:p>
                                  <w:pPr>
                                    <w:snapToGrid w:val="0"/>
                                    <w:rPr>
                                      <w:rFonts w:ascii="黑体" w:hAnsi="黑体" w:eastAsia="黑体"/>
                                      <w:sz w:val="18"/>
                                      <w:szCs w:val="18"/>
                                    </w:rPr>
                                  </w:pPr>
                                  <w:r>
                                    <w:rPr>
                                      <w:rFonts w:hint="eastAsia" w:ascii="黑体" w:hAnsi="黑体" w:eastAsia="黑体"/>
                                      <w:sz w:val="18"/>
                                      <w:szCs w:val="18"/>
                                    </w:rPr>
                                    <w:t>评价</w:t>
                                  </w:r>
                                </w:p>
                                <w:p>
                                  <w:pPr>
                                    <w:snapToGrid w:val="0"/>
                                    <w:rPr>
                                      <w:rFonts w:ascii="黑体" w:hAnsi="黑体" w:eastAsia="黑体"/>
                                      <w:sz w:val="18"/>
                                      <w:szCs w:val="18"/>
                                    </w:rPr>
                                  </w:pPr>
                                  <w:r>
                                    <w:rPr>
                                      <w:rFonts w:hint="eastAsia" w:ascii="黑体" w:hAnsi="黑体" w:eastAsia="黑体"/>
                                      <w:sz w:val="18"/>
                                      <w:szCs w:val="18"/>
                                    </w:rPr>
                                    <w:t>工作等级</w:t>
                                  </w:r>
                                </w:p>
                              </w:txbxContent>
                            </v:textbox>
                          </v:shape>
                        </w:pict>
                      </mc:Fallback>
                    </mc:AlternateContent>
                  </w:r>
                  <w:r>
                    <w:rPr>
                      <w:szCs w:val="21"/>
                      <w:u w:val="single"/>
                    </w:rPr>
                    <mc:AlternateContent>
                      <mc:Choice Requires="wps">
                        <w:drawing>
                          <wp:anchor distT="0" distB="0" distL="114300" distR="114300" simplePos="0" relativeHeight="251666432" behindDoc="0" locked="0" layoutInCell="1" allowOverlap="1">
                            <wp:simplePos x="0" y="0"/>
                            <wp:positionH relativeFrom="column">
                              <wp:posOffset>259080</wp:posOffset>
                            </wp:positionH>
                            <wp:positionV relativeFrom="paragraph">
                              <wp:posOffset>10160</wp:posOffset>
                            </wp:positionV>
                            <wp:extent cx="635000" cy="502920"/>
                            <wp:effectExtent l="11430" t="10160" r="10795" b="1079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35000" cy="5029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0.4pt;margin-top:0.8pt;height:39.6pt;width:50pt;z-index:251666432;mso-width-relative:page;mso-height-relative:page;" filled="f" stroked="t" coordsize="21600,21600" o:gfxdata="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osYC0gAAAAcBAAAP&#10;AAAAAAAAAAEAIAAAACIAAABkcnMvZG93bnJldi54bWxQSwECFAAUAAAACACHTuJARmcgTuUBAAB/&#10;AwAADgAAAAAAAAABACAAAAAhAQAAZHJzL2Uyb0RvYy54bWxQSwUGAAAAAAYABgBZAQAAeAUAAAAA&#10;">
                            <v:fill on="f" focussize="0,0"/>
                            <v:stroke color="#000000" joinstyle="round"/>
                            <v:imagedata o:title=""/>
                            <o:lock v:ext="edit" aspectratio="f"/>
                          </v:shape>
                        </w:pict>
                      </mc:Fallback>
                    </mc:AlternateContent>
                  </w:r>
                  <w:r>
                    <w:rPr>
                      <w:szCs w:val="21"/>
                      <w:u w:val="single"/>
                    </w:rPr>
                    <mc:AlternateContent>
                      <mc:Choice Requires="wps">
                        <w:drawing>
                          <wp:anchor distT="0" distB="0" distL="114300" distR="114300" simplePos="0" relativeHeight="251667456" behindDoc="0" locked="0" layoutInCell="1" allowOverlap="1">
                            <wp:simplePos x="0" y="0"/>
                            <wp:positionH relativeFrom="column">
                              <wp:posOffset>459740</wp:posOffset>
                            </wp:positionH>
                            <wp:positionV relativeFrom="paragraph">
                              <wp:posOffset>3810</wp:posOffset>
                            </wp:positionV>
                            <wp:extent cx="438150" cy="375920"/>
                            <wp:effectExtent l="2540" t="3810" r="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8150" cy="375920"/>
                                    </a:xfrm>
                                    <a:prstGeom prst="rect">
                                      <a:avLst/>
                                    </a:prstGeom>
                                    <a:noFill/>
                                    <a:ln>
                                      <a:noFill/>
                                    </a:ln>
                                  </wps:spPr>
                                  <wps:txbx>
                                    <w:txbxContent>
                                      <w:p>
                                        <w:pPr>
                                          <w:snapToGrid w:val="0"/>
                                          <w:rPr>
                                            <w:rFonts w:ascii="黑体" w:hAnsi="黑体" w:eastAsia="黑体"/>
                                            <w:sz w:val="18"/>
                                            <w:szCs w:val="18"/>
                                          </w:rPr>
                                        </w:pPr>
                                        <w:r>
                                          <w:rPr>
                                            <w:rFonts w:hint="eastAsia" w:ascii="黑体" w:hAnsi="黑体" w:eastAsia="黑体"/>
                                            <w:sz w:val="18"/>
                                            <w:szCs w:val="18"/>
                                          </w:rPr>
                                          <w:t>占地</w:t>
                                        </w:r>
                                      </w:p>
                                      <w:p>
                                        <w:pPr>
                                          <w:snapToGrid w:val="0"/>
                                          <w:rPr>
                                            <w:rFonts w:ascii="黑体" w:hAnsi="黑体" w:eastAsia="黑体"/>
                                            <w:sz w:val="18"/>
                                            <w:szCs w:val="18"/>
                                          </w:rPr>
                                        </w:pPr>
                                        <w:r>
                                          <w:rPr>
                                            <w:rFonts w:hint="eastAsia" w:ascii="黑体" w:hAnsi="黑体" w:eastAsia="黑体"/>
                                            <w:sz w:val="18"/>
                                            <w:szCs w:val="18"/>
                                          </w:rPr>
                                          <w:t>规模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2pt;margin-top:0.3pt;height:29.6pt;width:34.5pt;z-index:251667456;mso-width-relative:page;mso-height-relative:page;" filled="f" stroked="f" coordsize="21600,21600" o:gfxdata="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I1XN0wAAAAYBAAAPAAAAAAAAAAEAIAAAACIAAABkcnMvZG93bnJldi54bWxQ&#10;SwECFAAUAAAACACHTuJAgn3q9/wBAADGAwAADgAAAAAAAAABACAAAAAiAQAAZHJzL2Uyb0RvYy54&#10;bWxQSwUGAAAAAAYABgBZAQAAkAUAAAAA&#10;">
                            <v:fill on="f" focussize="0,0"/>
                            <v:stroke on="f"/>
                            <v:imagedata o:title=""/>
                            <o:lock v:ext="edit" aspectratio="f"/>
                            <v:textbox>
                              <w:txbxContent>
                                <w:p>
                                  <w:pPr>
                                    <w:snapToGrid w:val="0"/>
                                    <w:rPr>
                                      <w:rFonts w:ascii="黑体" w:hAnsi="黑体" w:eastAsia="黑体"/>
                                      <w:sz w:val="18"/>
                                      <w:szCs w:val="18"/>
                                    </w:rPr>
                                  </w:pPr>
                                  <w:r>
                                    <w:rPr>
                                      <w:rFonts w:hint="eastAsia" w:ascii="黑体" w:hAnsi="黑体" w:eastAsia="黑体"/>
                                      <w:sz w:val="18"/>
                                      <w:szCs w:val="18"/>
                                    </w:rPr>
                                    <w:t>占地</w:t>
                                  </w:r>
                                </w:p>
                                <w:p>
                                  <w:pPr>
                                    <w:snapToGrid w:val="0"/>
                                    <w:rPr>
                                      <w:rFonts w:ascii="黑体" w:hAnsi="黑体" w:eastAsia="黑体"/>
                                      <w:sz w:val="18"/>
                                      <w:szCs w:val="18"/>
                                    </w:rPr>
                                  </w:pPr>
                                  <w:r>
                                    <w:rPr>
                                      <w:rFonts w:hint="eastAsia" w:ascii="黑体" w:hAnsi="黑体" w:eastAsia="黑体"/>
                                      <w:sz w:val="18"/>
                                      <w:szCs w:val="18"/>
                                    </w:rPr>
                                    <w:t>规模</w:t>
                                  </w:r>
                                </w:p>
                              </w:txbxContent>
                            </v:textbox>
                          </v:shape>
                        </w:pict>
                      </mc:Fallback>
                    </mc:AlternateContent>
                  </w:r>
                </w:p>
              </w:tc>
              <w:tc>
                <w:tcPr>
                  <w:tcW w:w="1406" w:type="pct"/>
                  <w:gridSpan w:val="3"/>
                  <w:vAlign w:val="center"/>
                </w:tcPr>
                <w:p>
                  <w:pPr>
                    <w:tabs>
                      <w:tab w:val="center" w:pos="4153"/>
                      <w:tab w:val="right" w:pos="8306"/>
                    </w:tabs>
                    <w:snapToGrid w:val="0"/>
                    <w:jc w:val="center"/>
                    <w:rPr>
                      <w:szCs w:val="21"/>
                      <w:u w:val="single"/>
                    </w:rPr>
                  </w:pPr>
                  <w:r>
                    <w:rPr>
                      <w:szCs w:val="21"/>
                      <w:u w:val="single"/>
                    </w:rPr>
                    <w:fldChar w:fldCharType="begin"/>
                  </w:r>
                  <w:r>
                    <w:rPr>
                      <w:szCs w:val="21"/>
                      <w:u w:val="single"/>
                    </w:rPr>
                    <w:instrText xml:space="preserve"> = 1 \* ROMAN </w:instrText>
                  </w:r>
                  <w:r>
                    <w:rPr>
                      <w:szCs w:val="21"/>
                      <w:u w:val="single"/>
                    </w:rPr>
                    <w:fldChar w:fldCharType="separate"/>
                  </w:r>
                  <w:r>
                    <w:rPr>
                      <w:szCs w:val="21"/>
                      <w:u w:val="single"/>
                    </w:rPr>
                    <w:t>I</w:t>
                  </w:r>
                  <w:r>
                    <w:rPr>
                      <w:szCs w:val="21"/>
                      <w:u w:val="single"/>
                    </w:rPr>
                    <w:fldChar w:fldCharType="end"/>
                  </w:r>
                  <w:r>
                    <w:rPr>
                      <w:szCs w:val="21"/>
                      <w:u w:val="single"/>
                    </w:rPr>
                    <w:t>类</w:t>
                  </w:r>
                </w:p>
              </w:tc>
              <w:tc>
                <w:tcPr>
                  <w:tcW w:w="1406" w:type="pct"/>
                  <w:gridSpan w:val="3"/>
                  <w:vAlign w:val="center"/>
                </w:tcPr>
                <w:p>
                  <w:pPr>
                    <w:tabs>
                      <w:tab w:val="center" w:pos="4153"/>
                      <w:tab w:val="right" w:pos="8306"/>
                    </w:tabs>
                    <w:snapToGrid w:val="0"/>
                    <w:jc w:val="center"/>
                    <w:rPr>
                      <w:szCs w:val="21"/>
                      <w:u w:val="single"/>
                    </w:rPr>
                  </w:pPr>
                  <w:r>
                    <w:rPr>
                      <w:szCs w:val="21"/>
                      <w:u w:val="single"/>
                    </w:rPr>
                    <w:fldChar w:fldCharType="begin"/>
                  </w:r>
                  <w:r>
                    <w:rPr>
                      <w:szCs w:val="21"/>
                      <w:u w:val="single"/>
                    </w:rPr>
                    <w:instrText xml:space="preserve"> = 2 \* ROMAN </w:instrText>
                  </w:r>
                  <w:r>
                    <w:rPr>
                      <w:szCs w:val="21"/>
                      <w:u w:val="single"/>
                    </w:rPr>
                    <w:fldChar w:fldCharType="separate"/>
                  </w:r>
                  <w:r>
                    <w:rPr>
                      <w:szCs w:val="21"/>
                      <w:u w:val="single"/>
                    </w:rPr>
                    <w:t>II</w:t>
                  </w:r>
                  <w:r>
                    <w:rPr>
                      <w:szCs w:val="21"/>
                      <w:u w:val="single"/>
                    </w:rPr>
                    <w:fldChar w:fldCharType="end"/>
                  </w:r>
                  <w:r>
                    <w:rPr>
                      <w:szCs w:val="21"/>
                      <w:u w:val="single"/>
                    </w:rPr>
                    <w:t>类</w:t>
                  </w:r>
                </w:p>
              </w:tc>
              <w:tc>
                <w:tcPr>
                  <w:tcW w:w="1347" w:type="pct"/>
                  <w:gridSpan w:val="3"/>
                  <w:vAlign w:val="center"/>
                </w:tcPr>
                <w:p>
                  <w:pPr>
                    <w:tabs>
                      <w:tab w:val="center" w:pos="4153"/>
                      <w:tab w:val="right" w:pos="8306"/>
                    </w:tabs>
                    <w:snapToGrid w:val="0"/>
                    <w:jc w:val="center"/>
                    <w:rPr>
                      <w:szCs w:val="21"/>
                      <w:u w:val="single"/>
                    </w:rPr>
                  </w:pPr>
                  <w:r>
                    <w:rPr>
                      <w:szCs w:val="21"/>
                      <w:u w:val="single"/>
                    </w:rPr>
                    <w:fldChar w:fldCharType="begin"/>
                  </w:r>
                  <w:r>
                    <w:rPr>
                      <w:szCs w:val="21"/>
                      <w:u w:val="single"/>
                    </w:rPr>
                    <w:instrText xml:space="preserve"> = 3 \* ROMAN </w:instrText>
                  </w:r>
                  <w:r>
                    <w:rPr>
                      <w:szCs w:val="21"/>
                      <w:u w:val="single"/>
                    </w:rPr>
                    <w:fldChar w:fldCharType="separate"/>
                  </w:r>
                  <w:r>
                    <w:rPr>
                      <w:szCs w:val="21"/>
                      <w:u w:val="single"/>
                    </w:rPr>
                    <w:t>III</w:t>
                  </w:r>
                  <w:r>
                    <w:rPr>
                      <w:szCs w:val="21"/>
                      <w:u w:val="single"/>
                    </w:rPr>
                    <w:fldChar w:fldCharType="end"/>
                  </w:r>
                  <w:r>
                    <w:rPr>
                      <w:szCs w:val="21"/>
                      <w:u w:val="single"/>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41" w:type="pct"/>
                  <w:vMerge w:val="continue"/>
                  <w:vAlign w:val="center"/>
                </w:tcPr>
                <w:p>
                  <w:pPr>
                    <w:widowControl/>
                    <w:tabs>
                      <w:tab w:val="center" w:pos="4153"/>
                      <w:tab w:val="right" w:pos="8306"/>
                    </w:tabs>
                    <w:snapToGrid w:val="0"/>
                    <w:jc w:val="left"/>
                    <w:rPr>
                      <w:szCs w:val="21"/>
                      <w:u w:val="single"/>
                    </w:rPr>
                  </w:pPr>
                </w:p>
              </w:tc>
              <w:tc>
                <w:tcPr>
                  <w:tcW w:w="469" w:type="pct"/>
                  <w:vAlign w:val="center"/>
                </w:tcPr>
                <w:p>
                  <w:pPr>
                    <w:tabs>
                      <w:tab w:val="center" w:pos="4153"/>
                      <w:tab w:val="right" w:pos="8306"/>
                    </w:tabs>
                    <w:snapToGrid w:val="0"/>
                    <w:jc w:val="center"/>
                    <w:rPr>
                      <w:szCs w:val="21"/>
                      <w:u w:val="single"/>
                    </w:rPr>
                  </w:pPr>
                  <w:r>
                    <w:rPr>
                      <w:szCs w:val="21"/>
                      <w:u w:val="single"/>
                    </w:rPr>
                    <w:t>大</w:t>
                  </w:r>
                </w:p>
              </w:tc>
              <w:tc>
                <w:tcPr>
                  <w:tcW w:w="469" w:type="pct"/>
                  <w:vAlign w:val="center"/>
                </w:tcPr>
                <w:p>
                  <w:pPr>
                    <w:tabs>
                      <w:tab w:val="center" w:pos="4153"/>
                      <w:tab w:val="right" w:pos="8306"/>
                    </w:tabs>
                    <w:snapToGrid w:val="0"/>
                    <w:jc w:val="center"/>
                    <w:rPr>
                      <w:szCs w:val="21"/>
                      <w:u w:val="single"/>
                    </w:rPr>
                  </w:pPr>
                  <w:r>
                    <w:rPr>
                      <w:szCs w:val="21"/>
                      <w:u w:val="single"/>
                    </w:rPr>
                    <w:t>中</w:t>
                  </w:r>
                </w:p>
              </w:tc>
              <w:tc>
                <w:tcPr>
                  <w:tcW w:w="469" w:type="pct"/>
                  <w:vAlign w:val="center"/>
                </w:tcPr>
                <w:p>
                  <w:pPr>
                    <w:tabs>
                      <w:tab w:val="center" w:pos="4153"/>
                      <w:tab w:val="right" w:pos="8306"/>
                    </w:tabs>
                    <w:snapToGrid w:val="0"/>
                    <w:jc w:val="center"/>
                    <w:rPr>
                      <w:szCs w:val="21"/>
                      <w:u w:val="single"/>
                    </w:rPr>
                  </w:pPr>
                  <w:r>
                    <w:rPr>
                      <w:szCs w:val="21"/>
                      <w:u w:val="single"/>
                    </w:rPr>
                    <w:t>小</w:t>
                  </w:r>
                </w:p>
              </w:tc>
              <w:tc>
                <w:tcPr>
                  <w:tcW w:w="469" w:type="pct"/>
                  <w:vAlign w:val="center"/>
                </w:tcPr>
                <w:p>
                  <w:pPr>
                    <w:tabs>
                      <w:tab w:val="center" w:pos="4153"/>
                      <w:tab w:val="right" w:pos="8306"/>
                    </w:tabs>
                    <w:snapToGrid w:val="0"/>
                    <w:jc w:val="center"/>
                    <w:rPr>
                      <w:szCs w:val="21"/>
                      <w:u w:val="single"/>
                    </w:rPr>
                  </w:pPr>
                  <w:r>
                    <w:rPr>
                      <w:szCs w:val="21"/>
                      <w:u w:val="single"/>
                    </w:rPr>
                    <w:t>大</w:t>
                  </w:r>
                </w:p>
              </w:tc>
              <w:tc>
                <w:tcPr>
                  <w:tcW w:w="468" w:type="pct"/>
                  <w:vAlign w:val="center"/>
                </w:tcPr>
                <w:p>
                  <w:pPr>
                    <w:tabs>
                      <w:tab w:val="center" w:pos="4153"/>
                      <w:tab w:val="right" w:pos="8306"/>
                    </w:tabs>
                    <w:snapToGrid w:val="0"/>
                    <w:jc w:val="center"/>
                    <w:rPr>
                      <w:szCs w:val="21"/>
                      <w:u w:val="single"/>
                    </w:rPr>
                  </w:pPr>
                  <w:r>
                    <w:rPr>
                      <w:szCs w:val="21"/>
                      <w:u w:val="single"/>
                    </w:rPr>
                    <w:t>中</w:t>
                  </w:r>
                </w:p>
              </w:tc>
              <w:tc>
                <w:tcPr>
                  <w:tcW w:w="469" w:type="pct"/>
                  <w:vAlign w:val="center"/>
                </w:tcPr>
                <w:p>
                  <w:pPr>
                    <w:tabs>
                      <w:tab w:val="center" w:pos="4153"/>
                      <w:tab w:val="right" w:pos="8306"/>
                    </w:tabs>
                    <w:snapToGrid w:val="0"/>
                    <w:jc w:val="center"/>
                    <w:rPr>
                      <w:szCs w:val="21"/>
                      <w:u w:val="single"/>
                    </w:rPr>
                  </w:pPr>
                  <w:r>
                    <w:rPr>
                      <w:szCs w:val="21"/>
                      <w:u w:val="single"/>
                    </w:rPr>
                    <w:t>小</w:t>
                  </w:r>
                </w:p>
              </w:tc>
              <w:tc>
                <w:tcPr>
                  <w:tcW w:w="469" w:type="pct"/>
                  <w:vAlign w:val="center"/>
                </w:tcPr>
                <w:p>
                  <w:pPr>
                    <w:tabs>
                      <w:tab w:val="center" w:pos="4153"/>
                      <w:tab w:val="right" w:pos="8306"/>
                    </w:tabs>
                    <w:snapToGrid w:val="0"/>
                    <w:jc w:val="center"/>
                    <w:rPr>
                      <w:szCs w:val="21"/>
                      <w:u w:val="single"/>
                    </w:rPr>
                  </w:pPr>
                  <w:r>
                    <w:rPr>
                      <w:szCs w:val="21"/>
                      <w:u w:val="single"/>
                    </w:rPr>
                    <w:t>大</w:t>
                  </w:r>
                </w:p>
              </w:tc>
              <w:tc>
                <w:tcPr>
                  <w:tcW w:w="469" w:type="pct"/>
                  <w:vAlign w:val="center"/>
                </w:tcPr>
                <w:p>
                  <w:pPr>
                    <w:tabs>
                      <w:tab w:val="center" w:pos="4153"/>
                      <w:tab w:val="right" w:pos="8306"/>
                    </w:tabs>
                    <w:snapToGrid w:val="0"/>
                    <w:jc w:val="center"/>
                    <w:rPr>
                      <w:szCs w:val="21"/>
                      <w:u w:val="single"/>
                    </w:rPr>
                  </w:pPr>
                  <w:r>
                    <w:rPr>
                      <w:szCs w:val="21"/>
                      <w:u w:val="single"/>
                    </w:rPr>
                    <w:t>中</w:t>
                  </w:r>
                </w:p>
              </w:tc>
              <w:tc>
                <w:tcPr>
                  <w:tcW w:w="409" w:type="pct"/>
                  <w:vAlign w:val="center"/>
                </w:tcPr>
                <w:p>
                  <w:pPr>
                    <w:tabs>
                      <w:tab w:val="center" w:pos="4153"/>
                      <w:tab w:val="right" w:pos="8306"/>
                    </w:tabs>
                    <w:snapToGrid w:val="0"/>
                    <w:jc w:val="center"/>
                    <w:rPr>
                      <w:szCs w:val="21"/>
                      <w:u w:val="single"/>
                    </w:rPr>
                  </w:pPr>
                  <w:r>
                    <w:rPr>
                      <w:szCs w:val="21"/>
                      <w:u w:val="single"/>
                    </w:rPr>
                    <w:t>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41" w:type="pct"/>
                  <w:vAlign w:val="center"/>
                </w:tcPr>
                <w:p>
                  <w:pPr>
                    <w:tabs>
                      <w:tab w:val="center" w:pos="4153"/>
                      <w:tab w:val="right" w:pos="8306"/>
                    </w:tabs>
                    <w:snapToGrid w:val="0"/>
                    <w:jc w:val="center"/>
                    <w:rPr>
                      <w:szCs w:val="21"/>
                      <w:u w:val="single"/>
                    </w:rPr>
                  </w:pPr>
                  <w:r>
                    <w:rPr>
                      <w:szCs w:val="21"/>
                      <w:u w:val="single"/>
                    </w:rPr>
                    <w:t>敏感</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8"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09" w:type="pct"/>
                  <w:vAlign w:val="center"/>
                </w:tcPr>
                <w:p>
                  <w:pPr>
                    <w:tabs>
                      <w:tab w:val="center" w:pos="4153"/>
                      <w:tab w:val="right" w:pos="8306"/>
                    </w:tabs>
                    <w:snapToGrid w:val="0"/>
                    <w:jc w:val="center"/>
                    <w:rPr>
                      <w:szCs w:val="21"/>
                      <w:u w:val="single"/>
                    </w:rPr>
                  </w:pPr>
                  <w:r>
                    <w:rPr>
                      <w:szCs w:val="21"/>
                      <w:u w:val="single"/>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41" w:type="pct"/>
                  <w:vAlign w:val="center"/>
                </w:tcPr>
                <w:p>
                  <w:pPr>
                    <w:tabs>
                      <w:tab w:val="center" w:pos="4153"/>
                      <w:tab w:val="right" w:pos="8306"/>
                    </w:tabs>
                    <w:snapToGrid w:val="0"/>
                    <w:jc w:val="center"/>
                    <w:rPr>
                      <w:szCs w:val="21"/>
                      <w:u w:val="single"/>
                    </w:rPr>
                  </w:pPr>
                  <w:r>
                    <w:rPr>
                      <w:szCs w:val="21"/>
                      <w:u w:val="single"/>
                    </w:rPr>
                    <w:t>较敏感</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8"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09" w:type="pct"/>
                  <w:vAlign w:val="center"/>
                </w:tcPr>
                <w:p>
                  <w:pPr>
                    <w:tabs>
                      <w:tab w:val="center" w:pos="4153"/>
                      <w:tab w:val="right" w:pos="8306"/>
                    </w:tabs>
                    <w:snapToGrid w:val="0"/>
                    <w:jc w:val="center"/>
                    <w:rPr>
                      <w:szCs w:val="21"/>
                      <w:u w:val="single"/>
                    </w:rPr>
                  </w:pPr>
                  <w:r>
                    <w:rPr>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41" w:type="pct"/>
                  <w:vAlign w:val="center"/>
                </w:tcPr>
                <w:p>
                  <w:pPr>
                    <w:tabs>
                      <w:tab w:val="center" w:pos="4153"/>
                      <w:tab w:val="right" w:pos="8306"/>
                    </w:tabs>
                    <w:snapToGrid w:val="0"/>
                    <w:jc w:val="center"/>
                    <w:rPr>
                      <w:szCs w:val="21"/>
                      <w:u w:val="single"/>
                    </w:rPr>
                  </w:pPr>
                  <w:r>
                    <w:rPr>
                      <w:szCs w:val="21"/>
                      <w:u w:val="single"/>
                    </w:rPr>
                    <w:t>不敏感</w:t>
                  </w:r>
                </w:p>
              </w:tc>
              <w:tc>
                <w:tcPr>
                  <w:tcW w:w="469" w:type="pct"/>
                  <w:vAlign w:val="center"/>
                </w:tcPr>
                <w:p>
                  <w:pPr>
                    <w:tabs>
                      <w:tab w:val="center" w:pos="4153"/>
                      <w:tab w:val="right" w:pos="8306"/>
                    </w:tabs>
                    <w:snapToGrid w:val="0"/>
                    <w:jc w:val="center"/>
                    <w:rPr>
                      <w:szCs w:val="21"/>
                      <w:u w:val="single"/>
                    </w:rPr>
                  </w:pPr>
                  <w:r>
                    <w:rPr>
                      <w:szCs w:val="21"/>
                      <w:u w:val="single"/>
                    </w:rPr>
                    <w:t>一级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9" w:type="pct"/>
                  <w:vAlign w:val="center"/>
                </w:tcPr>
                <w:p>
                  <w:pPr>
                    <w:tabs>
                      <w:tab w:val="center" w:pos="4153"/>
                      <w:tab w:val="right" w:pos="8306"/>
                    </w:tabs>
                    <w:snapToGrid w:val="0"/>
                    <w:jc w:val="center"/>
                    <w:rPr>
                      <w:szCs w:val="21"/>
                      <w:u w:val="single"/>
                    </w:rPr>
                  </w:pPr>
                  <w:r>
                    <w:rPr>
                      <w:szCs w:val="21"/>
                      <w:u w:val="single"/>
                    </w:rPr>
                    <w:t>二级</w:t>
                  </w:r>
                </w:p>
              </w:tc>
              <w:tc>
                <w:tcPr>
                  <w:tcW w:w="468"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三级</w:t>
                  </w:r>
                </w:p>
              </w:tc>
              <w:tc>
                <w:tcPr>
                  <w:tcW w:w="469" w:type="pct"/>
                  <w:vAlign w:val="center"/>
                </w:tcPr>
                <w:p>
                  <w:pPr>
                    <w:tabs>
                      <w:tab w:val="center" w:pos="4153"/>
                      <w:tab w:val="right" w:pos="8306"/>
                    </w:tabs>
                    <w:snapToGrid w:val="0"/>
                    <w:jc w:val="center"/>
                    <w:rPr>
                      <w:szCs w:val="21"/>
                      <w:u w:val="single"/>
                    </w:rPr>
                  </w:pPr>
                  <w:r>
                    <w:rPr>
                      <w:szCs w:val="21"/>
                      <w:u w:val="single"/>
                    </w:rPr>
                    <w:t>-</w:t>
                  </w:r>
                </w:p>
              </w:tc>
              <w:tc>
                <w:tcPr>
                  <w:tcW w:w="409" w:type="pct"/>
                  <w:vAlign w:val="center"/>
                </w:tcPr>
                <w:p>
                  <w:pPr>
                    <w:tabs>
                      <w:tab w:val="center" w:pos="4153"/>
                      <w:tab w:val="right" w:pos="8306"/>
                    </w:tabs>
                    <w:snapToGrid w:val="0"/>
                    <w:jc w:val="center"/>
                    <w:rPr>
                      <w:szCs w:val="21"/>
                      <w:u w:val="single"/>
                    </w:rPr>
                  </w:pPr>
                  <w:r>
                    <w:rPr>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5000" w:type="pct"/>
                  <w:gridSpan w:val="10"/>
                  <w:vAlign w:val="center"/>
                </w:tcPr>
                <w:p>
                  <w:pPr>
                    <w:tabs>
                      <w:tab w:val="center" w:pos="4153"/>
                      <w:tab w:val="right" w:pos="8306"/>
                    </w:tabs>
                    <w:snapToGrid w:val="0"/>
                    <w:jc w:val="left"/>
                    <w:rPr>
                      <w:szCs w:val="21"/>
                      <w:u w:val="single"/>
                    </w:rPr>
                  </w:pPr>
                  <w:r>
                    <w:rPr>
                      <w:szCs w:val="21"/>
                      <w:u w:val="single"/>
                    </w:rPr>
                    <w:t xml:space="preserve">  注：“-”表示可不开展土壤环境影响评价工作。</w:t>
                  </w:r>
                </w:p>
              </w:tc>
            </w:tr>
          </w:tbl>
          <w:p>
            <w:pPr>
              <w:adjustRightInd w:val="0"/>
              <w:snapToGrid w:val="0"/>
              <w:spacing w:line="440" w:lineRule="exact"/>
              <w:ind w:firstLine="480" w:firstLineChars="200"/>
              <w:rPr>
                <w:sz w:val="24"/>
              </w:rPr>
            </w:pPr>
            <w:r>
              <w:rPr>
                <w:sz w:val="24"/>
              </w:rPr>
              <w:t>由上表可知，本项目</w:t>
            </w:r>
            <w:r>
              <w:rPr>
                <w:rFonts w:hint="eastAsia"/>
                <w:sz w:val="24"/>
              </w:rPr>
              <w:t>属于</w:t>
            </w:r>
            <w:r>
              <w:rPr>
                <w:rFonts w:hint="eastAsia"/>
                <w:sz w:val="24"/>
              </w:rPr>
              <w:fldChar w:fldCharType="begin"/>
            </w:r>
            <w:r>
              <w:rPr>
                <w:rFonts w:hint="eastAsia"/>
                <w:sz w:val="24"/>
              </w:rPr>
              <w:instrText xml:space="preserve"> = 3 \* ROMAN </w:instrText>
            </w:r>
            <w:r>
              <w:rPr>
                <w:rFonts w:hint="eastAsia"/>
                <w:sz w:val="24"/>
              </w:rPr>
              <w:fldChar w:fldCharType="separate"/>
            </w:r>
            <w:r>
              <w:rPr>
                <w:rFonts w:hint="eastAsia"/>
                <w:sz w:val="24"/>
              </w:rPr>
              <w:t>III</w:t>
            </w:r>
            <w:r>
              <w:rPr>
                <w:rFonts w:hint="eastAsia"/>
                <w:sz w:val="24"/>
              </w:rPr>
              <w:fldChar w:fldCharType="end"/>
            </w:r>
            <w:r>
              <w:rPr>
                <w:rFonts w:hint="eastAsia"/>
                <w:sz w:val="24"/>
              </w:rPr>
              <w:t>类项目，</w:t>
            </w:r>
            <w:r>
              <w:rPr>
                <w:sz w:val="24"/>
              </w:rPr>
              <w:t>占地面积属于小型</w:t>
            </w:r>
            <w:r>
              <w:rPr>
                <w:rFonts w:hint="eastAsia"/>
                <w:sz w:val="24"/>
              </w:rPr>
              <w:t>，</w:t>
            </w:r>
            <w:r>
              <w:rPr>
                <w:sz w:val="24"/>
              </w:rPr>
              <w:t>土壤环境敏感程度</w:t>
            </w:r>
            <w:r>
              <w:rPr>
                <w:rFonts w:hint="eastAsia"/>
                <w:sz w:val="24"/>
              </w:rPr>
              <w:t>为不敏感，</w:t>
            </w:r>
            <w:r>
              <w:rPr>
                <w:sz w:val="24"/>
              </w:rPr>
              <w:t>对照《环境影响评价技术导则 土壤环境（试行）》（HJ964-2018）污染影响型评价工作等级划分表可知，本项目可不开展土壤环境评价工作。</w:t>
            </w:r>
          </w:p>
          <w:p>
            <w:pPr>
              <w:pStyle w:val="121"/>
              <w:ind w:firstLine="482"/>
              <w:jc w:val="both"/>
              <w:rPr>
                <w:b/>
              </w:rPr>
            </w:pPr>
            <w:r>
              <w:rPr>
                <w:b/>
              </w:rPr>
              <w:t>6、</w:t>
            </w:r>
            <w:bookmarkStart w:id="68" w:name="_Toc174697899"/>
            <w:bookmarkStart w:id="69" w:name="_Toc203944572"/>
            <w:r>
              <w:rPr>
                <w:b/>
              </w:rPr>
              <w:t>环境风险分析</w:t>
            </w:r>
            <w:bookmarkEnd w:id="68"/>
            <w:bookmarkEnd w:id="69"/>
          </w:p>
          <w:p>
            <w:pPr>
              <w:spacing w:line="360" w:lineRule="auto"/>
              <w:ind w:firstLine="482" w:firstLineChars="200"/>
              <w:rPr>
                <w:rFonts w:eastAsiaTheme="minorEastAsia"/>
                <w:b/>
                <w:sz w:val="24"/>
              </w:rPr>
            </w:pPr>
            <w:r>
              <w:rPr>
                <w:rFonts w:hint="eastAsia" w:eastAsiaTheme="minorEastAsia"/>
                <w:b/>
                <w:sz w:val="24"/>
              </w:rPr>
              <w:t>6.1评价依据</w:t>
            </w:r>
          </w:p>
          <w:p>
            <w:pPr>
              <w:numPr>
                <w:ilvl w:val="0"/>
                <w:numId w:val="5"/>
              </w:numPr>
              <w:spacing w:line="360" w:lineRule="auto"/>
              <w:ind w:firstLine="480" w:firstLineChars="200"/>
              <w:rPr>
                <w:rFonts w:eastAsiaTheme="minorEastAsia"/>
                <w:bCs/>
                <w:sz w:val="24"/>
              </w:rPr>
            </w:pPr>
            <w:r>
              <w:rPr>
                <w:rFonts w:hint="eastAsia" w:eastAsiaTheme="minorEastAsia"/>
                <w:bCs/>
                <w:sz w:val="24"/>
              </w:rPr>
              <w:t>项目风险调查</w:t>
            </w:r>
          </w:p>
          <w:p>
            <w:pPr>
              <w:spacing w:line="360" w:lineRule="auto"/>
              <w:ind w:firstLine="480" w:firstLineChars="200"/>
              <w:rPr>
                <w:rFonts w:eastAsiaTheme="minorEastAsia"/>
                <w:bCs/>
                <w:sz w:val="24"/>
              </w:rPr>
            </w:pPr>
            <w:r>
              <w:rPr>
                <w:rFonts w:hint="eastAsia" w:eastAsiaTheme="minorEastAsia"/>
                <w:bCs/>
                <w:sz w:val="24"/>
              </w:rPr>
              <w:t>本项目的原辅材料包括6</w:t>
            </w:r>
            <w:r>
              <w:rPr>
                <w:rFonts w:eastAsiaTheme="minorEastAsia"/>
                <w:bCs/>
                <w:sz w:val="24"/>
              </w:rPr>
              <w:t>.5</w:t>
            </w:r>
            <w:r>
              <w:rPr>
                <w:rFonts w:hint="eastAsia" w:eastAsiaTheme="minorEastAsia"/>
                <w:bCs/>
                <w:sz w:val="24"/>
              </w:rPr>
              <w:t>钢筋</w:t>
            </w:r>
            <w:r>
              <w:rPr>
                <w:rFonts w:eastAsiaTheme="minorEastAsia"/>
                <w:bCs/>
                <w:sz w:val="24"/>
              </w:rPr>
              <w:t>、</w:t>
            </w:r>
            <w:r>
              <w:rPr>
                <w:rFonts w:hint="eastAsia" w:eastAsiaTheme="minorEastAsia"/>
                <w:bCs/>
                <w:sz w:val="24"/>
              </w:rPr>
              <w:t>拔丝粉</w:t>
            </w:r>
            <w:r>
              <w:rPr>
                <w:rFonts w:eastAsiaTheme="minorEastAsia"/>
                <w:bCs/>
                <w:sz w:val="24"/>
              </w:rPr>
              <w:t>、</w:t>
            </w:r>
            <w:r>
              <w:rPr>
                <w:rFonts w:hint="eastAsia" w:eastAsiaTheme="minorEastAsia"/>
                <w:bCs/>
                <w:sz w:val="24"/>
              </w:rPr>
              <w:t>肥皂</w:t>
            </w:r>
            <w:r>
              <w:rPr>
                <w:rFonts w:eastAsiaTheme="minorEastAsia"/>
                <w:bCs/>
                <w:sz w:val="24"/>
              </w:rPr>
              <w:t>和润滑油</w:t>
            </w:r>
            <w:r>
              <w:rPr>
                <w:rFonts w:hint="eastAsia" w:eastAsiaTheme="minorEastAsia"/>
                <w:bCs/>
                <w:sz w:val="24"/>
              </w:rPr>
              <w:t>，根据《建设项目环境风险评价技术导则》（HJ169-2018）中附录 B 可知，本项目涉及的物质润滑油属于风险物质。</w:t>
            </w:r>
          </w:p>
          <w:p>
            <w:pPr>
              <w:numPr>
                <w:ilvl w:val="0"/>
                <w:numId w:val="5"/>
              </w:numPr>
              <w:spacing w:line="360" w:lineRule="auto"/>
              <w:ind w:firstLine="480" w:firstLineChars="200"/>
              <w:rPr>
                <w:rFonts w:eastAsiaTheme="minorEastAsia"/>
                <w:bCs/>
                <w:sz w:val="24"/>
              </w:rPr>
            </w:pPr>
            <w:r>
              <w:rPr>
                <w:rFonts w:hint="eastAsia" w:eastAsiaTheme="minorEastAsia"/>
                <w:bCs/>
                <w:sz w:val="24"/>
              </w:rPr>
              <w:t>风险潜势初判</w:t>
            </w:r>
          </w:p>
          <w:p>
            <w:pPr>
              <w:spacing w:line="360" w:lineRule="auto"/>
              <w:ind w:left="420" w:leftChars="200"/>
              <w:rPr>
                <w:rFonts w:eastAsiaTheme="minorEastAsia"/>
                <w:bCs/>
                <w:sz w:val="24"/>
              </w:rPr>
            </w:pPr>
            <w:r>
              <w:rPr>
                <w:rFonts w:hint="eastAsia" w:eastAsiaTheme="minorEastAsia"/>
                <w:bCs/>
                <w:sz w:val="24"/>
              </w:rPr>
              <w:t>本项目涉及的物质润滑油属于根据《建设项目环境风险评价技术导则》</w:t>
            </w:r>
          </w:p>
          <w:p>
            <w:pPr>
              <w:spacing w:line="360" w:lineRule="auto"/>
              <w:rPr>
                <w:rFonts w:eastAsiaTheme="minorEastAsia"/>
                <w:bCs/>
                <w:sz w:val="24"/>
              </w:rPr>
            </w:pPr>
            <w:r>
              <w:rPr>
                <w:rFonts w:hint="eastAsia" w:eastAsiaTheme="minorEastAsia"/>
                <w:bCs/>
                <w:sz w:val="24"/>
              </w:rPr>
              <w:t>（HJ169-2018）中附录 B内风险物质，最大暂存量为</w:t>
            </w:r>
            <w:r>
              <w:rPr>
                <w:rFonts w:eastAsiaTheme="minorEastAsia"/>
                <w:bCs/>
                <w:sz w:val="24"/>
              </w:rPr>
              <w:t>0.5</w:t>
            </w:r>
            <w:r>
              <w:rPr>
                <w:rFonts w:hint="eastAsia" w:eastAsiaTheme="minorEastAsia"/>
                <w:bCs/>
                <w:sz w:val="24"/>
              </w:rPr>
              <w:t>t，润滑油的临界量为2500t，则故Q=</w:t>
            </w:r>
            <w:r>
              <w:rPr>
                <w:rFonts w:eastAsiaTheme="minorEastAsia"/>
                <w:bCs/>
                <w:sz w:val="24"/>
              </w:rPr>
              <w:t>0.0002</w:t>
            </w:r>
            <w:r>
              <w:rPr>
                <w:rFonts w:hint="eastAsia" w:eastAsiaTheme="minorEastAsia"/>
                <w:bCs/>
                <w:sz w:val="24"/>
              </w:rPr>
              <w:t>，当 Q 值小于 1 时，该项目环境风险潜势为Ⅰ。</w:t>
            </w:r>
          </w:p>
          <w:p>
            <w:pPr>
              <w:numPr>
                <w:ilvl w:val="0"/>
                <w:numId w:val="5"/>
              </w:numPr>
              <w:spacing w:line="360" w:lineRule="auto"/>
              <w:ind w:firstLine="480" w:firstLineChars="200"/>
              <w:rPr>
                <w:rFonts w:eastAsiaTheme="minorEastAsia"/>
                <w:bCs/>
                <w:sz w:val="24"/>
              </w:rPr>
            </w:pPr>
            <w:r>
              <w:rPr>
                <w:rFonts w:hint="eastAsia" w:eastAsiaTheme="minorEastAsia"/>
                <w:bCs/>
                <w:sz w:val="24"/>
              </w:rPr>
              <w:t>评价等级和评价范围</w:t>
            </w:r>
          </w:p>
          <w:p>
            <w:pPr>
              <w:spacing w:line="360" w:lineRule="auto"/>
              <w:ind w:left="420" w:leftChars="200"/>
              <w:rPr>
                <w:rFonts w:eastAsiaTheme="minorEastAsia"/>
                <w:bCs/>
                <w:sz w:val="24"/>
              </w:rPr>
            </w:pPr>
            <w:r>
              <w:rPr>
                <w:rFonts w:hint="eastAsia" w:eastAsiaTheme="minorEastAsia"/>
                <w:bCs/>
                <w:sz w:val="24"/>
              </w:rPr>
              <w:t>根据《建设项目环境风险评价技术导则》（HJ169-2018）要求，环境风险评价工作分为一、二、三级，详见表 7-11。</w:t>
            </w:r>
          </w:p>
          <w:p>
            <w:pPr>
              <w:autoSpaceDE w:val="0"/>
              <w:autoSpaceDN w:val="0"/>
              <w:jc w:val="center"/>
              <w:rPr>
                <w:rFonts w:hAnsiTheme="minorEastAsia" w:eastAsiaTheme="minorEastAsia"/>
                <w:b/>
                <w:szCs w:val="21"/>
              </w:rPr>
            </w:pPr>
            <w:r>
              <w:rPr>
                <w:rFonts w:hint="eastAsia" w:hAnsiTheme="minorEastAsia" w:eastAsiaTheme="minorEastAsia"/>
                <w:b/>
                <w:szCs w:val="21"/>
              </w:rPr>
              <w:t>表7-11 环境风险评价工作级别划分</w:t>
            </w:r>
          </w:p>
          <w:tbl>
            <w:tblPr>
              <w:tblStyle w:val="39"/>
              <w:tblW w:w="97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943"/>
              <w:gridCol w:w="1942"/>
              <w:gridCol w:w="1944"/>
              <w:gridCol w:w="1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43" w:type="dxa"/>
                </w:tcPr>
                <w:p>
                  <w:pPr>
                    <w:widowControl/>
                    <w:adjustRightInd w:val="0"/>
                    <w:snapToGrid w:val="0"/>
                    <w:jc w:val="center"/>
                    <w:rPr>
                      <w:rFonts w:eastAsiaTheme="minorEastAsia"/>
                      <w:b/>
                      <w:bCs/>
                      <w:szCs w:val="21"/>
                    </w:rPr>
                  </w:pPr>
                  <w:r>
                    <w:rPr>
                      <w:rFonts w:hint="eastAsia" w:eastAsiaTheme="minorEastAsia"/>
                      <w:b/>
                      <w:bCs/>
                      <w:szCs w:val="21"/>
                    </w:rPr>
                    <w:t>环境风险潜势</w:t>
                  </w:r>
                </w:p>
              </w:tc>
              <w:tc>
                <w:tcPr>
                  <w:tcW w:w="1943" w:type="dxa"/>
                </w:tcPr>
                <w:p>
                  <w:pPr>
                    <w:widowControl/>
                    <w:adjustRightInd w:val="0"/>
                    <w:snapToGrid w:val="0"/>
                    <w:jc w:val="center"/>
                    <w:rPr>
                      <w:rFonts w:eastAsiaTheme="minorEastAsia"/>
                      <w:b/>
                      <w:bCs/>
                      <w:szCs w:val="21"/>
                    </w:rPr>
                  </w:pPr>
                  <w:r>
                    <w:rPr>
                      <w:rFonts w:hint="eastAsia" w:eastAsiaTheme="minorEastAsia"/>
                      <w:b/>
                      <w:bCs/>
                      <w:szCs w:val="21"/>
                    </w:rPr>
                    <w:t>Ⅳ、Ⅳ+</w:t>
                  </w:r>
                </w:p>
              </w:tc>
              <w:tc>
                <w:tcPr>
                  <w:tcW w:w="1942" w:type="dxa"/>
                </w:tcPr>
                <w:p>
                  <w:pPr>
                    <w:widowControl/>
                    <w:adjustRightInd w:val="0"/>
                    <w:snapToGrid w:val="0"/>
                    <w:jc w:val="center"/>
                    <w:rPr>
                      <w:rFonts w:eastAsiaTheme="minorEastAsia"/>
                      <w:b/>
                      <w:bCs/>
                      <w:szCs w:val="21"/>
                    </w:rPr>
                  </w:pPr>
                  <w:r>
                    <w:rPr>
                      <w:rFonts w:hint="eastAsia" w:eastAsiaTheme="minorEastAsia"/>
                      <w:b/>
                      <w:bCs/>
                      <w:szCs w:val="21"/>
                    </w:rPr>
                    <w:t>Ⅲ</w:t>
                  </w:r>
                </w:p>
              </w:tc>
              <w:tc>
                <w:tcPr>
                  <w:tcW w:w="1944" w:type="dxa"/>
                </w:tcPr>
                <w:p>
                  <w:pPr>
                    <w:widowControl/>
                    <w:adjustRightInd w:val="0"/>
                    <w:snapToGrid w:val="0"/>
                    <w:jc w:val="center"/>
                    <w:rPr>
                      <w:rFonts w:eastAsiaTheme="minorEastAsia"/>
                      <w:b/>
                      <w:bCs/>
                      <w:szCs w:val="21"/>
                    </w:rPr>
                  </w:pPr>
                  <w:r>
                    <w:rPr>
                      <w:rFonts w:hint="eastAsia" w:eastAsiaTheme="minorEastAsia"/>
                      <w:b/>
                      <w:bCs/>
                      <w:szCs w:val="21"/>
                    </w:rPr>
                    <w:t>Ⅱ</w:t>
                  </w:r>
                </w:p>
              </w:tc>
              <w:tc>
                <w:tcPr>
                  <w:tcW w:w="1944" w:type="dxa"/>
                </w:tcPr>
                <w:p>
                  <w:pPr>
                    <w:widowControl/>
                    <w:adjustRightInd w:val="0"/>
                    <w:snapToGrid w:val="0"/>
                    <w:jc w:val="center"/>
                    <w:rPr>
                      <w:rFonts w:eastAsiaTheme="minorEastAsia"/>
                      <w:b/>
                      <w:bCs/>
                      <w:szCs w:val="21"/>
                    </w:rPr>
                  </w:pPr>
                  <w:r>
                    <w:rPr>
                      <w:rFonts w:hint="eastAsia" w:eastAsiaTheme="minorEastAsia"/>
                      <w:b/>
                      <w:bCs/>
                      <w:szCs w:val="21"/>
                    </w:rPr>
                    <w:t>Ⅰ</w:t>
                  </w:r>
                  <w:r>
                    <w:rPr>
                      <w:rFonts w:hint="eastAsia" w:eastAsiaTheme="minorEastAsia"/>
                      <w:b/>
                      <w:bCs/>
                      <w:szCs w:val="21"/>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43" w:type="dxa"/>
                </w:tcPr>
                <w:p>
                  <w:pPr>
                    <w:widowControl/>
                    <w:adjustRightInd w:val="0"/>
                    <w:snapToGrid w:val="0"/>
                    <w:jc w:val="center"/>
                    <w:rPr>
                      <w:rFonts w:eastAsiaTheme="minorEastAsia"/>
                      <w:szCs w:val="21"/>
                    </w:rPr>
                  </w:pPr>
                  <w:r>
                    <w:rPr>
                      <w:rFonts w:hint="eastAsia" w:eastAsiaTheme="minorEastAsia"/>
                      <w:szCs w:val="21"/>
                    </w:rPr>
                    <w:t>评价工作等级</w:t>
                  </w:r>
                </w:p>
              </w:tc>
              <w:tc>
                <w:tcPr>
                  <w:tcW w:w="1943" w:type="dxa"/>
                </w:tcPr>
                <w:p>
                  <w:pPr>
                    <w:widowControl/>
                    <w:adjustRightInd w:val="0"/>
                    <w:snapToGrid w:val="0"/>
                    <w:jc w:val="center"/>
                    <w:rPr>
                      <w:rFonts w:eastAsiaTheme="minorEastAsia"/>
                      <w:szCs w:val="21"/>
                    </w:rPr>
                  </w:pPr>
                  <w:r>
                    <w:rPr>
                      <w:rFonts w:hint="eastAsia" w:eastAsiaTheme="minorEastAsia"/>
                      <w:szCs w:val="21"/>
                    </w:rPr>
                    <w:t>一</w:t>
                  </w:r>
                </w:p>
              </w:tc>
              <w:tc>
                <w:tcPr>
                  <w:tcW w:w="1942" w:type="dxa"/>
                </w:tcPr>
                <w:p>
                  <w:pPr>
                    <w:widowControl/>
                    <w:adjustRightInd w:val="0"/>
                    <w:snapToGrid w:val="0"/>
                    <w:jc w:val="center"/>
                    <w:rPr>
                      <w:rFonts w:eastAsiaTheme="minorEastAsia"/>
                      <w:szCs w:val="21"/>
                    </w:rPr>
                  </w:pPr>
                  <w:r>
                    <w:rPr>
                      <w:rFonts w:hint="eastAsia" w:eastAsiaTheme="minorEastAsia"/>
                      <w:szCs w:val="21"/>
                    </w:rPr>
                    <w:t>二</w:t>
                  </w:r>
                </w:p>
              </w:tc>
              <w:tc>
                <w:tcPr>
                  <w:tcW w:w="1944" w:type="dxa"/>
                </w:tcPr>
                <w:p>
                  <w:pPr>
                    <w:widowControl/>
                    <w:adjustRightInd w:val="0"/>
                    <w:snapToGrid w:val="0"/>
                    <w:jc w:val="center"/>
                    <w:rPr>
                      <w:rFonts w:eastAsiaTheme="minorEastAsia"/>
                      <w:szCs w:val="21"/>
                    </w:rPr>
                  </w:pPr>
                  <w:r>
                    <w:rPr>
                      <w:rFonts w:hint="eastAsia" w:eastAsiaTheme="minorEastAsia"/>
                      <w:szCs w:val="21"/>
                    </w:rPr>
                    <w:t>三</w:t>
                  </w:r>
                </w:p>
              </w:tc>
              <w:tc>
                <w:tcPr>
                  <w:tcW w:w="1944" w:type="dxa"/>
                </w:tcPr>
                <w:p>
                  <w:pPr>
                    <w:widowControl/>
                    <w:adjustRightInd w:val="0"/>
                    <w:snapToGrid w:val="0"/>
                    <w:jc w:val="center"/>
                    <w:rPr>
                      <w:rFonts w:eastAsiaTheme="minorEastAsia"/>
                      <w:szCs w:val="21"/>
                    </w:rPr>
                  </w:pPr>
                  <w:r>
                    <w:rPr>
                      <w:rFonts w:hint="eastAsia" w:eastAsiaTheme="minorEastAsia"/>
                      <w:szCs w:val="21"/>
                    </w:rPr>
                    <w:t>简单分析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16" w:type="dxa"/>
                  <w:gridSpan w:val="5"/>
                </w:tcPr>
                <w:p>
                  <w:pPr>
                    <w:widowControl/>
                    <w:adjustRightInd w:val="0"/>
                    <w:snapToGrid w:val="0"/>
                    <w:jc w:val="left"/>
                    <w:rPr>
                      <w:rFonts w:eastAsiaTheme="minorEastAsia"/>
                      <w:szCs w:val="21"/>
                    </w:rPr>
                  </w:pPr>
                  <w:r>
                    <w:rPr>
                      <w:rFonts w:hint="eastAsia" w:eastAsiaTheme="minorEastAsia"/>
                      <w:szCs w:val="21"/>
                    </w:rPr>
                    <w:t>a 是相对于详细评价工作内容而言，在描述危险物质、环境影响途径、环境危害后果、风险防范措施等方面给出定性的说明。</w:t>
                  </w:r>
                </w:p>
              </w:tc>
            </w:tr>
          </w:tbl>
          <w:p>
            <w:pPr>
              <w:spacing w:line="360" w:lineRule="auto"/>
              <w:ind w:firstLine="480" w:firstLineChars="200"/>
              <w:rPr>
                <w:rFonts w:eastAsiaTheme="minorEastAsia"/>
                <w:bCs/>
                <w:sz w:val="24"/>
              </w:rPr>
            </w:pPr>
            <w:r>
              <w:rPr>
                <w:rFonts w:hint="eastAsia" w:eastAsiaTheme="minorEastAsia"/>
                <w:bCs/>
                <w:sz w:val="24"/>
              </w:rPr>
              <w:t>由上表可知，本项目环境风险潜势为Ⅰ，评价工作等级为简单分析，后续只作定性分析。</w:t>
            </w:r>
          </w:p>
          <w:p>
            <w:pPr>
              <w:spacing w:line="360" w:lineRule="auto"/>
              <w:ind w:firstLine="482" w:firstLineChars="200"/>
              <w:rPr>
                <w:rFonts w:eastAsiaTheme="minorEastAsia"/>
                <w:b/>
                <w:sz w:val="24"/>
              </w:rPr>
            </w:pPr>
            <w:r>
              <w:rPr>
                <w:rFonts w:eastAsiaTheme="minorEastAsia"/>
                <w:b/>
                <w:sz w:val="24"/>
              </w:rPr>
              <w:t>6</w:t>
            </w:r>
            <w:r>
              <w:rPr>
                <w:rFonts w:hint="eastAsia" w:eastAsiaTheme="minorEastAsia"/>
                <w:b/>
                <w:sz w:val="24"/>
              </w:rPr>
              <w:t>.2 环境敏感目标概况</w:t>
            </w:r>
          </w:p>
          <w:p>
            <w:pPr>
              <w:spacing w:line="360" w:lineRule="auto"/>
              <w:ind w:firstLine="480" w:firstLineChars="200"/>
              <w:rPr>
                <w:rFonts w:eastAsiaTheme="minorEastAsia"/>
                <w:bCs/>
                <w:sz w:val="24"/>
              </w:rPr>
            </w:pPr>
            <w:r>
              <w:rPr>
                <w:rFonts w:hint="eastAsia" w:eastAsiaTheme="minorEastAsia"/>
                <w:bCs/>
                <w:sz w:val="24"/>
              </w:rPr>
              <w:t>根据现场勘查，本项目西北侧为52m为清江村居民，东南侧60m为仙槎桥镇清江村居民，南侧、</w:t>
            </w:r>
            <w:r>
              <w:rPr>
                <w:rFonts w:eastAsiaTheme="minorEastAsia"/>
                <w:bCs/>
                <w:sz w:val="24"/>
              </w:rPr>
              <w:t>东南面及西南侧均为空地</w:t>
            </w:r>
            <w:r>
              <w:rPr>
                <w:rFonts w:hint="eastAsia" w:eastAsiaTheme="minorEastAsia"/>
                <w:bCs/>
                <w:sz w:val="24"/>
              </w:rPr>
              <w:t>道路</w:t>
            </w:r>
            <w:r>
              <w:rPr>
                <w:rFonts w:hint="eastAsia" w:hAnsiTheme="minorEastAsia" w:eastAsiaTheme="minorEastAsia"/>
                <w:spacing w:val="4"/>
                <w:sz w:val="24"/>
              </w:rPr>
              <w:t>。</w:t>
            </w:r>
          </w:p>
          <w:p>
            <w:pPr>
              <w:spacing w:line="360" w:lineRule="auto"/>
              <w:ind w:firstLine="482" w:firstLineChars="200"/>
              <w:rPr>
                <w:sz w:val="24"/>
              </w:rPr>
            </w:pPr>
            <w:r>
              <w:rPr>
                <w:rFonts w:eastAsiaTheme="minorEastAsia"/>
                <w:b/>
                <w:sz w:val="24"/>
              </w:rPr>
              <w:t>6</w:t>
            </w:r>
            <w:r>
              <w:rPr>
                <w:rFonts w:hint="eastAsia" w:eastAsiaTheme="minorEastAsia"/>
                <w:b/>
                <w:sz w:val="24"/>
              </w:rPr>
              <w:t>.3风险识别</w:t>
            </w:r>
          </w:p>
          <w:p>
            <w:pPr>
              <w:spacing w:line="360" w:lineRule="auto"/>
              <w:ind w:firstLine="480" w:firstLineChars="200"/>
              <w:rPr>
                <w:sz w:val="24"/>
              </w:rPr>
            </w:pPr>
            <w:r>
              <w:rPr>
                <w:rFonts w:hint="eastAsia"/>
                <w:sz w:val="24"/>
              </w:rPr>
              <w:t>在使用过程中一旦发生泄漏或处理不当等风险事故，会对周边环境和人员生命健康安全带来一定伤害。同时原料成品仓库区等发生火灾等安全事故，将会引发的大气、土壤、水体污染等二次污染。</w:t>
            </w:r>
          </w:p>
          <w:p>
            <w:pPr>
              <w:spacing w:line="360" w:lineRule="auto"/>
              <w:ind w:firstLine="480" w:firstLineChars="200"/>
              <w:rPr>
                <w:bCs/>
                <w:sz w:val="24"/>
              </w:rPr>
            </w:pPr>
            <w:r>
              <w:rPr>
                <w:bCs/>
                <w:sz w:val="24"/>
              </w:rPr>
              <w:t>1、物质危险性识别</w:t>
            </w:r>
          </w:p>
          <w:p>
            <w:pPr>
              <w:spacing w:line="360" w:lineRule="auto"/>
              <w:ind w:firstLine="480" w:firstLineChars="200"/>
              <w:rPr>
                <w:bCs/>
                <w:sz w:val="24"/>
              </w:rPr>
            </w:pPr>
            <w:r>
              <w:rPr>
                <w:rFonts w:hint="eastAsia"/>
                <w:sz w:val="24"/>
              </w:rPr>
              <w:t>润滑油</w:t>
            </w:r>
            <w:r>
              <w:rPr>
                <w:bCs/>
                <w:sz w:val="24"/>
              </w:rPr>
              <w:t>属易燃</w:t>
            </w:r>
            <w:r>
              <w:rPr>
                <w:rFonts w:hint="eastAsia"/>
                <w:bCs/>
                <w:sz w:val="24"/>
              </w:rPr>
              <w:t>无</w:t>
            </w:r>
            <w:r>
              <w:rPr>
                <w:bCs/>
                <w:sz w:val="24"/>
              </w:rPr>
              <w:t>毒性物质，但其年使用量及暂存量均较小，按照《危险化学品重大危险源辨识》GB 18218-2018，不属于重大危险源。</w:t>
            </w:r>
          </w:p>
          <w:p>
            <w:pPr>
              <w:spacing w:line="360" w:lineRule="auto"/>
              <w:ind w:firstLine="480" w:firstLineChars="200"/>
              <w:rPr>
                <w:bCs/>
                <w:sz w:val="24"/>
              </w:rPr>
            </w:pPr>
            <w:r>
              <w:rPr>
                <w:bCs/>
                <w:sz w:val="24"/>
              </w:rPr>
              <w:t>2、风险源项</w:t>
            </w:r>
          </w:p>
          <w:p>
            <w:pPr>
              <w:spacing w:line="360" w:lineRule="auto"/>
              <w:ind w:firstLine="480" w:firstLineChars="200"/>
              <w:rPr>
                <w:sz w:val="24"/>
              </w:rPr>
            </w:pPr>
            <w:r>
              <w:rPr>
                <w:rFonts w:hint="eastAsia"/>
                <w:bCs/>
                <w:sz w:val="24"/>
              </w:rPr>
              <w:t>（1）</w:t>
            </w:r>
            <w:r>
              <w:rPr>
                <w:rFonts w:hint="eastAsia"/>
                <w:sz w:val="24"/>
              </w:rPr>
              <w:t>润滑油在使用过程中泄漏，若不及时收集处理，流入附近水体或下渗后，造成地表水、地下水和土壤污染。</w:t>
            </w:r>
          </w:p>
          <w:p>
            <w:pPr>
              <w:spacing w:line="360" w:lineRule="auto"/>
              <w:ind w:firstLine="480" w:firstLineChars="200"/>
              <w:rPr>
                <w:bCs/>
                <w:sz w:val="24"/>
              </w:rPr>
            </w:pPr>
            <w:r>
              <w:rPr>
                <w:rFonts w:hint="eastAsia"/>
                <w:sz w:val="24"/>
              </w:rPr>
              <w:t>（2）</w:t>
            </w:r>
            <w:r>
              <w:rPr>
                <w:bCs/>
                <w:sz w:val="24"/>
              </w:rPr>
              <w:t>原料成品仓库区发生火灾等安全事故，由此引发的大气</w:t>
            </w:r>
            <w:r>
              <w:rPr>
                <w:rFonts w:hint="eastAsia"/>
                <w:bCs/>
                <w:sz w:val="24"/>
              </w:rPr>
              <w:t>、土壤、水体</w:t>
            </w:r>
            <w:r>
              <w:rPr>
                <w:bCs/>
                <w:sz w:val="24"/>
              </w:rPr>
              <w:t>等二次污染。</w:t>
            </w:r>
          </w:p>
          <w:p>
            <w:pPr>
              <w:spacing w:line="360" w:lineRule="auto"/>
              <w:ind w:firstLine="482" w:firstLineChars="200"/>
              <w:rPr>
                <w:rFonts w:eastAsiaTheme="minorEastAsia"/>
                <w:b/>
                <w:sz w:val="24"/>
              </w:rPr>
            </w:pPr>
            <w:r>
              <w:rPr>
                <w:rFonts w:eastAsiaTheme="minorEastAsia"/>
                <w:b/>
                <w:sz w:val="24"/>
              </w:rPr>
              <w:t>6</w:t>
            </w:r>
            <w:r>
              <w:rPr>
                <w:rFonts w:hint="eastAsia" w:eastAsiaTheme="minorEastAsia"/>
                <w:b/>
                <w:sz w:val="24"/>
              </w:rPr>
              <w:t>.4风险事故防范措施</w:t>
            </w:r>
          </w:p>
          <w:p>
            <w:pPr>
              <w:spacing w:line="360" w:lineRule="auto"/>
              <w:ind w:firstLine="240" w:firstLineChars="100"/>
              <w:rPr>
                <w:bCs/>
                <w:sz w:val="24"/>
              </w:rPr>
            </w:pPr>
            <w:r>
              <w:rPr>
                <w:bCs/>
                <w:sz w:val="24"/>
              </w:rPr>
              <w:t>（1）采取的安全防范措施</w:t>
            </w:r>
          </w:p>
          <w:p>
            <w:pPr>
              <w:spacing w:line="360" w:lineRule="auto"/>
              <w:ind w:firstLine="480" w:firstLineChars="200"/>
              <w:rPr>
                <w:bCs/>
                <w:sz w:val="24"/>
              </w:rPr>
            </w:pPr>
            <w:r>
              <w:rPr>
                <w:bCs/>
                <w:sz w:val="24"/>
              </w:rPr>
              <w:t>①在厂房设置安全出入口及事故紧急疏散口，同时在安全出入口附近设置相应的消防器材，以备消防使用。</w:t>
            </w:r>
          </w:p>
          <w:p>
            <w:pPr>
              <w:spacing w:line="360" w:lineRule="auto"/>
              <w:ind w:firstLine="480" w:firstLineChars="200"/>
              <w:rPr>
                <w:bCs/>
                <w:sz w:val="24"/>
              </w:rPr>
            </w:pPr>
            <w:r>
              <w:rPr>
                <w:bCs/>
                <w:sz w:val="24"/>
              </w:rPr>
              <w:t>②加强对职工、尤其是新职工及转岗人员的专业培训、安全教育和考核，加强安全技术和现代安全管理知识教育，提高安全意识、责任心和自我保护意识及在异常情况下的应变能力。</w:t>
            </w:r>
          </w:p>
          <w:p>
            <w:pPr>
              <w:spacing w:line="360" w:lineRule="auto"/>
              <w:ind w:firstLine="480" w:firstLineChars="200"/>
              <w:rPr>
                <w:bCs/>
                <w:sz w:val="24"/>
              </w:rPr>
            </w:pPr>
            <w:r>
              <w:rPr>
                <w:bCs/>
                <w:sz w:val="24"/>
              </w:rPr>
              <w:t>（2）防火措施</w:t>
            </w:r>
          </w:p>
          <w:p>
            <w:pPr>
              <w:spacing w:line="360" w:lineRule="auto"/>
              <w:ind w:firstLine="480" w:firstLineChars="200"/>
              <w:rPr>
                <w:bCs/>
                <w:sz w:val="24"/>
              </w:rPr>
            </w:pPr>
            <w:r>
              <w:rPr>
                <w:bCs/>
                <w:sz w:val="24"/>
              </w:rPr>
              <w:t>根据生产装置的特性，储存物品的火灾危险性，为便于生产管理，在保证有足够的安全距离，满足防火要求的前提下，本工程总平面布置上，按功能分区集中布置。区与区之间的距离按防火间距要求确定。</w:t>
            </w:r>
          </w:p>
          <w:p>
            <w:pPr>
              <w:spacing w:line="360" w:lineRule="auto"/>
              <w:ind w:firstLine="480" w:firstLineChars="200"/>
              <w:rPr>
                <w:bCs/>
                <w:sz w:val="24"/>
              </w:rPr>
            </w:pPr>
            <w:r>
              <w:rPr>
                <w:bCs/>
                <w:sz w:val="24"/>
              </w:rPr>
              <w:t>本工程范围内的建筑购物，其耐火等级、防火间距、安全疏散均按《建筑设计防火规范》的有关规定设计。</w:t>
            </w:r>
          </w:p>
          <w:p>
            <w:pPr>
              <w:spacing w:line="360" w:lineRule="auto"/>
              <w:ind w:firstLine="480" w:firstLineChars="200"/>
              <w:rPr>
                <w:bCs/>
                <w:sz w:val="24"/>
              </w:rPr>
            </w:pPr>
            <w:r>
              <w:rPr>
                <w:bCs/>
                <w:sz w:val="24"/>
              </w:rPr>
              <w:t>（3）消防措施</w:t>
            </w:r>
          </w:p>
          <w:p>
            <w:pPr>
              <w:spacing w:line="360" w:lineRule="auto"/>
              <w:ind w:firstLine="480" w:firstLineChars="200"/>
              <w:rPr>
                <w:bCs/>
                <w:sz w:val="24"/>
              </w:rPr>
            </w:pPr>
            <w:r>
              <w:rPr>
                <w:bCs/>
                <w:sz w:val="24"/>
              </w:rPr>
              <w:t>在生产装置周围设消火栓</w:t>
            </w:r>
            <w:r>
              <w:rPr>
                <w:rFonts w:hint="eastAsia"/>
                <w:bCs/>
                <w:sz w:val="24"/>
              </w:rPr>
              <w:t>、灭火器</w:t>
            </w:r>
            <w:r>
              <w:rPr>
                <w:bCs/>
                <w:sz w:val="24"/>
              </w:rPr>
              <w:t>等灭火设施，并配备有水/雾两用型水枪。</w:t>
            </w:r>
          </w:p>
          <w:p>
            <w:pPr>
              <w:keepNext/>
              <w:spacing w:line="360" w:lineRule="auto"/>
              <w:ind w:firstLine="240" w:firstLineChars="100"/>
              <w:rPr>
                <w:bCs/>
                <w:sz w:val="24"/>
              </w:rPr>
            </w:pPr>
            <w:r>
              <w:rPr>
                <w:bCs/>
                <w:sz w:val="24"/>
              </w:rPr>
              <w:t xml:space="preserve"> （4）突发环境事件应急预案</w:t>
            </w:r>
          </w:p>
          <w:p>
            <w:pPr>
              <w:spacing w:line="360" w:lineRule="auto"/>
              <w:ind w:firstLine="480" w:firstLineChars="200"/>
              <w:rPr>
                <w:kern w:val="0"/>
                <w:sz w:val="24"/>
              </w:rPr>
            </w:pPr>
            <w:r>
              <w:rPr>
                <w:kern w:val="0"/>
                <w:sz w:val="24"/>
              </w:rPr>
              <w:t>根据《国务院办公厅关于加强城市地下管线建设管理的指导意见》（国办发〔2014〕27号）、“关于印发《企业事业单位突发环境事件应急预案备案管理办法（试行）》的通知”（环发[2015]4号）的规定和要求，并参考《建设项目环境风险评价技术导则》提供的应急预案内容的框架，本项目编制的突发环境事件应急预案中应包括以下重点内容，同时注意编制的应急预案应与沿线各区域、各相关企业应急系统衔接。建设单位的突发环境事件应急预案的编制、评估、备案和实施等，应按环保部《突发环境事件应急管理办法》（部令 第34号）等相关规定执行。</w:t>
            </w:r>
          </w:p>
          <w:p>
            <w:pPr>
              <w:ind w:firstLine="422" w:firstLineChars="200"/>
              <w:jc w:val="center"/>
              <w:rPr>
                <w:b/>
                <w:bCs/>
                <w:kern w:val="0"/>
                <w:szCs w:val="21"/>
              </w:rPr>
            </w:pPr>
            <w:r>
              <w:rPr>
                <w:b/>
                <w:bCs/>
                <w:kern w:val="0"/>
                <w:szCs w:val="21"/>
              </w:rPr>
              <w:t>表7-12   环境风险应急预案原则内容及要求</w:t>
            </w:r>
          </w:p>
          <w:tbl>
            <w:tblPr>
              <w:tblStyle w:val="38"/>
              <w:tblW w:w="9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92"/>
              <w:gridCol w:w="1857"/>
              <w:gridCol w:w="7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692" w:type="dxa"/>
                  <w:vAlign w:val="center"/>
                </w:tcPr>
                <w:p>
                  <w:pPr>
                    <w:spacing w:line="0" w:lineRule="atLeast"/>
                    <w:jc w:val="center"/>
                    <w:rPr>
                      <w:kern w:val="0"/>
                      <w:szCs w:val="21"/>
                    </w:rPr>
                  </w:pPr>
                  <w:r>
                    <w:rPr>
                      <w:kern w:val="0"/>
                      <w:szCs w:val="21"/>
                    </w:rPr>
                    <w:t>序号</w:t>
                  </w:r>
                </w:p>
              </w:tc>
              <w:tc>
                <w:tcPr>
                  <w:tcW w:w="1857" w:type="dxa"/>
                  <w:vAlign w:val="center"/>
                </w:tcPr>
                <w:p>
                  <w:pPr>
                    <w:spacing w:line="0" w:lineRule="atLeast"/>
                    <w:jc w:val="center"/>
                    <w:rPr>
                      <w:kern w:val="0"/>
                      <w:szCs w:val="21"/>
                    </w:rPr>
                  </w:pPr>
                  <w:r>
                    <w:rPr>
                      <w:kern w:val="0"/>
                      <w:szCs w:val="21"/>
                    </w:rPr>
                    <w:t>项目</w:t>
                  </w:r>
                </w:p>
              </w:tc>
              <w:tc>
                <w:tcPr>
                  <w:tcW w:w="7111" w:type="dxa"/>
                  <w:vAlign w:val="center"/>
                </w:tcPr>
                <w:p>
                  <w:pPr>
                    <w:spacing w:line="0" w:lineRule="atLeast"/>
                    <w:jc w:val="center"/>
                    <w:rPr>
                      <w:kern w:val="0"/>
                      <w:szCs w:val="21"/>
                    </w:rPr>
                  </w:pPr>
                  <w:r>
                    <w:rPr>
                      <w:kern w:val="0"/>
                      <w:szCs w:val="21"/>
                    </w:rPr>
                    <w:t>主要内容及要求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restart"/>
                  <w:vAlign w:val="center"/>
                </w:tcPr>
                <w:p>
                  <w:pPr>
                    <w:spacing w:line="0" w:lineRule="atLeast"/>
                    <w:jc w:val="center"/>
                    <w:rPr>
                      <w:kern w:val="0"/>
                      <w:szCs w:val="21"/>
                    </w:rPr>
                  </w:pPr>
                  <w:r>
                    <w:rPr>
                      <w:kern w:val="0"/>
                      <w:szCs w:val="21"/>
                    </w:rPr>
                    <w:t>1</w:t>
                  </w:r>
                </w:p>
              </w:tc>
              <w:tc>
                <w:tcPr>
                  <w:tcW w:w="1857" w:type="dxa"/>
                  <w:vMerge w:val="restart"/>
                  <w:vAlign w:val="center"/>
                </w:tcPr>
                <w:p>
                  <w:pPr>
                    <w:spacing w:line="0" w:lineRule="atLeast"/>
                    <w:jc w:val="center"/>
                    <w:rPr>
                      <w:kern w:val="0"/>
                      <w:szCs w:val="21"/>
                    </w:rPr>
                  </w:pPr>
                  <w:r>
                    <w:rPr>
                      <w:kern w:val="0"/>
                      <w:szCs w:val="21"/>
                    </w:rPr>
                    <w:t>总则</w:t>
                  </w:r>
                </w:p>
              </w:tc>
              <w:tc>
                <w:tcPr>
                  <w:tcW w:w="7111" w:type="dxa"/>
                  <w:vAlign w:val="center"/>
                </w:tcPr>
                <w:p>
                  <w:pPr>
                    <w:spacing w:line="0" w:lineRule="atLeast"/>
                    <w:jc w:val="center"/>
                    <w:rPr>
                      <w:kern w:val="0"/>
                      <w:szCs w:val="21"/>
                    </w:rPr>
                  </w:pPr>
                  <w:r>
                    <w:rPr>
                      <w:kern w:val="0"/>
                      <w:szCs w:val="21"/>
                    </w:rPr>
                    <w:t>编制目的：简述应急预案编制的目的、作用等。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编制依据：应急预案编制所依据的法律法规，规章，以及有关行业的管理规定、技术规范和标准等。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适用范围：说明应急预案适用的区域范围。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tcBorders>
                    <w:bottom w:val="single" w:color="auto" w:sz="4" w:space="0"/>
                  </w:tcBorders>
                  <w:vAlign w:val="center"/>
                </w:tcPr>
                <w:p>
                  <w:pPr>
                    <w:spacing w:line="0" w:lineRule="atLeast"/>
                    <w:jc w:val="center"/>
                    <w:rPr>
                      <w:kern w:val="0"/>
                      <w:szCs w:val="21"/>
                    </w:rPr>
                  </w:pPr>
                </w:p>
              </w:tc>
              <w:tc>
                <w:tcPr>
                  <w:tcW w:w="1857" w:type="dxa"/>
                  <w:vMerge w:val="continue"/>
                  <w:tcBorders>
                    <w:bottom w:val="single" w:color="auto" w:sz="4" w:space="0"/>
                  </w:tcBorders>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工作原则：本单位应急工作的原则，内容应简明扼要、明确、具体。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bottom w:val="single" w:color="auto" w:sz="4" w:space="0"/>
                  </w:tcBorders>
                  <w:vAlign w:val="center"/>
                </w:tcPr>
                <w:p>
                  <w:pPr>
                    <w:spacing w:line="0" w:lineRule="atLeast"/>
                    <w:jc w:val="center"/>
                    <w:rPr>
                      <w:kern w:val="0"/>
                      <w:szCs w:val="21"/>
                    </w:rPr>
                  </w:pPr>
                  <w:r>
                    <w:rPr>
                      <w:kern w:val="0"/>
                      <w:szCs w:val="21"/>
                    </w:rPr>
                    <w:t>2</w:t>
                  </w:r>
                </w:p>
              </w:tc>
              <w:tc>
                <w:tcPr>
                  <w:tcW w:w="1857" w:type="dxa"/>
                  <w:tcBorders>
                    <w:bottom w:val="single" w:color="auto" w:sz="4" w:space="0"/>
                  </w:tcBorders>
                  <w:vAlign w:val="center"/>
                </w:tcPr>
                <w:p>
                  <w:pPr>
                    <w:spacing w:line="0" w:lineRule="atLeast"/>
                    <w:jc w:val="center"/>
                    <w:rPr>
                      <w:kern w:val="0"/>
                      <w:szCs w:val="21"/>
                    </w:rPr>
                  </w:pPr>
                  <w:r>
                    <w:rPr>
                      <w:kern w:val="0"/>
                      <w:szCs w:val="21"/>
                    </w:rPr>
                    <w:t>基本情况介绍</w:t>
                  </w:r>
                </w:p>
              </w:tc>
              <w:tc>
                <w:tcPr>
                  <w:tcW w:w="7111" w:type="dxa"/>
                  <w:vAlign w:val="center"/>
                </w:tcPr>
                <w:p>
                  <w:pPr>
                    <w:spacing w:line="0" w:lineRule="atLeast"/>
                    <w:jc w:val="center"/>
                    <w:rPr>
                      <w:kern w:val="0"/>
                      <w:szCs w:val="21"/>
                    </w:rPr>
                  </w:pPr>
                  <w:r>
                    <w:rPr>
                      <w:kern w:val="0"/>
                      <w:szCs w:val="21"/>
                    </w:rPr>
                    <w:t>单位的基本情况；生产的基本情况；危险化学品和危险废物的基本情况；周边环境状况及环境保护目标情况。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bottom w:val="single" w:color="auto" w:sz="4" w:space="0"/>
                  </w:tcBorders>
                  <w:vAlign w:val="center"/>
                </w:tcPr>
                <w:p>
                  <w:pPr>
                    <w:spacing w:line="0" w:lineRule="atLeast"/>
                    <w:jc w:val="center"/>
                    <w:rPr>
                      <w:kern w:val="0"/>
                      <w:szCs w:val="21"/>
                    </w:rPr>
                  </w:pPr>
                  <w:r>
                    <w:rPr>
                      <w:kern w:val="0"/>
                      <w:szCs w:val="21"/>
                    </w:rPr>
                    <w:t>3</w:t>
                  </w:r>
                </w:p>
              </w:tc>
              <w:tc>
                <w:tcPr>
                  <w:tcW w:w="1857" w:type="dxa"/>
                  <w:tcBorders>
                    <w:bottom w:val="single" w:color="auto" w:sz="4" w:space="0"/>
                  </w:tcBorders>
                  <w:vAlign w:val="center"/>
                </w:tcPr>
                <w:p>
                  <w:pPr>
                    <w:spacing w:line="0" w:lineRule="atLeast"/>
                    <w:jc w:val="center"/>
                    <w:rPr>
                      <w:kern w:val="0"/>
                      <w:szCs w:val="21"/>
                    </w:rPr>
                  </w:pPr>
                  <w:r>
                    <w:rPr>
                      <w:kern w:val="0"/>
                      <w:szCs w:val="21"/>
                    </w:rPr>
                    <w:t>环境风险源辨</w:t>
                  </w:r>
                </w:p>
                <w:p>
                  <w:pPr>
                    <w:spacing w:line="0" w:lineRule="atLeast"/>
                    <w:jc w:val="center"/>
                    <w:rPr>
                      <w:kern w:val="0"/>
                      <w:szCs w:val="21"/>
                    </w:rPr>
                  </w:pPr>
                  <w:r>
                    <w:rPr>
                      <w:kern w:val="0"/>
                      <w:szCs w:val="21"/>
                    </w:rPr>
                    <w:t>识与风险评估</w:t>
                  </w:r>
                </w:p>
              </w:tc>
              <w:tc>
                <w:tcPr>
                  <w:tcW w:w="7111" w:type="dxa"/>
                  <w:vAlign w:val="center"/>
                </w:tcPr>
                <w:p>
                  <w:pPr>
                    <w:spacing w:line="0" w:lineRule="atLeast"/>
                    <w:jc w:val="center"/>
                    <w:rPr>
                      <w:kern w:val="0"/>
                      <w:szCs w:val="21"/>
                    </w:rPr>
                  </w:pPr>
                  <w:r>
                    <w:rPr>
                      <w:kern w:val="0"/>
                      <w:szCs w:val="21"/>
                    </w:rPr>
                    <w:t>包括环境风险源辨识、环境风险评估。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bottom w:val="single" w:color="auto" w:sz="4" w:space="0"/>
                  </w:tcBorders>
                  <w:vAlign w:val="center"/>
                </w:tcPr>
                <w:p>
                  <w:pPr>
                    <w:spacing w:line="0" w:lineRule="atLeast"/>
                    <w:jc w:val="center"/>
                    <w:rPr>
                      <w:kern w:val="0"/>
                      <w:szCs w:val="21"/>
                    </w:rPr>
                  </w:pPr>
                  <w:r>
                    <w:rPr>
                      <w:kern w:val="0"/>
                      <w:szCs w:val="21"/>
                    </w:rPr>
                    <w:t>4</w:t>
                  </w:r>
                </w:p>
              </w:tc>
              <w:tc>
                <w:tcPr>
                  <w:tcW w:w="1857" w:type="dxa"/>
                  <w:tcBorders>
                    <w:bottom w:val="single" w:color="auto" w:sz="4" w:space="0"/>
                  </w:tcBorders>
                  <w:vAlign w:val="center"/>
                </w:tcPr>
                <w:p>
                  <w:pPr>
                    <w:spacing w:line="0" w:lineRule="atLeast"/>
                    <w:jc w:val="center"/>
                    <w:rPr>
                      <w:kern w:val="0"/>
                      <w:szCs w:val="21"/>
                    </w:rPr>
                  </w:pPr>
                  <w:r>
                    <w:rPr>
                      <w:kern w:val="0"/>
                      <w:szCs w:val="21"/>
                    </w:rPr>
                    <w:t>组织机构和职责</w:t>
                  </w:r>
                </w:p>
              </w:tc>
              <w:tc>
                <w:tcPr>
                  <w:tcW w:w="7111" w:type="dxa"/>
                  <w:vAlign w:val="center"/>
                </w:tcPr>
                <w:p>
                  <w:pPr>
                    <w:spacing w:line="0" w:lineRule="atLeast"/>
                    <w:jc w:val="center"/>
                    <w:rPr>
                      <w:kern w:val="0"/>
                      <w:szCs w:val="21"/>
                    </w:rPr>
                  </w:pPr>
                  <w:r>
                    <w:rPr>
                      <w:kern w:val="0"/>
                      <w:szCs w:val="21"/>
                    </w:rPr>
                    <w:t>依据企业规模的大小和可能发生的突发环境事件的危害程度，设置分级应急处置组织机构，并以组织机构图的形式列出参与突发环境事件应急处置的部门或队伍。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bottom w:val="single" w:color="auto" w:sz="4" w:space="0"/>
                  </w:tcBorders>
                  <w:vAlign w:val="center"/>
                </w:tcPr>
                <w:p>
                  <w:pPr>
                    <w:spacing w:line="0" w:lineRule="atLeast"/>
                    <w:jc w:val="center"/>
                    <w:rPr>
                      <w:kern w:val="0"/>
                      <w:szCs w:val="21"/>
                    </w:rPr>
                  </w:pPr>
                  <w:r>
                    <w:rPr>
                      <w:kern w:val="0"/>
                      <w:szCs w:val="21"/>
                    </w:rPr>
                    <w:t>5</w:t>
                  </w:r>
                </w:p>
              </w:tc>
              <w:tc>
                <w:tcPr>
                  <w:tcW w:w="1857" w:type="dxa"/>
                  <w:tcBorders>
                    <w:bottom w:val="single" w:color="auto" w:sz="4" w:space="0"/>
                  </w:tcBorders>
                  <w:vAlign w:val="center"/>
                </w:tcPr>
                <w:p>
                  <w:pPr>
                    <w:spacing w:line="0" w:lineRule="atLeast"/>
                    <w:jc w:val="center"/>
                    <w:rPr>
                      <w:kern w:val="0"/>
                      <w:szCs w:val="21"/>
                    </w:rPr>
                  </w:pPr>
                  <w:r>
                    <w:rPr>
                      <w:kern w:val="0"/>
                      <w:szCs w:val="21"/>
                    </w:rPr>
                    <w:t>应急能力建设</w:t>
                  </w:r>
                </w:p>
              </w:tc>
              <w:tc>
                <w:tcPr>
                  <w:tcW w:w="7111" w:type="dxa"/>
                  <w:vAlign w:val="center"/>
                </w:tcPr>
                <w:p>
                  <w:pPr>
                    <w:spacing w:line="0" w:lineRule="atLeast"/>
                    <w:jc w:val="center"/>
                    <w:rPr>
                      <w:kern w:val="0"/>
                      <w:szCs w:val="21"/>
                    </w:rPr>
                  </w:pPr>
                  <w:r>
                    <w:rPr>
                      <w:kern w:val="0"/>
                      <w:szCs w:val="21"/>
                    </w:rPr>
                    <w:t>应急处置队伍的建立、应急设施（备）和物资建设和储备。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bottom w:val="single" w:color="auto" w:sz="4" w:space="0"/>
                  </w:tcBorders>
                  <w:vAlign w:val="center"/>
                </w:tcPr>
                <w:p>
                  <w:pPr>
                    <w:spacing w:line="0" w:lineRule="atLeast"/>
                    <w:jc w:val="center"/>
                    <w:rPr>
                      <w:kern w:val="0"/>
                      <w:szCs w:val="21"/>
                    </w:rPr>
                  </w:pPr>
                  <w:r>
                    <w:rPr>
                      <w:kern w:val="0"/>
                      <w:szCs w:val="21"/>
                    </w:rPr>
                    <w:t>6</w:t>
                  </w:r>
                </w:p>
              </w:tc>
              <w:tc>
                <w:tcPr>
                  <w:tcW w:w="1857" w:type="dxa"/>
                  <w:tcBorders>
                    <w:bottom w:val="single" w:color="auto" w:sz="4" w:space="0"/>
                  </w:tcBorders>
                  <w:vAlign w:val="center"/>
                </w:tcPr>
                <w:p>
                  <w:pPr>
                    <w:spacing w:line="0" w:lineRule="atLeast"/>
                    <w:jc w:val="center"/>
                    <w:rPr>
                      <w:kern w:val="0"/>
                      <w:szCs w:val="21"/>
                    </w:rPr>
                  </w:pPr>
                  <w:r>
                    <w:rPr>
                      <w:kern w:val="0"/>
                      <w:szCs w:val="21"/>
                    </w:rPr>
                    <w:t>预警与信息报送</w:t>
                  </w:r>
                </w:p>
              </w:tc>
              <w:tc>
                <w:tcPr>
                  <w:tcW w:w="7111" w:type="dxa"/>
                  <w:vAlign w:val="center"/>
                </w:tcPr>
                <w:p>
                  <w:pPr>
                    <w:spacing w:line="0" w:lineRule="atLeast"/>
                    <w:jc w:val="center"/>
                    <w:rPr>
                      <w:kern w:val="0"/>
                      <w:szCs w:val="21"/>
                    </w:rPr>
                  </w:pPr>
                  <w:r>
                    <w:rPr>
                      <w:kern w:val="0"/>
                      <w:szCs w:val="21"/>
                    </w:rPr>
                    <w:t>报警、通讯联络方式；信息报告与处置。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restart"/>
                  <w:vAlign w:val="center"/>
                </w:tcPr>
                <w:p>
                  <w:pPr>
                    <w:spacing w:line="0" w:lineRule="atLeast"/>
                    <w:jc w:val="center"/>
                    <w:rPr>
                      <w:kern w:val="0"/>
                      <w:szCs w:val="21"/>
                    </w:rPr>
                  </w:pPr>
                  <w:r>
                    <w:rPr>
                      <w:kern w:val="0"/>
                      <w:szCs w:val="21"/>
                    </w:rPr>
                    <w:t>7</w:t>
                  </w:r>
                </w:p>
              </w:tc>
              <w:tc>
                <w:tcPr>
                  <w:tcW w:w="1857" w:type="dxa"/>
                  <w:vMerge w:val="restart"/>
                  <w:vAlign w:val="center"/>
                </w:tcPr>
                <w:p>
                  <w:pPr>
                    <w:spacing w:line="0" w:lineRule="atLeast"/>
                    <w:jc w:val="center"/>
                    <w:rPr>
                      <w:kern w:val="0"/>
                      <w:szCs w:val="21"/>
                    </w:rPr>
                  </w:pPr>
                  <w:r>
                    <w:rPr>
                      <w:kern w:val="0"/>
                      <w:szCs w:val="21"/>
                    </w:rPr>
                    <w:t>应急响应和措施</w:t>
                  </w:r>
                </w:p>
              </w:tc>
              <w:tc>
                <w:tcPr>
                  <w:tcW w:w="7111" w:type="dxa"/>
                  <w:vAlign w:val="center"/>
                </w:tcPr>
                <w:p>
                  <w:pPr>
                    <w:spacing w:line="0" w:lineRule="atLeast"/>
                    <w:jc w:val="center"/>
                    <w:rPr>
                      <w:kern w:val="0"/>
                      <w:szCs w:val="21"/>
                    </w:rPr>
                  </w:pPr>
                  <w:r>
                    <w:rPr>
                      <w:kern w:val="0"/>
                      <w:szCs w:val="21"/>
                    </w:rPr>
                    <w:t>分级响应机制。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现场应急措施。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应急设施（备）及应急物资的启用程序。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抢险、处置及控制措施。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人员紧急撤离和疏散。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大气类突发环境事件的应急措施。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水类突发环境事件的应急措施。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应急监测。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tcBorders>
                    <w:bottom w:val="single" w:color="auto" w:sz="4" w:space="0"/>
                  </w:tcBorders>
                  <w:vAlign w:val="center"/>
                </w:tcPr>
                <w:p>
                  <w:pPr>
                    <w:spacing w:line="0" w:lineRule="atLeast"/>
                    <w:jc w:val="center"/>
                    <w:rPr>
                      <w:kern w:val="0"/>
                      <w:szCs w:val="21"/>
                    </w:rPr>
                  </w:pPr>
                </w:p>
              </w:tc>
              <w:tc>
                <w:tcPr>
                  <w:tcW w:w="1857" w:type="dxa"/>
                  <w:vMerge w:val="continue"/>
                  <w:tcBorders>
                    <w:bottom w:val="single" w:color="auto" w:sz="4" w:space="0"/>
                  </w:tcBorders>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应急终止。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restart"/>
                  <w:vAlign w:val="center"/>
                </w:tcPr>
                <w:p>
                  <w:pPr>
                    <w:spacing w:line="0" w:lineRule="atLeast"/>
                    <w:jc w:val="center"/>
                    <w:rPr>
                      <w:kern w:val="0"/>
                      <w:szCs w:val="21"/>
                    </w:rPr>
                  </w:pPr>
                  <w:r>
                    <w:rPr>
                      <w:kern w:val="0"/>
                      <w:szCs w:val="21"/>
                    </w:rPr>
                    <w:t>8</w:t>
                  </w:r>
                </w:p>
              </w:tc>
              <w:tc>
                <w:tcPr>
                  <w:tcW w:w="1857" w:type="dxa"/>
                  <w:vMerge w:val="restart"/>
                  <w:vAlign w:val="center"/>
                </w:tcPr>
                <w:p>
                  <w:pPr>
                    <w:spacing w:line="0" w:lineRule="atLeast"/>
                    <w:jc w:val="center"/>
                    <w:rPr>
                      <w:kern w:val="0"/>
                      <w:szCs w:val="21"/>
                    </w:rPr>
                  </w:pPr>
                  <w:r>
                    <w:rPr>
                      <w:kern w:val="0"/>
                      <w:szCs w:val="21"/>
                    </w:rPr>
                    <w:t>后期处置</w:t>
                  </w:r>
                </w:p>
              </w:tc>
              <w:tc>
                <w:tcPr>
                  <w:tcW w:w="7111" w:type="dxa"/>
                  <w:vAlign w:val="center"/>
                </w:tcPr>
                <w:p>
                  <w:pPr>
                    <w:spacing w:line="0" w:lineRule="atLeast"/>
                    <w:jc w:val="center"/>
                    <w:rPr>
                      <w:kern w:val="0"/>
                      <w:szCs w:val="21"/>
                    </w:rPr>
                  </w:pPr>
                  <w:r>
                    <w:rPr>
                      <w:kern w:val="0"/>
                      <w:szCs w:val="21"/>
                    </w:rPr>
                    <w:t>现场清洁。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环境恢复。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tcBorders>
                    <w:bottom w:val="single" w:color="auto" w:sz="4" w:space="0"/>
                  </w:tcBorders>
                  <w:vAlign w:val="center"/>
                </w:tcPr>
                <w:p>
                  <w:pPr>
                    <w:spacing w:line="0" w:lineRule="atLeast"/>
                    <w:jc w:val="center"/>
                    <w:rPr>
                      <w:kern w:val="0"/>
                      <w:szCs w:val="21"/>
                    </w:rPr>
                  </w:pPr>
                </w:p>
              </w:tc>
              <w:tc>
                <w:tcPr>
                  <w:tcW w:w="1857" w:type="dxa"/>
                  <w:vMerge w:val="continue"/>
                  <w:tcBorders>
                    <w:bottom w:val="single" w:color="auto" w:sz="4" w:space="0"/>
                  </w:tcBorders>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善后赔偿。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restart"/>
                  <w:vAlign w:val="center"/>
                </w:tcPr>
                <w:p>
                  <w:pPr>
                    <w:spacing w:line="0" w:lineRule="atLeast"/>
                    <w:jc w:val="center"/>
                    <w:rPr>
                      <w:kern w:val="0"/>
                      <w:szCs w:val="21"/>
                    </w:rPr>
                  </w:pPr>
                  <w:r>
                    <w:rPr>
                      <w:kern w:val="0"/>
                      <w:szCs w:val="21"/>
                    </w:rPr>
                    <w:t>9</w:t>
                  </w:r>
                </w:p>
              </w:tc>
              <w:tc>
                <w:tcPr>
                  <w:tcW w:w="1857" w:type="dxa"/>
                  <w:vMerge w:val="restart"/>
                  <w:vAlign w:val="center"/>
                </w:tcPr>
                <w:p>
                  <w:pPr>
                    <w:spacing w:line="0" w:lineRule="atLeast"/>
                    <w:jc w:val="center"/>
                    <w:rPr>
                      <w:kern w:val="0"/>
                      <w:szCs w:val="21"/>
                    </w:rPr>
                  </w:pPr>
                  <w:r>
                    <w:rPr>
                      <w:kern w:val="0"/>
                      <w:szCs w:val="21"/>
                    </w:rPr>
                    <w:t>保障措施</w:t>
                  </w:r>
                </w:p>
              </w:tc>
              <w:tc>
                <w:tcPr>
                  <w:tcW w:w="7111" w:type="dxa"/>
                  <w:vAlign w:val="center"/>
                </w:tcPr>
                <w:p>
                  <w:pPr>
                    <w:spacing w:line="0" w:lineRule="atLeast"/>
                    <w:jc w:val="center"/>
                    <w:rPr>
                      <w:kern w:val="0"/>
                      <w:szCs w:val="21"/>
                    </w:rPr>
                  </w:pPr>
                  <w:r>
                    <w:rPr>
                      <w:kern w:val="0"/>
                      <w:szCs w:val="21"/>
                    </w:rPr>
                    <w:t>通信与信息保障。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应急队伍保障。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vAlign w:val="center"/>
                </w:tcPr>
                <w:p>
                  <w:pPr>
                    <w:spacing w:line="0" w:lineRule="atLeast"/>
                    <w:jc w:val="center"/>
                    <w:rPr>
                      <w:kern w:val="0"/>
                      <w:szCs w:val="21"/>
                    </w:rPr>
                  </w:pPr>
                </w:p>
              </w:tc>
              <w:tc>
                <w:tcPr>
                  <w:tcW w:w="1857" w:type="dxa"/>
                  <w:vMerge w:val="continue"/>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应急物资装备保障。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tcBorders>
                    <w:bottom w:val="single" w:color="auto" w:sz="4" w:space="0"/>
                  </w:tcBorders>
                  <w:vAlign w:val="center"/>
                </w:tcPr>
                <w:p>
                  <w:pPr>
                    <w:spacing w:line="0" w:lineRule="atLeast"/>
                    <w:jc w:val="center"/>
                    <w:rPr>
                      <w:kern w:val="0"/>
                      <w:szCs w:val="21"/>
                    </w:rPr>
                  </w:pPr>
                </w:p>
              </w:tc>
              <w:tc>
                <w:tcPr>
                  <w:tcW w:w="1857" w:type="dxa"/>
                  <w:vMerge w:val="continue"/>
                  <w:tcBorders>
                    <w:bottom w:val="single" w:color="auto" w:sz="4" w:space="0"/>
                  </w:tcBorders>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经费及其他保障。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restart"/>
                  <w:tcBorders>
                    <w:top w:val="single" w:color="auto" w:sz="4" w:space="0"/>
                  </w:tcBorders>
                  <w:vAlign w:val="center"/>
                </w:tcPr>
                <w:p>
                  <w:pPr>
                    <w:spacing w:line="0" w:lineRule="atLeast"/>
                    <w:jc w:val="center"/>
                    <w:rPr>
                      <w:kern w:val="0"/>
                      <w:szCs w:val="21"/>
                    </w:rPr>
                  </w:pPr>
                  <w:r>
                    <w:rPr>
                      <w:kern w:val="0"/>
                      <w:szCs w:val="21"/>
                    </w:rPr>
                    <w:t>10</w:t>
                  </w:r>
                </w:p>
              </w:tc>
              <w:tc>
                <w:tcPr>
                  <w:tcW w:w="1857" w:type="dxa"/>
                  <w:vMerge w:val="restart"/>
                  <w:tcBorders>
                    <w:top w:val="single" w:color="auto" w:sz="4" w:space="0"/>
                  </w:tcBorders>
                  <w:vAlign w:val="center"/>
                </w:tcPr>
                <w:p>
                  <w:pPr>
                    <w:spacing w:line="0" w:lineRule="atLeast"/>
                    <w:jc w:val="center"/>
                    <w:rPr>
                      <w:kern w:val="0"/>
                      <w:szCs w:val="21"/>
                    </w:rPr>
                  </w:pPr>
                  <w:r>
                    <w:rPr>
                      <w:kern w:val="0"/>
                      <w:szCs w:val="21"/>
                    </w:rPr>
                    <w:t>应急培训和演练</w:t>
                  </w:r>
                </w:p>
              </w:tc>
              <w:tc>
                <w:tcPr>
                  <w:tcW w:w="7111" w:type="dxa"/>
                  <w:vAlign w:val="center"/>
                </w:tcPr>
                <w:p>
                  <w:pPr>
                    <w:spacing w:line="0" w:lineRule="atLeast"/>
                    <w:jc w:val="center"/>
                    <w:rPr>
                      <w:kern w:val="0"/>
                      <w:szCs w:val="21"/>
                    </w:rPr>
                  </w:pPr>
                  <w:r>
                    <w:rPr>
                      <w:kern w:val="0"/>
                      <w:szCs w:val="21"/>
                    </w:rPr>
                    <w:t>培训：依据对本企业员工能力的评估结果和周边工厂企业、社区和村落人员素质分析结果，明确培训内容和方法。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vMerge w:val="continue"/>
                  <w:tcBorders>
                    <w:bottom w:val="single" w:color="auto" w:sz="4" w:space="0"/>
                  </w:tcBorders>
                  <w:vAlign w:val="center"/>
                </w:tcPr>
                <w:p>
                  <w:pPr>
                    <w:spacing w:line="0" w:lineRule="atLeast"/>
                    <w:jc w:val="center"/>
                    <w:rPr>
                      <w:kern w:val="0"/>
                      <w:szCs w:val="21"/>
                    </w:rPr>
                  </w:pPr>
                </w:p>
              </w:tc>
              <w:tc>
                <w:tcPr>
                  <w:tcW w:w="1857" w:type="dxa"/>
                  <w:vMerge w:val="continue"/>
                  <w:tcBorders>
                    <w:bottom w:val="single" w:color="auto" w:sz="4" w:space="0"/>
                  </w:tcBorders>
                  <w:vAlign w:val="center"/>
                </w:tcPr>
                <w:p>
                  <w:pPr>
                    <w:spacing w:line="0" w:lineRule="atLeast"/>
                    <w:jc w:val="center"/>
                    <w:rPr>
                      <w:kern w:val="0"/>
                      <w:szCs w:val="21"/>
                    </w:rPr>
                  </w:pPr>
                </w:p>
              </w:tc>
              <w:tc>
                <w:tcPr>
                  <w:tcW w:w="7111" w:type="dxa"/>
                  <w:vAlign w:val="center"/>
                </w:tcPr>
                <w:p>
                  <w:pPr>
                    <w:spacing w:line="0" w:lineRule="atLeast"/>
                    <w:jc w:val="center"/>
                    <w:rPr>
                      <w:kern w:val="0"/>
                      <w:szCs w:val="21"/>
                    </w:rPr>
                  </w:pPr>
                  <w:r>
                    <w:rPr>
                      <w:kern w:val="0"/>
                      <w:szCs w:val="21"/>
                    </w:rPr>
                    <w:t>演练：明确企业突发环境事件应急预案的演习和训练的内容、范围、频次和组织等内容。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top w:val="single" w:color="auto" w:sz="4" w:space="0"/>
                    <w:bottom w:val="single" w:color="auto" w:sz="4" w:space="0"/>
                  </w:tcBorders>
                  <w:vAlign w:val="center"/>
                </w:tcPr>
                <w:p>
                  <w:pPr>
                    <w:spacing w:line="0" w:lineRule="atLeast"/>
                    <w:jc w:val="center"/>
                    <w:rPr>
                      <w:kern w:val="0"/>
                      <w:szCs w:val="21"/>
                    </w:rPr>
                  </w:pPr>
                  <w:r>
                    <w:rPr>
                      <w:kern w:val="0"/>
                      <w:szCs w:val="21"/>
                    </w:rPr>
                    <w:t>11</w:t>
                  </w:r>
                </w:p>
              </w:tc>
              <w:tc>
                <w:tcPr>
                  <w:tcW w:w="1857" w:type="dxa"/>
                  <w:tcBorders>
                    <w:top w:val="single" w:color="auto" w:sz="4" w:space="0"/>
                    <w:bottom w:val="single" w:color="auto" w:sz="4" w:space="0"/>
                  </w:tcBorders>
                  <w:vAlign w:val="center"/>
                </w:tcPr>
                <w:p>
                  <w:pPr>
                    <w:spacing w:line="0" w:lineRule="atLeast"/>
                    <w:jc w:val="center"/>
                    <w:rPr>
                      <w:kern w:val="0"/>
                      <w:szCs w:val="21"/>
                    </w:rPr>
                  </w:pPr>
                  <w:r>
                    <w:rPr>
                      <w:kern w:val="0"/>
                      <w:szCs w:val="21"/>
                    </w:rPr>
                    <w:t>奖惩</w:t>
                  </w:r>
                </w:p>
              </w:tc>
              <w:tc>
                <w:tcPr>
                  <w:tcW w:w="7111" w:type="dxa"/>
                  <w:vAlign w:val="center"/>
                </w:tcPr>
                <w:p>
                  <w:pPr>
                    <w:spacing w:line="0" w:lineRule="atLeast"/>
                    <w:jc w:val="center"/>
                    <w:rPr>
                      <w:kern w:val="0"/>
                      <w:szCs w:val="21"/>
                    </w:rPr>
                  </w:pPr>
                  <w:r>
                    <w:rPr>
                      <w:kern w:val="0"/>
                      <w:szCs w:val="21"/>
                    </w:rPr>
                    <w:t>明确突发环境事件应急处置工作中奖励和处罚的条件和内容。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top w:val="single" w:color="auto" w:sz="4" w:space="0"/>
                    <w:bottom w:val="single" w:color="auto" w:sz="4" w:space="0"/>
                  </w:tcBorders>
                  <w:vAlign w:val="center"/>
                </w:tcPr>
                <w:p>
                  <w:pPr>
                    <w:spacing w:line="0" w:lineRule="atLeast"/>
                    <w:jc w:val="center"/>
                    <w:rPr>
                      <w:kern w:val="0"/>
                      <w:szCs w:val="21"/>
                    </w:rPr>
                  </w:pPr>
                  <w:r>
                    <w:rPr>
                      <w:kern w:val="0"/>
                      <w:szCs w:val="21"/>
                    </w:rPr>
                    <w:t>12</w:t>
                  </w:r>
                </w:p>
              </w:tc>
              <w:tc>
                <w:tcPr>
                  <w:tcW w:w="1857" w:type="dxa"/>
                  <w:tcBorders>
                    <w:top w:val="single" w:color="auto" w:sz="4" w:space="0"/>
                    <w:bottom w:val="single" w:color="auto" w:sz="4" w:space="0"/>
                  </w:tcBorders>
                  <w:vAlign w:val="center"/>
                </w:tcPr>
                <w:p>
                  <w:pPr>
                    <w:spacing w:line="0" w:lineRule="atLeast"/>
                    <w:jc w:val="center"/>
                    <w:rPr>
                      <w:kern w:val="0"/>
                      <w:szCs w:val="21"/>
                    </w:rPr>
                  </w:pPr>
                  <w:r>
                    <w:rPr>
                      <w:kern w:val="0"/>
                      <w:szCs w:val="21"/>
                    </w:rPr>
                    <w:t>预案的评审、发布和更新</w:t>
                  </w:r>
                </w:p>
              </w:tc>
              <w:tc>
                <w:tcPr>
                  <w:tcW w:w="7111" w:type="dxa"/>
                  <w:vAlign w:val="center"/>
                </w:tcPr>
                <w:p>
                  <w:pPr>
                    <w:spacing w:line="0" w:lineRule="atLeast"/>
                    <w:jc w:val="center"/>
                    <w:rPr>
                      <w:kern w:val="0"/>
                      <w:szCs w:val="21"/>
                    </w:rPr>
                  </w:pPr>
                  <w:r>
                    <w:rPr>
                      <w:kern w:val="0"/>
                      <w:szCs w:val="21"/>
                    </w:rPr>
                    <w:t>应明确预案评审、发布和更新要求。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top w:val="single" w:color="auto" w:sz="4" w:space="0"/>
                    <w:bottom w:val="single" w:color="auto" w:sz="4" w:space="0"/>
                  </w:tcBorders>
                  <w:vAlign w:val="center"/>
                </w:tcPr>
                <w:p>
                  <w:pPr>
                    <w:spacing w:line="0" w:lineRule="atLeast"/>
                    <w:jc w:val="center"/>
                    <w:rPr>
                      <w:kern w:val="0"/>
                      <w:szCs w:val="21"/>
                    </w:rPr>
                  </w:pPr>
                  <w:r>
                    <w:rPr>
                      <w:kern w:val="0"/>
                      <w:szCs w:val="21"/>
                    </w:rPr>
                    <w:t>13</w:t>
                  </w:r>
                </w:p>
              </w:tc>
              <w:tc>
                <w:tcPr>
                  <w:tcW w:w="1857" w:type="dxa"/>
                  <w:tcBorders>
                    <w:top w:val="single" w:color="auto" w:sz="4" w:space="0"/>
                    <w:bottom w:val="single" w:color="auto" w:sz="4" w:space="0"/>
                  </w:tcBorders>
                  <w:vAlign w:val="center"/>
                </w:tcPr>
                <w:p>
                  <w:pPr>
                    <w:spacing w:line="0" w:lineRule="atLeast"/>
                    <w:jc w:val="center"/>
                    <w:rPr>
                      <w:kern w:val="0"/>
                      <w:szCs w:val="21"/>
                    </w:rPr>
                  </w:pPr>
                  <w:r>
                    <w:rPr>
                      <w:kern w:val="0"/>
                      <w:szCs w:val="21"/>
                    </w:rPr>
                    <w:t>预案实施和生效的时间</w:t>
                  </w:r>
                </w:p>
              </w:tc>
              <w:tc>
                <w:tcPr>
                  <w:tcW w:w="7111" w:type="dxa"/>
                  <w:vAlign w:val="center"/>
                </w:tcPr>
                <w:p>
                  <w:pPr>
                    <w:spacing w:line="0" w:lineRule="atLeast"/>
                    <w:jc w:val="center"/>
                    <w:rPr>
                      <w:kern w:val="0"/>
                      <w:szCs w:val="21"/>
                    </w:rPr>
                  </w:pPr>
                  <w:r>
                    <w:rPr>
                      <w:kern w:val="0"/>
                      <w:szCs w:val="21"/>
                    </w:rPr>
                    <w:t>要列出预案实施和生效的具体时间。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92" w:type="dxa"/>
                  <w:tcBorders>
                    <w:top w:val="single" w:color="auto" w:sz="4" w:space="0"/>
                  </w:tcBorders>
                  <w:vAlign w:val="center"/>
                </w:tcPr>
                <w:p>
                  <w:pPr>
                    <w:spacing w:line="0" w:lineRule="atLeast"/>
                    <w:jc w:val="center"/>
                    <w:rPr>
                      <w:kern w:val="0"/>
                      <w:szCs w:val="21"/>
                    </w:rPr>
                  </w:pPr>
                  <w:r>
                    <w:rPr>
                      <w:kern w:val="0"/>
                      <w:szCs w:val="21"/>
                    </w:rPr>
                    <w:t>14</w:t>
                  </w:r>
                </w:p>
              </w:tc>
              <w:tc>
                <w:tcPr>
                  <w:tcW w:w="1857" w:type="dxa"/>
                  <w:tcBorders>
                    <w:top w:val="single" w:color="auto" w:sz="4" w:space="0"/>
                  </w:tcBorders>
                  <w:vAlign w:val="center"/>
                </w:tcPr>
                <w:p>
                  <w:pPr>
                    <w:spacing w:line="0" w:lineRule="atLeast"/>
                    <w:jc w:val="center"/>
                    <w:rPr>
                      <w:kern w:val="0"/>
                      <w:szCs w:val="21"/>
                    </w:rPr>
                  </w:pPr>
                  <w:r>
                    <w:rPr>
                      <w:kern w:val="0"/>
                      <w:szCs w:val="21"/>
                    </w:rPr>
                    <w:t>附件</w:t>
                  </w:r>
                </w:p>
              </w:tc>
              <w:tc>
                <w:tcPr>
                  <w:tcW w:w="7111" w:type="dxa"/>
                  <w:vAlign w:val="center"/>
                </w:tcPr>
                <w:p>
                  <w:pPr>
                    <w:spacing w:line="0" w:lineRule="atLeast"/>
                    <w:jc w:val="center"/>
                    <w:rPr>
                      <w:kern w:val="0"/>
                      <w:szCs w:val="21"/>
                    </w:rPr>
                  </w:pPr>
                  <w:r>
                    <w:rPr>
                      <w:kern w:val="0"/>
                      <w:szCs w:val="21"/>
                    </w:rPr>
                    <w:t>略</w:t>
                  </w:r>
                </w:p>
              </w:tc>
            </w:tr>
          </w:tbl>
          <w:p>
            <w:pPr>
              <w:spacing w:line="360" w:lineRule="auto"/>
              <w:ind w:firstLine="480" w:firstLineChars="200"/>
              <w:rPr>
                <w:kern w:val="0"/>
                <w:sz w:val="24"/>
              </w:rPr>
            </w:pPr>
            <w:r>
              <w:rPr>
                <w:kern w:val="0"/>
                <w:sz w:val="24"/>
              </w:rPr>
              <w:t>建设单位应按上表编制详尽的事故应急预案并进行演练，制定的环境应急预案，应当在建设项目投入生产或者使用前，向建设项目所在地受理部门备案。</w:t>
            </w:r>
          </w:p>
          <w:p>
            <w:pPr>
              <w:spacing w:line="360" w:lineRule="auto"/>
              <w:ind w:firstLine="482" w:firstLineChars="200"/>
              <w:rPr>
                <w:rFonts w:eastAsiaTheme="minorEastAsia"/>
                <w:b/>
                <w:sz w:val="24"/>
              </w:rPr>
            </w:pPr>
            <w:r>
              <w:rPr>
                <w:rFonts w:eastAsiaTheme="minorEastAsia"/>
                <w:b/>
                <w:sz w:val="24"/>
              </w:rPr>
              <w:t>6</w:t>
            </w:r>
            <w:r>
              <w:rPr>
                <w:rFonts w:hint="eastAsia" w:eastAsiaTheme="minorEastAsia"/>
                <w:b/>
                <w:sz w:val="24"/>
              </w:rPr>
              <w:t>.5</w:t>
            </w:r>
            <w:r>
              <w:rPr>
                <w:rFonts w:eastAsiaTheme="minorEastAsia"/>
                <w:b/>
                <w:sz w:val="24"/>
              </w:rPr>
              <w:t xml:space="preserve"> 分析结论</w:t>
            </w:r>
          </w:p>
          <w:p>
            <w:pPr>
              <w:spacing w:line="360" w:lineRule="auto"/>
              <w:ind w:firstLine="480" w:firstLineChars="200"/>
              <w:rPr>
                <w:b/>
                <w:szCs w:val="21"/>
              </w:rPr>
            </w:pPr>
            <w:r>
              <w:rPr>
                <w:kern w:val="0"/>
                <w:sz w:val="24"/>
              </w:rPr>
              <w:t>综上，本评价认为建设方落实上述措施，则建设项目环境风险防范措施是有效的。</w:t>
            </w:r>
          </w:p>
          <w:p>
            <w:pPr>
              <w:ind w:firstLine="422" w:firstLineChars="200"/>
              <w:jc w:val="center"/>
              <w:rPr>
                <w:bCs/>
              </w:rPr>
            </w:pPr>
            <w:r>
              <w:rPr>
                <w:b/>
                <w:szCs w:val="21"/>
              </w:rPr>
              <w:t>表7-13 建设项目环境风险简单分析内容表</w:t>
            </w:r>
          </w:p>
          <w:tbl>
            <w:tblPr>
              <w:tblStyle w:val="38"/>
              <w:tblW w:w="96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6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vAlign w:val="center"/>
                </w:tcPr>
                <w:p>
                  <w:pPr>
                    <w:widowControl/>
                    <w:jc w:val="center"/>
                    <w:rPr>
                      <w:b/>
                      <w:szCs w:val="21"/>
                    </w:rPr>
                  </w:pPr>
                  <w:r>
                    <w:rPr>
                      <w:b/>
                      <w:szCs w:val="21"/>
                    </w:rPr>
                    <w:t>建设项目名称</w:t>
                  </w:r>
                </w:p>
              </w:tc>
              <w:tc>
                <w:tcPr>
                  <w:tcW w:w="6435" w:type="dxa"/>
                  <w:vAlign w:val="center"/>
                </w:tcPr>
                <w:p>
                  <w:pPr>
                    <w:widowControl/>
                    <w:jc w:val="center"/>
                    <w:rPr>
                      <w:b/>
                      <w:szCs w:val="21"/>
                    </w:rPr>
                  </w:pPr>
                  <w:r>
                    <w:rPr>
                      <w:rFonts w:hint="eastAsia"/>
                      <w:b/>
                      <w:szCs w:val="21"/>
                    </w:rPr>
                    <w:t>邵东市裕腾国华金属制品有限公司新建冷拔丝生产线项目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vAlign w:val="center"/>
                </w:tcPr>
                <w:p>
                  <w:pPr>
                    <w:widowControl/>
                    <w:jc w:val="center"/>
                    <w:rPr>
                      <w:bCs/>
                      <w:szCs w:val="21"/>
                    </w:rPr>
                  </w:pPr>
                  <w:r>
                    <w:rPr>
                      <w:bCs/>
                      <w:szCs w:val="21"/>
                    </w:rPr>
                    <w:t>建设地点</w:t>
                  </w:r>
                </w:p>
              </w:tc>
              <w:tc>
                <w:tcPr>
                  <w:tcW w:w="6435" w:type="dxa"/>
                  <w:vAlign w:val="center"/>
                </w:tcPr>
                <w:p>
                  <w:pPr>
                    <w:widowControl/>
                    <w:jc w:val="center"/>
                    <w:rPr>
                      <w:bCs/>
                      <w:szCs w:val="21"/>
                    </w:rPr>
                  </w:pPr>
                  <w:r>
                    <w:rPr>
                      <w:szCs w:val="21"/>
                    </w:rPr>
                    <w:t>湖南省邵阳市邵东</w:t>
                  </w:r>
                  <w:r>
                    <w:rPr>
                      <w:rFonts w:hint="eastAsia"/>
                      <w:szCs w:val="21"/>
                    </w:rPr>
                    <w:t>市</w:t>
                  </w:r>
                  <w:r>
                    <w:rPr>
                      <w:szCs w:val="21"/>
                    </w:rPr>
                    <w:t>仙槎桥镇</w:t>
                  </w:r>
                  <w:r>
                    <w:rPr>
                      <w:rFonts w:hint="eastAsia"/>
                      <w:szCs w:val="21"/>
                    </w:rPr>
                    <w:t>清江村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vAlign w:val="center"/>
                </w:tcPr>
                <w:p>
                  <w:pPr>
                    <w:widowControl/>
                    <w:jc w:val="center"/>
                    <w:rPr>
                      <w:bCs/>
                      <w:szCs w:val="21"/>
                    </w:rPr>
                  </w:pPr>
                  <w:r>
                    <w:rPr>
                      <w:bCs/>
                      <w:szCs w:val="21"/>
                    </w:rPr>
                    <w:t>地理坐标</w:t>
                  </w:r>
                </w:p>
              </w:tc>
              <w:tc>
                <w:tcPr>
                  <w:tcW w:w="6435" w:type="dxa"/>
                  <w:vAlign w:val="center"/>
                </w:tcPr>
                <w:p>
                  <w:pPr>
                    <w:widowControl/>
                    <w:jc w:val="center"/>
                    <w:rPr>
                      <w:bCs/>
                      <w:szCs w:val="21"/>
                    </w:rPr>
                  </w:pPr>
                  <w:r>
                    <w:rPr>
                      <w:bCs/>
                      <w:szCs w:val="21"/>
                    </w:rPr>
                    <w:t>E：111°42′40.09″，N：27°10′24.40″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vAlign w:val="center"/>
                </w:tcPr>
                <w:p>
                  <w:pPr>
                    <w:widowControl/>
                    <w:jc w:val="center"/>
                    <w:rPr>
                      <w:bCs/>
                      <w:szCs w:val="21"/>
                    </w:rPr>
                  </w:pPr>
                  <w:r>
                    <w:rPr>
                      <w:bCs/>
                      <w:szCs w:val="21"/>
                    </w:rPr>
                    <w:t>主要危险物质及分布</w:t>
                  </w:r>
                </w:p>
              </w:tc>
              <w:tc>
                <w:tcPr>
                  <w:tcW w:w="6435" w:type="dxa"/>
                  <w:vAlign w:val="center"/>
                </w:tcPr>
                <w:p>
                  <w:pPr>
                    <w:widowControl/>
                    <w:jc w:val="center"/>
                    <w:rPr>
                      <w:bCs/>
                      <w:szCs w:val="21"/>
                    </w:rPr>
                  </w:pPr>
                  <w:r>
                    <w:rPr>
                      <w:bCs/>
                      <w:szCs w:val="21"/>
                    </w:rPr>
                    <w:t>润滑油</w:t>
                  </w:r>
                  <w:r>
                    <w:rPr>
                      <w:rFonts w:hint="eastAsia"/>
                      <w:bCs/>
                      <w:szCs w:val="21"/>
                    </w:rPr>
                    <w:t>储存处及生产车间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vAlign w:val="center"/>
                </w:tcPr>
                <w:p>
                  <w:pPr>
                    <w:widowControl/>
                    <w:jc w:val="center"/>
                    <w:rPr>
                      <w:bCs/>
                      <w:szCs w:val="21"/>
                    </w:rPr>
                  </w:pPr>
                  <w:r>
                    <w:rPr>
                      <w:bCs/>
                      <w:szCs w:val="21"/>
                    </w:rPr>
                    <w:t>环境影响途径及危害后果（大气、地表水、地下水等）</w:t>
                  </w:r>
                </w:p>
              </w:tc>
              <w:tc>
                <w:tcPr>
                  <w:tcW w:w="6435" w:type="dxa"/>
                  <w:vAlign w:val="center"/>
                </w:tcPr>
                <w:p>
                  <w:pPr>
                    <w:widowControl/>
                    <w:jc w:val="center"/>
                    <w:rPr>
                      <w:bCs/>
                      <w:szCs w:val="21"/>
                    </w:rPr>
                  </w:pPr>
                  <w:r>
                    <w:rPr>
                      <w:bCs/>
                      <w:szCs w:val="21"/>
                    </w:rPr>
                    <w:t>润滑油在使用过程中泄漏，若不及时收集处理，流入附近水体或下渗后，造成地表水、地下水和土壤污染</w:t>
                  </w:r>
                  <w:r>
                    <w:rPr>
                      <w:rFonts w:hint="eastAsia"/>
                      <w:bCs/>
                      <w:szCs w:val="21"/>
                    </w:rPr>
                    <w:t>；原料成品仓库区发生火灾等安全事故，由此引发的大气、土壤、水体等二次污染。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tcBorders>
                    <w:bottom w:val="single" w:color="auto" w:sz="12" w:space="0"/>
                  </w:tcBorders>
                  <w:vAlign w:val="center"/>
                </w:tcPr>
                <w:p>
                  <w:pPr>
                    <w:widowControl/>
                    <w:jc w:val="center"/>
                    <w:rPr>
                      <w:bCs/>
                      <w:szCs w:val="21"/>
                    </w:rPr>
                  </w:pPr>
                  <w:r>
                    <w:rPr>
                      <w:bCs/>
                      <w:szCs w:val="21"/>
                    </w:rPr>
                    <w:t>风险防范措施要求</w:t>
                  </w:r>
                </w:p>
              </w:tc>
              <w:tc>
                <w:tcPr>
                  <w:tcW w:w="6435" w:type="dxa"/>
                  <w:tcBorders>
                    <w:bottom w:val="single" w:color="auto" w:sz="12" w:space="0"/>
                  </w:tcBorders>
                  <w:vAlign w:val="center"/>
                </w:tcPr>
                <w:p>
                  <w:pPr>
                    <w:widowControl/>
                    <w:jc w:val="left"/>
                    <w:rPr>
                      <w:bCs/>
                      <w:szCs w:val="21"/>
                    </w:rPr>
                  </w:pPr>
                  <w:r>
                    <w:rPr>
                      <w:rFonts w:hint="eastAsia"/>
                      <w:bCs/>
                      <w:szCs w:val="21"/>
                    </w:rPr>
                    <w:t>详见本章5.4小节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25" w:type="dxa"/>
                  <w:tcBorders>
                    <w:top w:val="single" w:color="auto" w:sz="12" w:space="0"/>
                    <w:right w:val="single" w:color="auto" w:sz="12" w:space="0"/>
                  </w:tcBorders>
                  <w:vAlign w:val="center"/>
                </w:tcPr>
                <w:p>
                  <w:pPr>
                    <w:widowControl/>
                    <w:jc w:val="center"/>
                    <w:rPr>
                      <w:bCs/>
                      <w:szCs w:val="21"/>
                    </w:rPr>
                  </w:pPr>
                  <w:r>
                    <w:rPr>
                      <w:bCs/>
                      <w:szCs w:val="21"/>
                    </w:rPr>
                    <w:t>填表说明（列出项目相关信息及评价说明）：</w:t>
                  </w:r>
                </w:p>
              </w:tc>
              <w:tc>
                <w:tcPr>
                  <w:tcW w:w="6435" w:type="dxa"/>
                  <w:tcBorders>
                    <w:top w:val="single" w:color="auto" w:sz="12" w:space="0"/>
                    <w:left w:val="single" w:color="auto" w:sz="12" w:space="0"/>
                  </w:tcBorders>
                  <w:vAlign w:val="center"/>
                </w:tcPr>
                <w:p>
                  <w:pPr>
                    <w:widowControl/>
                    <w:jc w:val="left"/>
                    <w:rPr>
                      <w:bCs/>
                      <w:szCs w:val="21"/>
                    </w:rPr>
                  </w:pPr>
                  <w:r>
                    <w:rPr>
                      <w:bCs/>
                      <w:szCs w:val="21"/>
                    </w:rPr>
                    <w:t>本项目涉及的物质润滑油属于根据《建设项目环境风险评价技术导则》（HJ169-2018）中附录 B内风险物质，最大暂存量为0.5t，润滑油的临界量为2500t，则故Q=0.0002，当 Q 值小于 1 时，该项目环境风险潜势为</w:t>
                  </w:r>
                  <w:r>
                    <w:rPr>
                      <w:rFonts w:hint="eastAsia" w:ascii="宋体" w:hAnsi="宋体" w:cs="宋体"/>
                      <w:bCs/>
                      <w:szCs w:val="21"/>
                    </w:rPr>
                    <w:t>Ⅰ</w:t>
                  </w:r>
                  <w:r>
                    <w:rPr>
                      <w:bCs/>
                      <w:szCs w:val="21"/>
                    </w:rPr>
                    <w:t>。项目环境风险评价等级为简单分析。</w:t>
                  </w:r>
                </w:p>
              </w:tc>
            </w:tr>
          </w:tbl>
          <w:p>
            <w:pPr>
              <w:spacing w:line="360" w:lineRule="auto"/>
              <w:ind w:firstLine="480" w:firstLineChars="200"/>
              <w:rPr>
                <w:bCs/>
                <w:sz w:val="24"/>
              </w:rPr>
            </w:pPr>
            <w:r>
              <w:rPr>
                <w:kern w:val="0"/>
                <w:sz w:val="24"/>
              </w:rPr>
              <w:t>本评价对本项目的环境风险提出相应的应急措施及计划，为建设单位提供参考，建设单位应根据生产中的实际情况按照上表认真落实。</w:t>
            </w:r>
          </w:p>
          <w:p>
            <w:pPr>
              <w:adjustRightInd w:val="0"/>
              <w:snapToGrid w:val="0"/>
              <w:spacing w:line="360" w:lineRule="auto"/>
              <w:ind w:firstLine="482" w:firstLineChars="200"/>
              <w:rPr>
                <w:b/>
                <w:sz w:val="24"/>
              </w:rPr>
            </w:pPr>
            <w:r>
              <w:rPr>
                <w:b/>
                <w:sz w:val="24"/>
              </w:rPr>
              <w:t>7、项目产业政策符合性分析</w:t>
            </w:r>
          </w:p>
          <w:p>
            <w:pPr>
              <w:spacing w:line="360" w:lineRule="auto"/>
              <w:ind w:firstLine="480" w:firstLineChars="200"/>
              <w:rPr>
                <w:sz w:val="24"/>
              </w:rPr>
            </w:pPr>
            <w:r>
              <w:rPr>
                <w:rFonts w:hint="eastAsia"/>
                <w:sz w:val="24"/>
              </w:rPr>
              <w:t>（1）产业政策符合性分析</w:t>
            </w:r>
          </w:p>
          <w:p>
            <w:pPr>
              <w:spacing w:line="360" w:lineRule="auto"/>
              <w:ind w:firstLine="480" w:firstLineChars="200"/>
              <w:rPr>
                <w:sz w:val="24"/>
              </w:rPr>
            </w:pPr>
            <w:r>
              <w:rPr>
                <w:rFonts w:hint="eastAsia"/>
                <w:sz w:val="24"/>
              </w:rPr>
              <w:t>本项目</w:t>
            </w:r>
            <w:r>
              <w:rPr>
                <w:sz w:val="24"/>
              </w:rPr>
              <w:t>为</w:t>
            </w:r>
            <w:r>
              <w:rPr>
                <w:rFonts w:hint="eastAsia"/>
                <w:sz w:val="24"/>
              </w:rPr>
              <w:t>冷拔丝生产线项目。</w:t>
            </w:r>
            <w:r>
              <w:rPr>
                <w:sz w:val="24"/>
              </w:rPr>
              <w:t>根据《产业结构调整指导目录（2019年本）》本项目不属于该目录中</w:t>
            </w:r>
            <w:r>
              <w:rPr>
                <w:rFonts w:hint="eastAsia"/>
                <w:sz w:val="24"/>
              </w:rPr>
              <w:t>鼓励类</w:t>
            </w:r>
            <w:r>
              <w:rPr>
                <w:sz w:val="24"/>
              </w:rPr>
              <w:t>、限制类和淘汰类的项目，本项目不属国家、省、市禁止或限制发展的产品，所用生产设备及生产能力均不属国家、省、市禁止或强制淘汰的生产设备或生产能力。本项目建设符合国家及地方的产业政策。</w:t>
            </w:r>
          </w:p>
          <w:p>
            <w:pPr>
              <w:spacing w:line="360" w:lineRule="auto"/>
              <w:ind w:firstLine="482" w:firstLineChars="200"/>
              <w:rPr>
                <w:b/>
                <w:sz w:val="24"/>
              </w:rPr>
            </w:pPr>
            <w:r>
              <w:rPr>
                <w:b/>
                <w:sz w:val="24"/>
              </w:rPr>
              <w:t>8、规划及选址合理性分析</w:t>
            </w:r>
          </w:p>
          <w:p>
            <w:pPr>
              <w:spacing w:line="360" w:lineRule="auto"/>
              <w:ind w:firstLine="480" w:firstLineChars="200"/>
              <w:rPr>
                <w:sz w:val="24"/>
              </w:rPr>
            </w:pPr>
            <w:r>
              <w:rPr>
                <w:rFonts w:hint="eastAsia"/>
                <w:sz w:val="24"/>
              </w:rPr>
              <w:t>本项目</w:t>
            </w:r>
            <w:r>
              <w:rPr>
                <w:sz w:val="24"/>
              </w:rPr>
              <w:t>位于湖南省邵阳市邵东</w:t>
            </w:r>
            <w:r>
              <w:rPr>
                <w:rFonts w:hint="eastAsia"/>
                <w:sz w:val="24"/>
              </w:rPr>
              <w:t>市</w:t>
            </w:r>
            <w:r>
              <w:rPr>
                <w:sz w:val="24"/>
              </w:rPr>
              <w:t>仙槎桥镇</w:t>
            </w:r>
            <w:r>
              <w:rPr>
                <w:rFonts w:hint="eastAsia"/>
                <w:sz w:val="24"/>
              </w:rPr>
              <w:t>清江村，项目</w:t>
            </w:r>
            <w:r>
              <w:rPr>
                <w:sz w:val="24"/>
              </w:rPr>
              <w:t>区域内供水、供电、通讯等设施</w:t>
            </w:r>
            <w:r>
              <w:rPr>
                <w:rFonts w:hint="eastAsia"/>
                <w:sz w:val="24"/>
              </w:rPr>
              <w:t>较为</w:t>
            </w:r>
            <w:r>
              <w:rPr>
                <w:sz w:val="24"/>
              </w:rPr>
              <w:t>方便。项目邻近</w:t>
            </w:r>
            <w:r>
              <w:rPr>
                <w:rFonts w:hint="eastAsia"/>
                <w:sz w:val="24"/>
              </w:rPr>
              <w:t>X019</w:t>
            </w:r>
            <w:r>
              <w:rPr>
                <w:sz w:val="24"/>
              </w:rPr>
              <w:t>县道</w:t>
            </w:r>
            <w:r>
              <w:rPr>
                <w:rFonts w:hint="eastAsia"/>
                <w:sz w:val="24"/>
              </w:rPr>
              <w:t>，</w:t>
            </w:r>
            <w:r>
              <w:rPr>
                <w:sz w:val="24"/>
              </w:rPr>
              <w:t>交通便利</w:t>
            </w:r>
            <w:r>
              <w:rPr>
                <w:rFonts w:hint="eastAsia"/>
                <w:sz w:val="24"/>
              </w:rPr>
              <w:t>。距离</w:t>
            </w:r>
            <w:r>
              <w:rPr>
                <w:sz w:val="24"/>
              </w:rPr>
              <w:t>周边</w:t>
            </w:r>
            <w:r>
              <w:rPr>
                <w:rFonts w:hint="eastAsia"/>
                <w:sz w:val="24"/>
              </w:rPr>
              <w:t>最近</w:t>
            </w:r>
            <w:r>
              <w:rPr>
                <w:sz w:val="24"/>
              </w:rPr>
              <w:t>敏感点相</w:t>
            </w:r>
            <w:r>
              <w:rPr>
                <w:rFonts w:hint="eastAsia"/>
                <w:sz w:val="24"/>
              </w:rPr>
              <w:t>距52</w:t>
            </w:r>
            <w:r>
              <w:rPr>
                <w:sz w:val="24"/>
              </w:rPr>
              <w:t>m</w:t>
            </w:r>
            <w:r>
              <w:rPr>
                <w:rFonts w:hint="eastAsia"/>
                <w:sz w:val="24"/>
              </w:rPr>
              <w:t>，</w:t>
            </w:r>
            <w:r>
              <w:rPr>
                <w:sz w:val="24"/>
              </w:rPr>
              <w:t>对周围敏感点影响较小。项目</w:t>
            </w:r>
            <w:r>
              <w:rPr>
                <w:rFonts w:hint="eastAsia"/>
                <w:sz w:val="24"/>
              </w:rPr>
              <w:t>用地性质</w:t>
            </w:r>
            <w:r>
              <w:rPr>
                <w:sz w:val="24"/>
              </w:rPr>
              <w:t>为工业用地，符合相关土地利用规划。</w:t>
            </w:r>
          </w:p>
          <w:p>
            <w:pPr>
              <w:spacing w:line="360" w:lineRule="auto"/>
              <w:ind w:firstLine="480" w:firstLineChars="200"/>
              <w:rPr>
                <w:sz w:val="24"/>
              </w:rPr>
            </w:pPr>
            <w:r>
              <w:rPr>
                <w:sz w:val="24"/>
              </w:rPr>
              <w:t>项目在采取有效的污染防治措施的前提下，项目产生的废气、废水、固废和噪声均能达标</w:t>
            </w:r>
            <w:r>
              <w:rPr>
                <w:rFonts w:hint="eastAsia"/>
                <w:sz w:val="24"/>
              </w:rPr>
              <w:t>排放或得到妥善处置，对周围环境和周边居民影响较小，项目选址合理。</w:t>
            </w:r>
          </w:p>
          <w:p>
            <w:pPr>
              <w:adjustRightInd w:val="0"/>
              <w:snapToGrid w:val="0"/>
              <w:spacing w:line="360" w:lineRule="auto"/>
              <w:ind w:firstLine="482" w:firstLineChars="200"/>
              <w:rPr>
                <w:b/>
                <w:sz w:val="24"/>
              </w:rPr>
            </w:pPr>
            <w:r>
              <w:rPr>
                <w:b/>
                <w:bCs/>
                <w:sz w:val="24"/>
              </w:rPr>
              <w:t>9</w:t>
            </w:r>
            <w:r>
              <w:rPr>
                <w:rFonts w:hint="eastAsia"/>
                <w:b/>
                <w:bCs/>
                <w:sz w:val="24"/>
              </w:rPr>
              <w:t>、</w:t>
            </w:r>
            <w:r>
              <w:rPr>
                <w:rFonts w:hint="eastAsia"/>
                <w:b/>
                <w:sz w:val="24"/>
              </w:rPr>
              <w:t>“三线</w:t>
            </w:r>
            <w:r>
              <w:rPr>
                <w:b/>
                <w:sz w:val="24"/>
              </w:rPr>
              <w:t>一单</w:t>
            </w:r>
            <w:r>
              <w:rPr>
                <w:rFonts w:hint="eastAsia"/>
                <w:b/>
                <w:sz w:val="24"/>
              </w:rPr>
              <w:t>”相符性</w:t>
            </w:r>
            <w:r>
              <w:rPr>
                <w:b/>
                <w:sz w:val="24"/>
              </w:rPr>
              <w:t>分析</w:t>
            </w:r>
          </w:p>
          <w:p>
            <w:pPr>
              <w:spacing w:line="360" w:lineRule="auto"/>
              <w:ind w:firstLine="480" w:firstLineChars="200"/>
              <w:jc w:val="left"/>
              <w:rPr>
                <w:sz w:val="24"/>
              </w:rPr>
            </w:pPr>
            <w:r>
              <w:rPr>
                <w:sz w:val="24"/>
              </w:rPr>
              <w:t>本项目与“三线一单”文件符合性分析详见下表。</w:t>
            </w:r>
          </w:p>
          <w:p>
            <w:pPr>
              <w:jc w:val="center"/>
            </w:pPr>
            <w:r>
              <w:t>表7-14  项目与“三线一单”符合性分析一览表</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1146"/>
              <w:gridCol w:w="6360"/>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5" w:type="pct"/>
                  <w:vAlign w:val="center"/>
                </w:tcPr>
                <w:p>
                  <w:pPr>
                    <w:spacing w:line="360" w:lineRule="exact"/>
                    <w:jc w:val="center"/>
                    <w:rPr>
                      <w:szCs w:val="21"/>
                    </w:rPr>
                  </w:pPr>
                  <w:r>
                    <w:rPr>
                      <w:szCs w:val="21"/>
                    </w:rPr>
                    <w:t>通知文号</w:t>
                  </w:r>
                </w:p>
              </w:tc>
              <w:tc>
                <w:tcPr>
                  <w:tcW w:w="590" w:type="pct"/>
                  <w:vAlign w:val="center"/>
                </w:tcPr>
                <w:p>
                  <w:pPr>
                    <w:spacing w:line="360" w:lineRule="exact"/>
                    <w:jc w:val="center"/>
                    <w:rPr>
                      <w:szCs w:val="21"/>
                    </w:rPr>
                  </w:pPr>
                  <w:r>
                    <w:rPr>
                      <w:szCs w:val="21"/>
                    </w:rPr>
                    <w:t>类别</w:t>
                  </w:r>
                </w:p>
              </w:tc>
              <w:tc>
                <w:tcPr>
                  <w:tcW w:w="3273" w:type="pct"/>
                  <w:vAlign w:val="center"/>
                </w:tcPr>
                <w:p>
                  <w:pPr>
                    <w:spacing w:line="360" w:lineRule="exact"/>
                    <w:jc w:val="center"/>
                    <w:rPr>
                      <w:szCs w:val="21"/>
                    </w:rPr>
                  </w:pPr>
                  <w:r>
                    <w:rPr>
                      <w:szCs w:val="21"/>
                    </w:rPr>
                    <w:t>项目与“三线一单”文件符合性分析</w:t>
                  </w:r>
                </w:p>
              </w:tc>
              <w:tc>
                <w:tcPr>
                  <w:tcW w:w="492" w:type="pct"/>
                  <w:vAlign w:val="center"/>
                </w:tcPr>
                <w:p>
                  <w:pPr>
                    <w:spacing w:line="360" w:lineRule="exact"/>
                    <w:jc w:val="center"/>
                    <w:rPr>
                      <w:szCs w:val="21"/>
                    </w:rPr>
                  </w:pPr>
                  <w:r>
                    <w:rPr>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5" w:type="pct"/>
                  <w:vMerge w:val="restart"/>
                  <w:vAlign w:val="center"/>
                </w:tcPr>
                <w:p>
                  <w:pPr>
                    <w:spacing w:line="360" w:lineRule="exact"/>
                    <w:jc w:val="center"/>
                    <w:rPr>
                      <w:szCs w:val="21"/>
                    </w:rPr>
                  </w:pPr>
                  <w:r>
                    <w:rPr>
                      <w:szCs w:val="21"/>
                    </w:rPr>
                    <w:t>《“十三五”环境影响评价改革实施方案》（环环评[2016]95号</w:t>
                  </w:r>
                </w:p>
              </w:tc>
              <w:tc>
                <w:tcPr>
                  <w:tcW w:w="590" w:type="pct"/>
                  <w:vAlign w:val="center"/>
                </w:tcPr>
                <w:p>
                  <w:pPr>
                    <w:spacing w:line="360" w:lineRule="exact"/>
                    <w:jc w:val="center"/>
                    <w:rPr>
                      <w:szCs w:val="21"/>
                    </w:rPr>
                  </w:pPr>
                  <w:r>
                    <w:rPr>
                      <w:szCs w:val="21"/>
                    </w:rPr>
                    <w:t>生态保护红线</w:t>
                  </w:r>
                </w:p>
              </w:tc>
              <w:tc>
                <w:tcPr>
                  <w:tcW w:w="3273" w:type="pct"/>
                  <w:vAlign w:val="center"/>
                </w:tcPr>
                <w:p>
                  <w:pPr>
                    <w:spacing w:line="360" w:lineRule="exact"/>
                    <w:jc w:val="center"/>
                    <w:rPr>
                      <w:szCs w:val="21"/>
                    </w:rPr>
                  </w:pPr>
                  <w:r>
                    <w:rPr>
                      <w:szCs w:val="21"/>
                    </w:rPr>
                    <w:t>项目选址位于湖南省邵阳市邵东</w:t>
                  </w:r>
                  <w:r>
                    <w:rPr>
                      <w:rFonts w:hint="eastAsia"/>
                      <w:szCs w:val="21"/>
                    </w:rPr>
                    <w:t>市</w:t>
                  </w:r>
                  <w:r>
                    <w:rPr>
                      <w:szCs w:val="21"/>
                    </w:rPr>
                    <w:t>仙槎桥镇</w:t>
                  </w:r>
                  <w:r>
                    <w:rPr>
                      <w:rFonts w:hint="eastAsia"/>
                      <w:szCs w:val="21"/>
                    </w:rPr>
                    <w:t>清江村</w:t>
                  </w:r>
                  <w:r>
                    <w:rPr>
                      <w:szCs w:val="21"/>
                    </w:rPr>
                    <w:t>，项目地块不位于生态保护红线范围内</w:t>
                  </w:r>
                </w:p>
              </w:tc>
              <w:tc>
                <w:tcPr>
                  <w:tcW w:w="492" w:type="pct"/>
                  <w:vAlign w:val="center"/>
                </w:tcPr>
                <w:p>
                  <w:pPr>
                    <w:spacing w:line="360" w:lineRule="exact"/>
                    <w:jc w:val="center"/>
                    <w:rPr>
                      <w:szCs w:val="21"/>
                    </w:rPr>
                  </w:pPr>
                  <w:r>
                    <w:rPr>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5" w:type="pct"/>
                  <w:vMerge w:val="continue"/>
                  <w:vAlign w:val="center"/>
                </w:tcPr>
                <w:p>
                  <w:pPr>
                    <w:spacing w:line="360" w:lineRule="exact"/>
                    <w:jc w:val="center"/>
                    <w:rPr>
                      <w:szCs w:val="21"/>
                    </w:rPr>
                  </w:pPr>
                </w:p>
              </w:tc>
              <w:tc>
                <w:tcPr>
                  <w:tcW w:w="590" w:type="pct"/>
                  <w:vAlign w:val="center"/>
                </w:tcPr>
                <w:p>
                  <w:pPr>
                    <w:spacing w:line="360" w:lineRule="exact"/>
                    <w:jc w:val="center"/>
                    <w:rPr>
                      <w:szCs w:val="21"/>
                    </w:rPr>
                  </w:pPr>
                  <w:r>
                    <w:rPr>
                      <w:szCs w:val="21"/>
                    </w:rPr>
                    <w:t>环境质量底线</w:t>
                  </w:r>
                </w:p>
              </w:tc>
              <w:tc>
                <w:tcPr>
                  <w:tcW w:w="3273" w:type="pct"/>
                  <w:vAlign w:val="center"/>
                </w:tcPr>
                <w:p>
                  <w:pPr>
                    <w:spacing w:line="360" w:lineRule="exact"/>
                    <w:jc w:val="center"/>
                    <w:rPr>
                      <w:szCs w:val="21"/>
                    </w:rPr>
                  </w:pPr>
                  <w:r>
                    <w:rPr>
                      <w:szCs w:val="21"/>
                    </w:rPr>
                    <w:t>根据环境质量现状监测，项目区大气环境、地表水环境、地下水环境、声环境质量均能满足相应标准要求，项目排放的各项污染物经相应措施处理后均可达标，对周围环境很小，环境风险可控，未超出环境质量底线，项目的建设基本符合环境质量底线要求</w:t>
                  </w:r>
                </w:p>
              </w:tc>
              <w:tc>
                <w:tcPr>
                  <w:tcW w:w="492" w:type="pct"/>
                  <w:vAlign w:val="center"/>
                </w:tcPr>
                <w:p>
                  <w:pPr>
                    <w:spacing w:line="360" w:lineRule="exact"/>
                    <w:jc w:val="center"/>
                    <w:rPr>
                      <w:szCs w:val="21"/>
                    </w:rPr>
                  </w:pPr>
                  <w:r>
                    <w:rPr>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5" w:type="pct"/>
                  <w:vMerge w:val="continue"/>
                  <w:vAlign w:val="center"/>
                </w:tcPr>
                <w:p>
                  <w:pPr>
                    <w:spacing w:line="360" w:lineRule="exact"/>
                    <w:jc w:val="center"/>
                    <w:rPr>
                      <w:szCs w:val="21"/>
                    </w:rPr>
                  </w:pPr>
                </w:p>
              </w:tc>
              <w:tc>
                <w:tcPr>
                  <w:tcW w:w="590" w:type="pct"/>
                  <w:vAlign w:val="center"/>
                </w:tcPr>
                <w:p>
                  <w:pPr>
                    <w:spacing w:line="360" w:lineRule="exact"/>
                    <w:jc w:val="center"/>
                    <w:rPr>
                      <w:szCs w:val="21"/>
                    </w:rPr>
                  </w:pPr>
                  <w:r>
                    <w:rPr>
                      <w:szCs w:val="21"/>
                    </w:rPr>
                    <w:t>资源利用上线</w:t>
                  </w:r>
                </w:p>
              </w:tc>
              <w:tc>
                <w:tcPr>
                  <w:tcW w:w="3273" w:type="pct"/>
                  <w:vAlign w:val="center"/>
                </w:tcPr>
                <w:p>
                  <w:pPr>
                    <w:spacing w:line="360" w:lineRule="exact"/>
                    <w:jc w:val="center"/>
                    <w:rPr>
                      <w:szCs w:val="21"/>
                    </w:rPr>
                  </w:pPr>
                  <w:r>
                    <w:rPr>
                      <w:szCs w:val="21"/>
                    </w:rPr>
                    <w:t>项目不属于高耗能行业，相关污染物经收集处理后均能实现达标排放，不会对周边环境造成较大影响；相关固废回用于生产工序或出售给废品回收单位综合利用</w:t>
                  </w:r>
                </w:p>
              </w:tc>
              <w:tc>
                <w:tcPr>
                  <w:tcW w:w="492" w:type="pct"/>
                  <w:vAlign w:val="center"/>
                </w:tcPr>
                <w:p>
                  <w:pPr>
                    <w:spacing w:line="360" w:lineRule="exact"/>
                    <w:jc w:val="center"/>
                    <w:rPr>
                      <w:szCs w:val="21"/>
                    </w:rPr>
                  </w:pPr>
                  <w:r>
                    <w:rPr>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5" w:type="pct"/>
                  <w:vMerge w:val="continue"/>
                  <w:vAlign w:val="center"/>
                </w:tcPr>
                <w:p>
                  <w:pPr>
                    <w:spacing w:line="360" w:lineRule="exact"/>
                    <w:jc w:val="center"/>
                    <w:rPr>
                      <w:szCs w:val="21"/>
                    </w:rPr>
                  </w:pPr>
                </w:p>
              </w:tc>
              <w:tc>
                <w:tcPr>
                  <w:tcW w:w="590" w:type="pct"/>
                  <w:vAlign w:val="center"/>
                </w:tcPr>
                <w:p>
                  <w:pPr>
                    <w:spacing w:line="360" w:lineRule="exact"/>
                    <w:jc w:val="center"/>
                    <w:rPr>
                      <w:szCs w:val="21"/>
                    </w:rPr>
                  </w:pPr>
                  <w:r>
                    <w:rPr>
                      <w:szCs w:val="21"/>
                    </w:rPr>
                    <w:t>环境准入负面清单</w:t>
                  </w:r>
                </w:p>
              </w:tc>
              <w:tc>
                <w:tcPr>
                  <w:tcW w:w="3273" w:type="pct"/>
                  <w:vAlign w:val="center"/>
                </w:tcPr>
                <w:p>
                  <w:pPr>
                    <w:spacing w:line="360" w:lineRule="exact"/>
                    <w:jc w:val="center"/>
                    <w:rPr>
                      <w:szCs w:val="21"/>
                    </w:rPr>
                  </w:pPr>
                  <w:r>
                    <w:rPr>
                      <w:szCs w:val="21"/>
                    </w:rPr>
                    <w:t>项目不位于工业园区，区域尚未编制完成环境准入负面清单，项目属于</w:t>
                  </w:r>
                  <w:r>
                    <w:rPr>
                      <w:rFonts w:hint="eastAsia"/>
                      <w:szCs w:val="21"/>
                    </w:rPr>
                    <w:t>金属丝</w:t>
                  </w:r>
                  <w:r>
                    <w:rPr>
                      <w:szCs w:val="21"/>
                    </w:rPr>
                    <w:t>绳</w:t>
                  </w:r>
                  <w:r>
                    <w:rPr>
                      <w:rFonts w:hint="eastAsia"/>
                      <w:szCs w:val="21"/>
                    </w:rPr>
                    <w:t>及其制品</w:t>
                  </w:r>
                  <w:r>
                    <w:rPr>
                      <w:szCs w:val="21"/>
                    </w:rPr>
                    <w:t>制造，符合国家和地方产业政策。</w:t>
                  </w:r>
                </w:p>
              </w:tc>
              <w:tc>
                <w:tcPr>
                  <w:tcW w:w="492" w:type="pct"/>
                  <w:vAlign w:val="center"/>
                </w:tcPr>
                <w:p>
                  <w:pPr>
                    <w:spacing w:line="360" w:lineRule="exact"/>
                    <w:jc w:val="center"/>
                    <w:rPr>
                      <w:szCs w:val="21"/>
                    </w:rPr>
                  </w:pPr>
                  <w:r>
                    <w:rPr>
                      <w:szCs w:val="21"/>
                    </w:rPr>
                    <w:t>符合</w:t>
                  </w:r>
                </w:p>
              </w:tc>
            </w:tr>
          </w:tbl>
          <w:p>
            <w:pPr>
              <w:spacing w:line="480" w:lineRule="exact"/>
              <w:ind w:firstLine="482" w:firstLineChars="200"/>
              <w:rPr>
                <w:b/>
                <w:bCs/>
                <w:sz w:val="24"/>
              </w:rPr>
            </w:pPr>
            <w:r>
              <w:rPr>
                <w:b/>
                <w:bCs/>
                <w:sz w:val="24"/>
              </w:rPr>
              <w:t>10</w:t>
            </w:r>
            <w:r>
              <w:rPr>
                <w:rFonts w:hint="eastAsia"/>
                <w:b/>
                <w:bCs/>
                <w:sz w:val="24"/>
              </w:rPr>
              <w:t>、项目的总平面布置合理性分析</w:t>
            </w:r>
          </w:p>
          <w:p>
            <w:pPr>
              <w:spacing w:line="360" w:lineRule="auto"/>
              <w:ind w:firstLine="480" w:firstLineChars="200"/>
              <w:rPr>
                <w:sz w:val="24"/>
              </w:rPr>
            </w:pPr>
            <w:r>
              <w:rPr>
                <w:rFonts w:hint="eastAsia"/>
                <w:sz w:val="24"/>
              </w:rPr>
              <w:t>邵东市</w:t>
            </w:r>
            <w:r>
              <w:rPr>
                <w:sz w:val="24"/>
              </w:rPr>
              <w:t>裕腾国华金属制品有限公司</w:t>
            </w:r>
            <w:r>
              <w:rPr>
                <w:rFonts w:hint="eastAsia"/>
                <w:sz w:val="24"/>
              </w:rPr>
              <w:t>租赁李祥</w:t>
            </w:r>
            <w:r>
              <w:rPr>
                <w:sz w:val="24"/>
              </w:rPr>
              <w:t>英</w:t>
            </w:r>
            <w:r>
              <w:rPr>
                <w:rFonts w:hint="eastAsia"/>
                <w:sz w:val="24"/>
              </w:rPr>
              <w:t>位于</w:t>
            </w:r>
            <w:r>
              <w:rPr>
                <w:sz w:val="24"/>
              </w:rPr>
              <w:t>仙槎桥镇清江村</w:t>
            </w:r>
            <w:r>
              <w:rPr>
                <w:rFonts w:hint="eastAsia"/>
                <w:sz w:val="24"/>
              </w:rPr>
              <w:t>已建</w:t>
            </w:r>
            <w:r>
              <w:rPr>
                <w:sz w:val="24"/>
              </w:rPr>
              <w:t>厂房</w:t>
            </w:r>
            <w:r>
              <w:rPr>
                <w:rFonts w:hint="eastAsia"/>
                <w:sz w:val="24"/>
              </w:rPr>
              <w:t>，</w:t>
            </w:r>
            <w:r>
              <w:rPr>
                <w:sz w:val="24"/>
              </w:rPr>
              <w:t>用于</w:t>
            </w:r>
            <w:r>
              <w:rPr>
                <w:rFonts w:hint="eastAsia"/>
                <w:sz w:val="24"/>
              </w:rPr>
              <w:t>冷拔丝的</w:t>
            </w:r>
            <w:r>
              <w:rPr>
                <w:sz w:val="24"/>
              </w:rPr>
              <w:t>生产，项目</w:t>
            </w:r>
            <w:r>
              <w:rPr>
                <w:rFonts w:hint="eastAsia"/>
                <w:sz w:val="24"/>
              </w:rPr>
              <w:t>总占地</w:t>
            </w:r>
            <w:r>
              <w:rPr>
                <w:sz w:val="24"/>
              </w:rPr>
              <w:t>面积</w:t>
            </w:r>
            <w:r>
              <w:rPr>
                <w:rFonts w:hint="eastAsia"/>
                <w:sz w:val="24"/>
              </w:rPr>
              <w:t>1760</w:t>
            </w:r>
            <w:r>
              <w:rPr>
                <w:sz w:val="24"/>
              </w:rPr>
              <w:t>m</w:t>
            </w:r>
            <w:r>
              <w:rPr>
                <w:sz w:val="24"/>
                <w:vertAlign w:val="superscript"/>
              </w:rPr>
              <w:t>2</w:t>
            </w:r>
            <w:r>
              <w:rPr>
                <w:rFonts w:hint="eastAsia"/>
                <w:sz w:val="24"/>
              </w:rPr>
              <w:t>，</w:t>
            </w:r>
            <w:r>
              <w:rPr>
                <w:sz w:val="24"/>
              </w:rPr>
              <w:t>建筑面积</w:t>
            </w:r>
            <w:r>
              <w:rPr>
                <w:rFonts w:hint="eastAsia"/>
                <w:sz w:val="24"/>
              </w:rPr>
              <w:t>1760</w:t>
            </w:r>
            <w:r>
              <w:rPr>
                <w:sz w:val="24"/>
              </w:rPr>
              <w:t>m</w:t>
            </w:r>
            <w:r>
              <w:rPr>
                <w:sz w:val="24"/>
                <w:vertAlign w:val="superscript"/>
              </w:rPr>
              <w:t>2</w:t>
            </w:r>
            <w:r>
              <w:rPr>
                <w:sz w:val="24"/>
              </w:rPr>
              <w:t>，</w:t>
            </w:r>
            <w:r>
              <w:rPr>
                <w:rFonts w:hint="eastAsia"/>
                <w:sz w:val="24"/>
              </w:rPr>
              <w:t>项目</w:t>
            </w:r>
            <w:r>
              <w:rPr>
                <w:sz w:val="24"/>
              </w:rPr>
              <w:t>在满足生产工艺流程的前提下，考虑运输、安全、环保等要求，按各种设施不同功能进行分区和组合，具体</w:t>
            </w:r>
            <w:r>
              <w:rPr>
                <w:rFonts w:hint="eastAsia"/>
                <w:sz w:val="24"/>
              </w:rPr>
              <w:t>布置</w:t>
            </w:r>
            <w:r>
              <w:rPr>
                <w:sz w:val="24"/>
              </w:rPr>
              <w:t>如下：</w:t>
            </w:r>
            <w:r>
              <w:rPr>
                <w:rFonts w:hint="eastAsia"/>
                <w:sz w:val="24"/>
              </w:rPr>
              <w:t>原料区</w:t>
            </w:r>
            <w:r>
              <w:rPr>
                <w:sz w:val="24"/>
              </w:rPr>
              <w:t>设置在厂房内西</w:t>
            </w:r>
            <w:r>
              <w:rPr>
                <w:rFonts w:hint="eastAsia"/>
                <w:sz w:val="24"/>
              </w:rPr>
              <w:t>南角</w:t>
            </w:r>
            <w:r>
              <w:rPr>
                <w:sz w:val="24"/>
              </w:rPr>
              <w:t>，</w:t>
            </w:r>
            <w:r>
              <w:rPr>
                <w:rFonts w:hint="eastAsia"/>
                <w:sz w:val="24"/>
              </w:rPr>
              <w:t>紧靠</w:t>
            </w:r>
            <w:r>
              <w:rPr>
                <w:sz w:val="24"/>
              </w:rPr>
              <w:t>着原料区东面</w:t>
            </w:r>
            <w:r>
              <w:rPr>
                <w:rFonts w:hint="eastAsia"/>
                <w:sz w:val="24"/>
              </w:rPr>
              <w:t>为一般</w:t>
            </w:r>
            <w:r>
              <w:rPr>
                <w:sz w:val="24"/>
              </w:rPr>
              <w:t>固废暂存间，</w:t>
            </w:r>
            <w:r>
              <w:rPr>
                <w:rFonts w:hint="eastAsia"/>
                <w:sz w:val="24"/>
              </w:rPr>
              <w:t>厂房</w:t>
            </w:r>
            <w:r>
              <w:rPr>
                <w:sz w:val="24"/>
              </w:rPr>
              <w:t>北面自西往东布置成品区和加热区</w:t>
            </w:r>
            <w:r>
              <w:rPr>
                <w:rFonts w:hint="eastAsia"/>
                <w:sz w:val="24"/>
              </w:rPr>
              <w:t>、厂房</w:t>
            </w:r>
            <w:r>
              <w:rPr>
                <w:sz w:val="24"/>
              </w:rPr>
              <w:t>内其余部分为生产区。</w:t>
            </w:r>
            <w:r>
              <w:rPr>
                <w:bCs/>
                <w:sz w:val="24"/>
              </w:rPr>
              <w:t>本项目</w:t>
            </w:r>
            <w:r>
              <w:rPr>
                <w:kern w:val="0"/>
                <w:sz w:val="24"/>
              </w:rPr>
              <w:t>平面布置详见附图</w:t>
            </w:r>
            <w:r>
              <w:rPr>
                <w:rFonts w:hint="eastAsia"/>
                <w:kern w:val="0"/>
                <w:sz w:val="24"/>
              </w:rPr>
              <w:t>4</w:t>
            </w:r>
            <w:r>
              <w:rPr>
                <w:kern w:val="0"/>
                <w:sz w:val="24"/>
              </w:rPr>
              <w:t>。</w:t>
            </w:r>
          </w:p>
          <w:p>
            <w:pPr>
              <w:spacing w:line="480" w:lineRule="exact"/>
              <w:ind w:firstLine="482" w:firstLineChars="200"/>
              <w:rPr>
                <w:b/>
                <w:bCs/>
                <w:sz w:val="24"/>
              </w:rPr>
            </w:pPr>
            <w:r>
              <w:rPr>
                <w:b/>
                <w:bCs/>
                <w:sz w:val="24"/>
              </w:rPr>
              <w:t>11</w:t>
            </w:r>
            <w:r>
              <w:rPr>
                <w:rFonts w:hint="eastAsia"/>
                <w:b/>
                <w:bCs/>
                <w:sz w:val="24"/>
              </w:rPr>
              <w:t>、环境相容性分析</w:t>
            </w:r>
          </w:p>
          <w:p>
            <w:pPr>
              <w:spacing w:line="480" w:lineRule="exact"/>
              <w:ind w:firstLine="480" w:firstLineChars="200"/>
              <w:rPr>
                <w:sz w:val="24"/>
              </w:rPr>
            </w:pPr>
            <w:r>
              <w:rPr>
                <w:rFonts w:hint="eastAsia"/>
                <w:sz w:val="24"/>
              </w:rPr>
              <w:t>本项目所在区域环境</w:t>
            </w:r>
            <w:r>
              <w:rPr>
                <w:sz w:val="24"/>
              </w:rPr>
              <w:t>空气为《环境空气质量标准》（GB3095-2012）中的二级功能区；项目所在地地表水执行《地表水环境质量标准》（GB3838-2002）</w:t>
            </w:r>
            <w:r>
              <w:rPr>
                <w:rFonts w:hint="eastAsia"/>
                <w:sz w:val="24"/>
              </w:rPr>
              <w:t>Ⅲ</w:t>
            </w:r>
            <w:r>
              <w:rPr>
                <w:sz w:val="24"/>
              </w:rPr>
              <w:t>类；声环境为《声环境质量标准》（GB3096-2008）中 3 类功能区，本项目所在区域周边环境质量总体较好，符合环境功能区划要求；环境影响预测与分析结果表明：在严格落实各项环保措施的前提下，项目建设对环境的影响可以控制在较低水平，评价区域地表水、环境空气、声环境等各项指标均能够满</w:t>
            </w:r>
            <w:r>
              <w:rPr>
                <w:rFonts w:hint="eastAsia"/>
                <w:sz w:val="24"/>
              </w:rPr>
              <w:t>足相应标准要求，不改变评价区域现有环境功能，符合环境功能区划要求。</w:t>
            </w:r>
          </w:p>
          <w:p>
            <w:pPr>
              <w:spacing w:line="480" w:lineRule="exact"/>
              <w:ind w:firstLine="482" w:firstLineChars="200"/>
              <w:rPr>
                <w:b/>
                <w:bCs/>
                <w:sz w:val="24"/>
              </w:rPr>
            </w:pPr>
            <w:r>
              <w:rPr>
                <w:rFonts w:hint="eastAsia"/>
                <w:b/>
                <w:bCs/>
                <w:sz w:val="24"/>
              </w:rPr>
              <w:t>1</w:t>
            </w:r>
            <w:r>
              <w:rPr>
                <w:b/>
                <w:bCs/>
                <w:sz w:val="24"/>
              </w:rPr>
              <w:t>2</w:t>
            </w:r>
            <w:r>
              <w:rPr>
                <w:rFonts w:hint="eastAsia"/>
                <w:b/>
                <w:bCs/>
                <w:sz w:val="24"/>
              </w:rPr>
              <w:t>、环境管理及环境监测计划</w:t>
            </w:r>
          </w:p>
          <w:p>
            <w:pPr>
              <w:spacing w:line="480" w:lineRule="exact"/>
              <w:ind w:firstLine="480" w:firstLineChars="200"/>
              <w:rPr>
                <w:sz w:val="24"/>
              </w:rPr>
            </w:pPr>
            <w:r>
              <w:rPr>
                <w:rFonts w:hint="eastAsia"/>
                <w:sz w:val="24"/>
              </w:rPr>
              <w:t>为确保本项目生产</w:t>
            </w:r>
            <w:r>
              <w:rPr>
                <w:sz w:val="24"/>
              </w:rPr>
              <w:t>经营期间环保措施落实到位，建议企业制定环境管理措施：</w:t>
            </w:r>
          </w:p>
          <w:p>
            <w:pPr>
              <w:pStyle w:val="2"/>
              <w:numPr>
                <w:ilvl w:val="0"/>
                <w:numId w:val="6"/>
              </w:numPr>
              <w:spacing w:line="360" w:lineRule="auto"/>
              <w:ind w:firstLine="480" w:firstLineChars="200"/>
              <w:jc w:val="left"/>
            </w:pPr>
            <w:r>
              <w:t>由企业领导统筹，指点兼职环境环保人员负责全生产环境质量问题，并组织企业员工定时学习有关环境问题保护措施及环保生产知识，企业制定生产过程中产污环节的环境保护章程，规范操作，制定常见环境问题的处理措施及流程。</w:t>
            </w:r>
          </w:p>
          <w:p>
            <w:pPr>
              <w:pStyle w:val="2"/>
              <w:numPr>
                <w:ilvl w:val="0"/>
                <w:numId w:val="6"/>
              </w:numPr>
              <w:spacing w:line="360" w:lineRule="auto"/>
              <w:ind w:firstLine="480" w:firstLineChars="200"/>
              <w:jc w:val="left"/>
            </w:pPr>
            <w:r>
              <w:t>企业设置专门环保经费，且禁止该经费它用。</w:t>
            </w:r>
          </w:p>
          <w:p>
            <w:pPr>
              <w:pStyle w:val="2"/>
              <w:numPr>
                <w:ilvl w:val="0"/>
                <w:numId w:val="6"/>
              </w:numPr>
              <w:spacing w:line="360" w:lineRule="auto"/>
              <w:ind w:firstLine="480" w:firstLineChars="200"/>
              <w:jc w:val="left"/>
            </w:pPr>
            <w:r>
              <w:t>每天对产生污染物区进行检查，并填写登记表，每年对环境问题进行总结，并制定下一年度环保工作安排。</w:t>
            </w:r>
          </w:p>
          <w:p>
            <w:pPr>
              <w:pStyle w:val="2"/>
              <w:numPr>
                <w:ilvl w:val="0"/>
                <w:numId w:val="6"/>
              </w:numPr>
              <w:spacing w:line="360" w:lineRule="auto"/>
              <w:ind w:firstLine="480" w:firstLineChars="200"/>
              <w:jc w:val="left"/>
            </w:pPr>
            <w:r>
              <w:t>生产中发现环境问题，及时报告企业领导报告，并及时妥善处理。如遇重大问题立即向环保局汇报。</w:t>
            </w:r>
          </w:p>
          <w:p>
            <w:pPr>
              <w:pStyle w:val="2"/>
              <w:numPr>
                <w:ilvl w:val="0"/>
                <w:numId w:val="6"/>
              </w:numPr>
              <w:spacing w:line="360" w:lineRule="auto"/>
              <w:ind w:firstLine="480" w:firstLineChars="200"/>
              <w:jc w:val="left"/>
            </w:pPr>
            <w:r>
              <w:t>认证听取受工程影响的附近居民及有关人员的意见，了解公众对厂区产生的环境污染的抱怨，妥善处理好矛盾。</w:t>
            </w:r>
          </w:p>
          <w:p>
            <w:pPr>
              <w:pStyle w:val="2"/>
              <w:spacing w:line="360" w:lineRule="auto"/>
              <w:ind w:firstLine="480" w:firstLineChars="200"/>
            </w:pPr>
            <w:r>
              <w:rPr>
                <w:rFonts w:hint="eastAsia"/>
              </w:rPr>
              <w:t>根据《环境影响评价技术导则-大气环境》（HJ2.2-2018）相关要求，大气二级评价应提出项目在生产运行阶段的污染源监测计划。本</w:t>
            </w:r>
            <w:r>
              <w:t>项目</w:t>
            </w:r>
            <w:r>
              <w:rPr>
                <w:rFonts w:hint="eastAsia"/>
              </w:rPr>
              <w:t>大气污染源监测计划见表7-21</w:t>
            </w:r>
            <w:r>
              <w:t>：</w:t>
            </w:r>
          </w:p>
          <w:p>
            <w:pPr>
              <w:pStyle w:val="2"/>
              <w:jc w:val="center"/>
              <w:rPr>
                <w:b/>
                <w:bCs/>
                <w:sz w:val="21"/>
                <w:szCs w:val="21"/>
              </w:rPr>
            </w:pPr>
            <w:r>
              <w:rPr>
                <w:b/>
                <w:bCs/>
                <w:sz w:val="21"/>
                <w:szCs w:val="21"/>
              </w:rPr>
              <w:t xml:space="preserve">表7-15 </w:t>
            </w:r>
            <w:r>
              <w:rPr>
                <w:rFonts w:hint="eastAsia"/>
                <w:b/>
                <w:bCs/>
                <w:sz w:val="21"/>
                <w:szCs w:val="21"/>
              </w:rPr>
              <w:t>无组织废气监测</w:t>
            </w:r>
          </w:p>
          <w:tbl>
            <w:tblPr>
              <w:tblStyle w:val="39"/>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75"/>
              <w:gridCol w:w="1605"/>
              <w:gridCol w:w="5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pStyle w:val="3"/>
                    <w:jc w:val="center"/>
                    <w:rPr>
                      <w:rFonts w:ascii="Times New Roman" w:hAnsi="Times New Roman"/>
                      <w:sz w:val="21"/>
                      <w:szCs w:val="21"/>
                    </w:rPr>
                  </w:pPr>
                  <w:r>
                    <w:rPr>
                      <w:rFonts w:ascii="Times New Roman" w:hAnsi="Times New Roman"/>
                      <w:sz w:val="21"/>
                      <w:szCs w:val="21"/>
                    </w:rPr>
                    <w:t>监测点位</w:t>
                  </w:r>
                </w:p>
              </w:tc>
              <w:tc>
                <w:tcPr>
                  <w:tcW w:w="1275" w:type="dxa"/>
                  <w:vAlign w:val="center"/>
                </w:tcPr>
                <w:p>
                  <w:pPr>
                    <w:pStyle w:val="3"/>
                    <w:jc w:val="center"/>
                    <w:rPr>
                      <w:rFonts w:ascii="Times New Roman" w:hAnsi="Times New Roman"/>
                      <w:sz w:val="21"/>
                      <w:szCs w:val="21"/>
                    </w:rPr>
                  </w:pPr>
                  <w:r>
                    <w:rPr>
                      <w:rFonts w:ascii="Times New Roman" w:hAnsi="Times New Roman"/>
                      <w:sz w:val="21"/>
                      <w:szCs w:val="21"/>
                    </w:rPr>
                    <w:t>监测指标</w:t>
                  </w:r>
                </w:p>
              </w:tc>
              <w:tc>
                <w:tcPr>
                  <w:tcW w:w="1605" w:type="dxa"/>
                  <w:vAlign w:val="center"/>
                </w:tcPr>
                <w:p>
                  <w:pPr>
                    <w:pStyle w:val="3"/>
                    <w:jc w:val="center"/>
                    <w:rPr>
                      <w:rFonts w:ascii="Times New Roman" w:hAnsi="Times New Roman"/>
                      <w:sz w:val="21"/>
                      <w:szCs w:val="21"/>
                    </w:rPr>
                  </w:pPr>
                  <w:r>
                    <w:rPr>
                      <w:rFonts w:ascii="Times New Roman" w:hAnsi="Times New Roman"/>
                      <w:sz w:val="21"/>
                      <w:szCs w:val="21"/>
                    </w:rPr>
                    <w:t>监测频次</w:t>
                  </w:r>
                </w:p>
              </w:tc>
              <w:tc>
                <w:tcPr>
                  <w:tcW w:w="5503" w:type="dxa"/>
                  <w:vAlign w:val="center"/>
                </w:tcPr>
                <w:p>
                  <w:pPr>
                    <w:pStyle w:val="3"/>
                    <w:jc w:val="center"/>
                    <w:rPr>
                      <w:rFonts w:ascii="Times New Roman" w:hAnsi="Times New Roman"/>
                      <w:sz w:val="21"/>
                      <w:szCs w:val="21"/>
                    </w:rPr>
                  </w:pPr>
                  <w:r>
                    <w:rPr>
                      <w:rFonts w:ascii="Times New Roman" w:hAnsi="Times New Roman"/>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pStyle w:val="3"/>
                    <w:jc w:val="center"/>
                    <w:rPr>
                      <w:rFonts w:ascii="Times New Roman" w:hAnsi="Times New Roman"/>
                      <w:sz w:val="21"/>
                      <w:szCs w:val="21"/>
                    </w:rPr>
                  </w:pPr>
                  <w:r>
                    <w:rPr>
                      <w:rFonts w:hint="eastAsia" w:ascii="Times New Roman" w:hAnsi="Times New Roman"/>
                      <w:sz w:val="21"/>
                      <w:szCs w:val="21"/>
                    </w:rPr>
                    <w:t>厂界外1m</w:t>
                  </w:r>
                </w:p>
              </w:tc>
              <w:tc>
                <w:tcPr>
                  <w:tcW w:w="1275" w:type="dxa"/>
                  <w:vAlign w:val="center"/>
                </w:tcPr>
                <w:p>
                  <w:pPr>
                    <w:pStyle w:val="3"/>
                    <w:jc w:val="center"/>
                    <w:rPr>
                      <w:rFonts w:ascii="Times New Roman" w:hAnsi="Times New Roman"/>
                      <w:sz w:val="21"/>
                      <w:szCs w:val="21"/>
                    </w:rPr>
                  </w:pPr>
                  <w:r>
                    <w:rPr>
                      <w:rFonts w:ascii="Times New Roman" w:hAnsi="Times New Roman"/>
                      <w:sz w:val="21"/>
                      <w:szCs w:val="21"/>
                    </w:rPr>
                    <w:t>颗粒物</w:t>
                  </w:r>
                </w:p>
              </w:tc>
              <w:tc>
                <w:tcPr>
                  <w:tcW w:w="1605" w:type="dxa"/>
                  <w:vAlign w:val="center"/>
                </w:tcPr>
                <w:p>
                  <w:pPr>
                    <w:pStyle w:val="3"/>
                    <w:jc w:val="center"/>
                    <w:rPr>
                      <w:rFonts w:ascii="Times New Roman" w:hAnsi="Times New Roman"/>
                      <w:sz w:val="21"/>
                      <w:szCs w:val="21"/>
                    </w:rPr>
                  </w:pPr>
                  <w:r>
                    <w:rPr>
                      <w:rFonts w:ascii="Times New Roman" w:hAnsi="Times New Roman"/>
                      <w:sz w:val="21"/>
                      <w:szCs w:val="21"/>
                    </w:rPr>
                    <w:t>1次/半年</w:t>
                  </w:r>
                </w:p>
              </w:tc>
              <w:tc>
                <w:tcPr>
                  <w:tcW w:w="5503" w:type="dxa"/>
                  <w:vAlign w:val="center"/>
                </w:tcPr>
                <w:p>
                  <w:pPr>
                    <w:pStyle w:val="3"/>
                    <w:jc w:val="center"/>
                    <w:rPr>
                      <w:rFonts w:ascii="Times New Roman" w:hAnsi="Times New Roman"/>
                      <w:sz w:val="21"/>
                      <w:szCs w:val="21"/>
                    </w:rPr>
                  </w:pPr>
                  <w:r>
                    <w:rPr>
                      <w:rFonts w:ascii="Times New Roman" w:hAnsi="Times New Roman"/>
                      <w:bCs/>
                      <w:kern w:val="2"/>
                      <w:sz w:val="21"/>
                      <w:szCs w:val="21"/>
                    </w:rPr>
                    <w:t>《大气污染物综合排放标准》（GB16297-1996）</w:t>
                  </w:r>
                  <w:r>
                    <w:rPr>
                      <w:rFonts w:hint="eastAsia" w:ascii="Times New Roman" w:hAnsi="Times New Roman"/>
                      <w:bCs/>
                      <w:kern w:val="2"/>
                      <w:sz w:val="21"/>
                      <w:szCs w:val="21"/>
                    </w:rPr>
                    <w:t>表2中无组织排放监控</w:t>
                  </w:r>
                </w:p>
              </w:tc>
            </w:tr>
          </w:tbl>
          <w:p>
            <w:pPr>
              <w:spacing w:line="360" w:lineRule="auto"/>
              <w:ind w:firstLine="482" w:firstLineChars="200"/>
              <w:rPr>
                <w:b/>
                <w:sz w:val="24"/>
              </w:rPr>
            </w:pPr>
            <w:r>
              <w:rPr>
                <w:b/>
                <w:sz w:val="24"/>
              </w:rPr>
              <w:t>13、污染治理投资估算一览表</w:t>
            </w:r>
          </w:p>
          <w:p>
            <w:pPr>
              <w:spacing w:line="360" w:lineRule="auto"/>
              <w:ind w:firstLine="480" w:firstLineChars="200"/>
              <w:rPr>
                <w:sz w:val="24"/>
              </w:rPr>
            </w:pPr>
            <w:r>
              <w:rPr>
                <w:sz w:val="24"/>
              </w:rPr>
              <w:t>本项目</w:t>
            </w:r>
            <w:r>
              <w:rPr>
                <w:bCs/>
                <w:sz w:val="24"/>
              </w:rPr>
              <w:t>总投资1000万元，</w:t>
            </w:r>
            <w:r>
              <w:rPr>
                <w:sz w:val="24"/>
              </w:rPr>
              <w:t>环保投资约5.2万元，占总投资的0.52%，项目环保投资情况具体见下表。</w:t>
            </w:r>
          </w:p>
          <w:p>
            <w:pPr>
              <w:adjustRightInd w:val="0"/>
              <w:snapToGrid w:val="0"/>
              <w:jc w:val="center"/>
              <w:rPr>
                <w:b/>
                <w:szCs w:val="21"/>
              </w:rPr>
            </w:pPr>
            <w:r>
              <w:rPr>
                <w:b/>
                <w:szCs w:val="21"/>
              </w:rPr>
              <w:t>表7-16   污染治理投资估算</w:t>
            </w:r>
          </w:p>
          <w:tbl>
            <w:tblPr>
              <w:tblStyle w:val="38"/>
              <w:tblW w:w="97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9"/>
              <w:gridCol w:w="2298"/>
              <w:gridCol w:w="4163"/>
              <w:gridCol w:w="1208"/>
              <w:gridCol w:w="10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Align w:val="center"/>
                </w:tcPr>
                <w:p>
                  <w:pPr>
                    <w:jc w:val="center"/>
                    <w:rPr>
                      <w:szCs w:val="21"/>
                    </w:rPr>
                  </w:pPr>
                  <w:r>
                    <w:rPr>
                      <w:szCs w:val="21"/>
                    </w:rPr>
                    <w:t>类别</w:t>
                  </w:r>
                </w:p>
              </w:tc>
              <w:tc>
                <w:tcPr>
                  <w:tcW w:w="2298" w:type="dxa"/>
                  <w:vAlign w:val="center"/>
                </w:tcPr>
                <w:p>
                  <w:pPr>
                    <w:jc w:val="center"/>
                    <w:rPr>
                      <w:szCs w:val="21"/>
                    </w:rPr>
                  </w:pPr>
                  <w:r>
                    <w:rPr>
                      <w:szCs w:val="21"/>
                    </w:rPr>
                    <w:t>污染源名称</w:t>
                  </w:r>
                </w:p>
              </w:tc>
              <w:tc>
                <w:tcPr>
                  <w:tcW w:w="4163" w:type="dxa"/>
                  <w:vAlign w:val="center"/>
                </w:tcPr>
                <w:p>
                  <w:pPr>
                    <w:jc w:val="center"/>
                    <w:rPr>
                      <w:szCs w:val="21"/>
                    </w:rPr>
                  </w:pPr>
                  <w:r>
                    <w:rPr>
                      <w:szCs w:val="21"/>
                    </w:rPr>
                    <w:t>治理措施</w:t>
                  </w:r>
                </w:p>
              </w:tc>
              <w:tc>
                <w:tcPr>
                  <w:tcW w:w="1208" w:type="dxa"/>
                  <w:tcBorders>
                    <w:right w:val="single" w:color="auto" w:sz="4" w:space="0"/>
                  </w:tcBorders>
                  <w:vAlign w:val="center"/>
                </w:tcPr>
                <w:p>
                  <w:pPr>
                    <w:jc w:val="center"/>
                    <w:rPr>
                      <w:szCs w:val="21"/>
                    </w:rPr>
                  </w:pPr>
                  <w:r>
                    <w:rPr>
                      <w:bCs/>
                      <w:szCs w:val="21"/>
                    </w:rPr>
                    <w:t>投资估算(万元 )</w:t>
                  </w:r>
                </w:p>
              </w:tc>
              <w:tc>
                <w:tcPr>
                  <w:tcW w:w="1098" w:type="dxa"/>
                  <w:tcBorders>
                    <w:left w:val="single" w:color="auto" w:sz="4" w:space="0"/>
                  </w:tcBorders>
                  <w:vAlign w:val="center"/>
                </w:tcPr>
                <w:p>
                  <w:pPr>
                    <w:jc w:val="center"/>
                    <w:rPr>
                      <w:bCs/>
                      <w:szCs w:val="21"/>
                    </w:rPr>
                  </w:pPr>
                  <w:r>
                    <w:rPr>
                      <w:bCs/>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Align w:val="center"/>
                </w:tcPr>
                <w:p>
                  <w:pPr>
                    <w:jc w:val="center"/>
                    <w:rPr>
                      <w:szCs w:val="21"/>
                    </w:rPr>
                  </w:pPr>
                  <w:r>
                    <w:rPr>
                      <w:szCs w:val="21"/>
                    </w:rPr>
                    <w:t>大气污染物</w:t>
                  </w:r>
                </w:p>
              </w:tc>
              <w:tc>
                <w:tcPr>
                  <w:tcW w:w="2298" w:type="dxa"/>
                  <w:vAlign w:val="center"/>
                </w:tcPr>
                <w:p>
                  <w:pPr>
                    <w:jc w:val="center"/>
                    <w:rPr>
                      <w:spacing w:val="9"/>
                      <w:szCs w:val="21"/>
                    </w:rPr>
                  </w:pPr>
                  <w:r>
                    <w:rPr>
                      <w:rFonts w:hint="eastAsia"/>
                      <w:szCs w:val="21"/>
                    </w:rPr>
                    <w:t>冷拔工序</w:t>
                  </w:r>
                </w:p>
              </w:tc>
              <w:tc>
                <w:tcPr>
                  <w:tcW w:w="4163" w:type="dxa"/>
                  <w:vAlign w:val="center"/>
                </w:tcPr>
                <w:p>
                  <w:pPr>
                    <w:spacing w:line="240" w:lineRule="exact"/>
                    <w:jc w:val="center"/>
                    <w:rPr>
                      <w:szCs w:val="21"/>
                    </w:rPr>
                  </w:pPr>
                  <w:r>
                    <w:rPr>
                      <w:bCs/>
                      <w:szCs w:val="21"/>
                    </w:rPr>
                    <w:t>拔丝粉粉盒上方设密闭盖，下方设收集装置</w:t>
                  </w:r>
                </w:p>
              </w:tc>
              <w:tc>
                <w:tcPr>
                  <w:tcW w:w="1208" w:type="dxa"/>
                  <w:tcBorders>
                    <w:right w:val="single" w:color="auto" w:sz="4" w:space="0"/>
                  </w:tcBorders>
                  <w:vAlign w:val="center"/>
                </w:tcPr>
                <w:p>
                  <w:pPr>
                    <w:jc w:val="center"/>
                    <w:rPr>
                      <w:szCs w:val="21"/>
                    </w:rPr>
                  </w:pPr>
                  <w:r>
                    <w:rPr>
                      <w:szCs w:val="21"/>
                    </w:rPr>
                    <w:t>2</w:t>
                  </w:r>
                </w:p>
              </w:tc>
              <w:tc>
                <w:tcPr>
                  <w:tcW w:w="1098" w:type="dxa"/>
                  <w:tcBorders>
                    <w:left w:val="single" w:color="auto" w:sz="4" w:space="0"/>
                  </w:tcBorders>
                  <w:vAlign w:val="center"/>
                </w:tcPr>
                <w:p>
                  <w:pPr>
                    <w:jc w:val="center"/>
                    <w:rPr>
                      <w:szCs w:val="21"/>
                    </w:rPr>
                  </w:pPr>
                  <w:r>
                    <w:rPr>
                      <w:szCs w:val="21"/>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Align w:val="center"/>
                </w:tcPr>
                <w:p>
                  <w:pPr>
                    <w:jc w:val="center"/>
                    <w:rPr>
                      <w:szCs w:val="21"/>
                    </w:rPr>
                  </w:pPr>
                  <w:r>
                    <w:rPr>
                      <w:szCs w:val="21"/>
                    </w:rPr>
                    <w:t>水污染物</w:t>
                  </w:r>
                </w:p>
              </w:tc>
              <w:tc>
                <w:tcPr>
                  <w:tcW w:w="2298" w:type="dxa"/>
                  <w:tcBorders>
                    <w:bottom w:val="single" w:color="auto" w:sz="4" w:space="0"/>
                  </w:tcBorders>
                  <w:vAlign w:val="center"/>
                </w:tcPr>
                <w:p>
                  <w:pPr>
                    <w:jc w:val="center"/>
                    <w:rPr>
                      <w:szCs w:val="21"/>
                    </w:rPr>
                  </w:pPr>
                  <w:r>
                    <w:rPr>
                      <w:szCs w:val="21"/>
                    </w:rPr>
                    <w:t>生活废水</w:t>
                  </w:r>
                </w:p>
              </w:tc>
              <w:tc>
                <w:tcPr>
                  <w:tcW w:w="4163" w:type="dxa"/>
                  <w:tcBorders>
                    <w:bottom w:val="single" w:color="auto" w:sz="4" w:space="0"/>
                  </w:tcBorders>
                  <w:vAlign w:val="center"/>
                </w:tcPr>
                <w:p>
                  <w:pPr>
                    <w:spacing w:line="240" w:lineRule="exact"/>
                    <w:jc w:val="center"/>
                    <w:rPr>
                      <w:szCs w:val="21"/>
                    </w:rPr>
                  </w:pPr>
                  <w:r>
                    <w:rPr>
                      <w:szCs w:val="21"/>
                    </w:rPr>
                    <w:t>化粪池</w:t>
                  </w:r>
                </w:p>
              </w:tc>
              <w:tc>
                <w:tcPr>
                  <w:tcW w:w="1208" w:type="dxa"/>
                  <w:tcBorders>
                    <w:bottom w:val="single" w:color="auto" w:sz="4" w:space="0"/>
                    <w:right w:val="single" w:color="auto" w:sz="4" w:space="0"/>
                  </w:tcBorders>
                  <w:vAlign w:val="center"/>
                </w:tcPr>
                <w:p>
                  <w:pPr>
                    <w:jc w:val="center"/>
                    <w:rPr>
                      <w:szCs w:val="21"/>
                    </w:rPr>
                  </w:pPr>
                  <w:r>
                    <w:rPr>
                      <w:rFonts w:hint="eastAsia"/>
                      <w:szCs w:val="21"/>
                    </w:rPr>
                    <w:t>0.5</w:t>
                  </w:r>
                </w:p>
              </w:tc>
              <w:tc>
                <w:tcPr>
                  <w:tcW w:w="1098" w:type="dxa"/>
                  <w:tcBorders>
                    <w:left w:val="single" w:color="auto" w:sz="4" w:space="0"/>
                    <w:bottom w:val="single" w:color="auto" w:sz="4" w:space="0"/>
                  </w:tcBorders>
                  <w:vAlign w:val="center"/>
                </w:tcPr>
                <w:p>
                  <w:pPr>
                    <w:jc w:val="center"/>
                    <w:rPr>
                      <w:szCs w:val="21"/>
                    </w:rPr>
                  </w:pPr>
                  <w:r>
                    <w:rPr>
                      <w:rFonts w:hint="eastAsia"/>
                      <w:szCs w:val="21"/>
                    </w:rPr>
                    <w:t>已有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Merge w:val="restart"/>
                  <w:vAlign w:val="center"/>
                </w:tcPr>
                <w:p>
                  <w:pPr>
                    <w:jc w:val="center"/>
                    <w:rPr>
                      <w:szCs w:val="21"/>
                    </w:rPr>
                  </w:pPr>
                  <w:r>
                    <w:rPr>
                      <w:szCs w:val="21"/>
                    </w:rPr>
                    <w:t>固体废物</w:t>
                  </w:r>
                </w:p>
              </w:tc>
              <w:tc>
                <w:tcPr>
                  <w:tcW w:w="2298" w:type="dxa"/>
                  <w:vAlign w:val="center"/>
                </w:tcPr>
                <w:p>
                  <w:pPr>
                    <w:jc w:val="center"/>
                    <w:rPr>
                      <w:szCs w:val="21"/>
                    </w:rPr>
                  </w:pPr>
                  <w:r>
                    <w:rPr>
                      <w:rFonts w:hint="eastAsia"/>
                      <w:szCs w:val="21"/>
                    </w:rPr>
                    <w:t>不合格品</w:t>
                  </w:r>
                  <w:r>
                    <w:rPr>
                      <w:szCs w:val="21"/>
                    </w:rPr>
                    <w:t>、拔丝头</w:t>
                  </w:r>
                  <w:r>
                    <w:rPr>
                      <w:rFonts w:hint="eastAsia"/>
                      <w:szCs w:val="21"/>
                    </w:rPr>
                    <w:t>，</w:t>
                  </w:r>
                  <w:r>
                    <w:rPr>
                      <w:szCs w:val="21"/>
                    </w:rPr>
                    <w:t>废拔丝粉和铁屑</w:t>
                  </w:r>
                </w:p>
              </w:tc>
              <w:tc>
                <w:tcPr>
                  <w:tcW w:w="4163" w:type="dxa"/>
                  <w:vAlign w:val="center"/>
                </w:tcPr>
                <w:p>
                  <w:pPr>
                    <w:jc w:val="center"/>
                    <w:rPr>
                      <w:szCs w:val="21"/>
                    </w:rPr>
                  </w:pPr>
                  <w:r>
                    <w:rPr>
                      <w:szCs w:val="21"/>
                    </w:rPr>
                    <w:t>暂存于一般固废暂存间，</w:t>
                  </w:r>
                  <w:r>
                    <w:rPr>
                      <w:rFonts w:hint="eastAsia"/>
                      <w:szCs w:val="21"/>
                    </w:rPr>
                    <w:t>定期外售</w:t>
                  </w:r>
                </w:p>
              </w:tc>
              <w:tc>
                <w:tcPr>
                  <w:tcW w:w="1208" w:type="dxa"/>
                  <w:tcBorders>
                    <w:right w:val="single" w:color="auto" w:sz="4" w:space="0"/>
                  </w:tcBorders>
                  <w:vAlign w:val="center"/>
                </w:tcPr>
                <w:p>
                  <w:pPr>
                    <w:widowControl/>
                    <w:jc w:val="center"/>
                    <w:rPr>
                      <w:szCs w:val="21"/>
                    </w:rPr>
                  </w:pPr>
                  <w:r>
                    <w:rPr>
                      <w:szCs w:val="21"/>
                    </w:rPr>
                    <w:t>0.</w:t>
                  </w:r>
                  <w:r>
                    <w:rPr>
                      <w:rFonts w:hint="eastAsia"/>
                      <w:szCs w:val="21"/>
                    </w:rPr>
                    <w:t>2</w:t>
                  </w:r>
                </w:p>
              </w:tc>
              <w:tc>
                <w:tcPr>
                  <w:tcW w:w="1098" w:type="dxa"/>
                  <w:tcBorders>
                    <w:left w:val="single" w:color="auto" w:sz="4" w:space="0"/>
                    <w:bottom w:val="single" w:color="auto" w:sz="4" w:space="0"/>
                  </w:tcBorders>
                  <w:vAlign w:val="center"/>
                </w:tcPr>
                <w:p>
                  <w:pPr>
                    <w:jc w:val="center"/>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Merge w:val="continue"/>
                  <w:vAlign w:val="center"/>
                </w:tcPr>
                <w:p>
                  <w:pPr>
                    <w:jc w:val="center"/>
                    <w:rPr>
                      <w:szCs w:val="21"/>
                    </w:rPr>
                  </w:pPr>
                </w:p>
              </w:tc>
              <w:tc>
                <w:tcPr>
                  <w:tcW w:w="2298" w:type="dxa"/>
                  <w:vAlign w:val="center"/>
                </w:tcPr>
                <w:p>
                  <w:pPr>
                    <w:snapToGrid w:val="0"/>
                    <w:spacing w:line="260" w:lineRule="exact"/>
                    <w:jc w:val="center"/>
                    <w:rPr>
                      <w:szCs w:val="21"/>
                    </w:rPr>
                  </w:pPr>
                  <w:r>
                    <w:rPr>
                      <w:szCs w:val="21"/>
                    </w:rPr>
                    <w:t>生活垃圾</w:t>
                  </w:r>
                </w:p>
              </w:tc>
              <w:tc>
                <w:tcPr>
                  <w:tcW w:w="4163" w:type="dxa"/>
                  <w:vAlign w:val="center"/>
                </w:tcPr>
                <w:p>
                  <w:pPr>
                    <w:snapToGrid w:val="0"/>
                    <w:spacing w:line="260" w:lineRule="exact"/>
                    <w:jc w:val="center"/>
                    <w:rPr>
                      <w:szCs w:val="21"/>
                    </w:rPr>
                  </w:pPr>
                  <w:r>
                    <w:rPr>
                      <w:szCs w:val="21"/>
                    </w:rPr>
                    <w:t>集中收集，由环卫部门统一清运</w:t>
                  </w:r>
                </w:p>
              </w:tc>
              <w:tc>
                <w:tcPr>
                  <w:tcW w:w="1208" w:type="dxa"/>
                  <w:tcBorders>
                    <w:bottom w:val="single" w:color="auto" w:sz="4" w:space="0"/>
                    <w:right w:val="single" w:color="auto" w:sz="4" w:space="0"/>
                  </w:tcBorders>
                  <w:vAlign w:val="center"/>
                </w:tcPr>
                <w:p>
                  <w:pPr>
                    <w:widowControl/>
                    <w:jc w:val="center"/>
                    <w:rPr>
                      <w:szCs w:val="21"/>
                    </w:rPr>
                  </w:pPr>
                  <w:r>
                    <w:rPr>
                      <w:szCs w:val="21"/>
                    </w:rPr>
                    <w:t>0</w:t>
                  </w:r>
                  <w:r>
                    <w:rPr>
                      <w:rFonts w:hint="eastAsia"/>
                      <w:szCs w:val="21"/>
                    </w:rPr>
                    <w:t>.5</w:t>
                  </w:r>
                </w:p>
              </w:tc>
              <w:tc>
                <w:tcPr>
                  <w:tcW w:w="1098" w:type="dxa"/>
                  <w:tcBorders>
                    <w:top w:val="single" w:color="auto" w:sz="4" w:space="0"/>
                    <w:left w:val="single" w:color="auto" w:sz="4" w:space="0"/>
                    <w:bottom w:val="single" w:color="auto" w:sz="4" w:space="0"/>
                  </w:tcBorders>
                  <w:vAlign w:val="center"/>
                </w:tcPr>
                <w:p>
                  <w:pPr>
                    <w:widowControl/>
                    <w:jc w:val="center"/>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Align w:val="center"/>
                </w:tcPr>
                <w:p>
                  <w:pPr>
                    <w:jc w:val="center"/>
                    <w:rPr>
                      <w:szCs w:val="21"/>
                    </w:rPr>
                  </w:pPr>
                  <w:r>
                    <w:rPr>
                      <w:szCs w:val="21"/>
                    </w:rPr>
                    <w:t>噪声</w:t>
                  </w:r>
                </w:p>
              </w:tc>
              <w:tc>
                <w:tcPr>
                  <w:tcW w:w="6461" w:type="dxa"/>
                  <w:gridSpan w:val="2"/>
                  <w:vAlign w:val="center"/>
                </w:tcPr>
                <w:p>
                  <w:pPr>
                    <w:spacing w:line="240" w:lineRule="exact"/>
                    <w:jc w:val="center"/>
                    <w:rPr>
                      <w:szCs w:val="21"/>
                    </w:rPr>
                  </w:pPr>
                  <w:r>
                    <w:rPr>
                      <w:szCs w:val="21"/>
                    </w:rPr>
                    <w:t>隔声、减振</w:t>
                  </w:r>
                </w:p>
              </w:tc>
              <w:tc>
                <w:tcPr>
                  <w:tcW w:w="1208" w:type="dxa"/>
                  <w:tcBorders>
                    <w:top w:val="single" w:color="auto" w:sz="4" w:space="0"/>
                    <w:right w:val="single" w:color="auto" w:sz="4" w:space="0"/>
                  </w:tcBorders>
                  <w:vAlign w:val="center"/>
                </w:tcPr>
                <w:p>
                  <w:pPr>
                    <w:jc w:val="center"/>
                    <w:rPr>
                      <w:szCs w:val="21"/>
                    </w:rPr>
                  </w:pPr>
                  <w:r>
                    <w:rPr>
                      <w:szCs w:val="21"/>
                    </w:rPr>
                    <w:t>5.2</w:t>
                  </w:r>
                </w:p>
              </w:tc>
              <w:tc>
                <w:tcPr>
                  <w:tcW w:w="1098" w:type="dxa"/>
                  <w:tcBorders>
                    <w:top w:val="single" w:color="auto" w:sz="4" w:space="0"/>
                    <w:left w:val="single" w:color="auto" w:sz="4" w:space="0"/>
                  </w:tcBorders>
                  <w:vAlign w:val="center"/>
                </w:tcPr>
                <w:p>
                  <w:pPr>
                    <w:jc w:val="center"/>
                    <w:rPr>
                      <w:szCs w:val="21"/>
                    </w:rPr>
                  </w:pPr>
                  <w:r>
                    <w:rPr>
                      <w:szCs w:val="21"/>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9" w:type="dxa"/>
                  <w:vAlign w:val="center"/>
                </w:tcPr>
                <w:p>
                  <w:pPr>
                    <w:jc w:val="center"/>
                    <w:rPr>
                      <w:szCs w:val="21"/>
                    </w:rPr>
                  </w:pPr>
                  <w:r>
                    <w:rPr>
                      <w:szCs w:val="21"/>
                    </w:rPr>
                    <w:t>合计</w:t>
                  </w:r>
                </w:p>
              </w:tc>
              <w:tc>
                <w:tcPr>
                  <w:tcW w:w="6461" w:type="dxa"/>
                  <w:gridSpan w:val="2"/>
                  <w:vAlign w:val="center"/>
                </w:tcPr>
                <w:p>
                  <w:pPr>
                    <w:spacing w:line="240" w:lineRule="exact"/>
                    <w:jc w:val="center"/>
                    <w:rPr>
                      <w:szCs w:val="21"/>
                    </w:rPr>
                  </w:pPr>
                  <w:r>
                    <w:rPr>
                      <w:szCs w:val="21"/>
                    </w:rPr>
                    <w:t>/</w:t>
                  </w:r>
                </w:p>
              </w:tc>
              <w:tc>
                <w:tcPr>
                  <w:tcW w:w="1208" w:type="dxa"/>
                  <w:tcBorders>
                    <w:right w:val="single" w:color="auto" w:sz="4" w:space="0"/>
                  </w:tcBorders>
                  <w:vAlign w:val="center"/>
                </w:tcPr>
                <w:p>
                  <w:pPr>
                    <w:jc w:val="center"/>
                    <w:rPr>
                      <w:szCs w:val="21"/>
                    </w:rPr>
                  </w:pPr>
                </w:p>
              </w:tc>
              <w:tc>
                <w:tcPr>
                  <w:tcW w:w="1098" w:type="dxa"/>
                  <w:tcBorders>
                    <w:left w:val="single" w:color="auto" w:sz="4" w:space="0"/>
                  </w:tcBorders>
                  <w:vAlign w:val="center"/>
                </w:tcPr>
                <w:p>
                  <w:pPr>
                    <w:jc w:val="center"/>
                    <w:rPr>
                      <w:szCs w:val="21"/>
                    </w:rPr>
                  </w:pPr>
                </w:p>
              </w:tc>
            </w:tr>
          </w:tbl>
          <w:p>
            <w:pPr>
              <w:spacing w:line="360" w:lineRule="auto"/>
              <w:ind w:firstLine="482" w:firstLineChars="200"/>
              <w:rPr>
                <w:b/>
                <w:sz w:val="24"/>
              </w:rPr>
            </w:pPr>
            <w:r>
              <w:rPr>
                <w:b/>
                <w:sz w:val="24"/>
              </w:rPr>
              <w:t>14、建设项目竣工环境保护验收</w:t>
            </w:r>
          </w:p>
          <w:p>
            <w:pPr>
              <w:jc w:val="center"/>
              <w:rPr>
                <w:b/>
                <w:szCs w:val="21"/>
              </w:rPr>
            </w:pPr>
            <w:r>
              <w:rPr>
                <w:b/>
                <w:szCs w:val="21"/>
              </w:rPr>
              <w:t>表7-17   竣工验收一览表</w:t>
            </w:r>
          </w:p>
          <w:tbl>
            <w:tblPr>
              <w:tblStyle w:val="38"/>
              <w:tblW w:w="97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44"/>
              <w:gridCol w:w="1912"/>
              <w:gridCol w:w="600"/>
              <w:gridCol w:w="3876"/>
              <w:gridCol w:w="258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Align w:val="center"/>
                </w:tcPr>
                <w:p>
                  <w:pPr>
                    <w:jc w:val="center"/>
                    <w:rPr>
                      <w:szCs w:val="21"/>
                    </w:rPr>
                  </w:pPr>
                  <w:r>
                    <w:rPr>
                      <w:szCs w:val="21"/>
                    </w:rPr>
                    <w:t>类别</w:t>
                  </w:r>
                </w:p>
              </w:tc>
              <w:tc>
                <w:tcPr>
                  <w:tcW w:w="2512" w:type="dxa"/>
                  <w:gridSpan w:val="2"/>
                  <w:vAlign w:val="center"/>
                </w:tcPr>
                <w:p>
                  <w:pPr>
                    <w:jc w:val="center"/>
                    <w:rPr>
                      <w:szCs w:val="21"/>
                    </w:rPr>
                  </w:pPr>
                  <w:r>
                    <w:rPr>
                      <w:szCs w:val="21"/>
                    </w:rPr>
                    <w:t>污染源名称</w:t>
                  </w:r>
                </w:p>
              </w:tc>
              <w:tc>
                <w:tcPr>
                  <w:tcW w:w="3876" w:type="dxa"/>
                  <w:vAlign w:val="center"/>
                </w:tcPr>
                <w:p>
                  <w:pPr>
                    <w:jc w:val="center"/>
                    <w:rPr>
                      <w:szCs w:val="21"/>
                    </w:rPr>
                  </w:pPr>
                  <w:r>
                    <w:rPr>
                      <w:szCs w:val="21"/>
                    </w:rPr>
                    <w:t>治理措施</w:t>
                  </w:r>
                </w:p>
              </w:tc>
              <w:tc>
                <w:tcPr>
                  <w:tcW w:w="2584" w:type="dxa"/>
                  <w:tcBorders>
                    <w:left w:val="single" w:color="auto" w:sz="4" w:space="0"/>
                  </w:tcBorders>
                  <w:vAlign w:val="center"/>
                </w:tcPr>
                <w:p>
                  <w:pPr>
                    <w:jc w:val="center"/>
                    <w:rPr>
                      <w:bCs/>
                      <w:szCs w:val="21"/>
                    </w:rPr>
                  </w:pPr>
                  <w:r>
                    <w:rPr>
                      <w:b/>
                      <w:szCs w:val="21"/>
                    </w:rPr>
                    <w:t>验收标准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Align w:val="center"/>
                </w:tcPr>
                <w:p>
                  <w:pPr>
                    <w:jc w:val="center"/>
                    <w:rPr>
                      <w:szCs w:val="21"/>
                    </w:rPr>
                  </w:pPr>
                  <w:r>
                    <w:rPr>
                      <w:szCs w:val="21"/>
                    </w:rPr>
                    <w:t>大气污染物</w:t>
                  </w:r>
                </w:p>
              </w:tc>
              <w:tc>
                <w:tcPr>
                  <w:tcW w:w="2512" w:type="dxa"/>
                  <w:gridSpan w:val="2"/>
                  <w:vAlign w:val="center"/>
                </w:tcPr>
                <w:p>
                  <w:pPr>
                    <w:jc w:val="center"/>
                    <w:rPr>
                      <w:spacing w:val="9"/>
                      <w:szCs w:val="21"/>
                    </w:rPr>
                  </w:pPr>
                  <w:r>
                    <w:rPr>
                      <w:rFonts w:hint="eastAsia"/>
                      <w:szCs w:val="21"/>
                    </w:rPr>
                    <w:t>冷拔粉尘</w:t>
                  </w:r>
                </w:p>
              </w:tc>
              <w:tc>
                <w:tcPr>
                  <w:tcW w:w="3876" w:type="dxa"/>
                  <w:vAlign w:val="center"/>
                </w:tcPr>
                <w:p>
                  <w:pPr>
                    <w:spacing w:line="240" w:lineRule="exact"/>
                    <w:jc w:val="center"/>
                    <w:rPr>
                      <w:szCs w:val="21"/>
                    </w:rPr>
                  </w:pPr>
                  <w:r>
                    <w:rPr>
                      <w:bCs/>
                      <w:szCs w:val="21"/>
                    </w:rPr>
                    <w:t>拔丝粉粉盒上方设密闭盖，下方设收集装置</w:t>
                  </w:r>
                </w:p>
              </w:tc>
              <w:tc>
                <w:tcPr>
                  <w:tcW w:w="2584" w:type="dxa"/>
                  <w:tcBorders>
                    <w:left w:val="single" w:color="auto" w:sz="4" w:space="0"/>
                  </w:tcBorders>
                  <w:vAlign w:val="center"/>
                </w:tcPr>
                <w:p>
                  <w:pPr>
                    <w:jc w:val="center"/>
                    <w:rPr>
                      <w:szCs w:val="21"/>
                    </w:rPr>
                  </w:pPr>
                  <w:r>
                    <w:rPr>
                      <w:rFonts w:hint="eastAsia"/>
                      <w:szCs w:val="21"/>
                    </w:rPr>
                    <w:t>达到</w:t>
                  </w:r>
                  <w:r>
                    <w:rPr>
                      <w:szCs w:val="21"/>
                    </w:rPr>
                    <w:t>《大气污染物综合排放标准》（GB16297-1996）</w:t>
                  </w:r>
                  <w:r>
                    <w:rPr>
                      <w:rFonts w:hint="eastAsia"/>
                      <w:szCs w:val="21"/>
                    </w:rPr>
                    <w:t>表2无组织排放</w:t>
                  </w:r>
                  <w:r>
                    <w:rPr>
                      <w:szCs w:val="21"/>
                    </w:rPr>
                    <w:t>浓度限值要求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Align w:val="center"/>
                </w:tcPr>
                <w:p>
                  <w:pPr>
                    <w:jc w:val="center"/>
                    <w:rPr>
                      <w:szCs w:val="21"/>
                    </w:rPr>
                  </w:pPr>
                  <w:r>
                    <w:rPr>
                      <w:szCs w:val="21"/>
                    </w:rPr>
                    <w:t>水污染物</w:t>
                  </w:r>
                </w:p>
              </w:tc>
              <w:tc>
                <w:tcPr>
                  <w:tcW w:w="2512" w:type="dxa"/>
                  <w:gridSpan w:val="2"/>
                  <w:tcBorders>
                    <w:bottom w:val="single" w:color="auto" w:sz="4" w:space="0"/>
                  </w:tcBorders>
                  <w:vAlign w:val="center"/>
                </w:tcPr>
                <w:p>
                  <w:pPr>
                    <w:jc w:val="center"/>
                    <w:rPr>
                      <w:szCs w:val="21"/>
                    </w:rPr>
                  </w:pPr>
                  <w:r>
                    <w:rPr>
                      <w:szCs w:val="21"/>
                    </w:rPr>
                    <w:t>生活废水</w:t>
                  </w:r>
                </w:p>
              </w:tc>
              <w:tc>
                <w:tcPr>
                  <w:tcW w:w="3876" w:type="dxa"/>
                  <w:tcBorders>
                    <w:bottom w:val="single" w:color="auto" w:sz="4" w:space="0"/>
                  </w:tcBorders>
                  <w:vAlign w:val="center"/>
                </w:tcPr>
                <w:p>
                  <w:pPr>
                    <w:spacing w:line="240" w:lineRule="exact"/>
                    <w:jc w:val="center"/>
                    <w:rPr>
                      <w:szCs w:val="21"/>
                    </w:rPr>
                  </w:pPr>
                  <w:r>
                    <w:rPr>
                      <w:rFonts w:hint="eastAsia"/>
                      <w:szCs w:val="21"/>
                    </w:rPr>
                    <w:t>旱厕（化粪池）</w:t>
                  </w:r>
                </w:p>
              </w:tc>
              <w:tc>
                <w:tcPr>
                  <w:tcW w:w="2584" w:type="dxa"/>
                  <w:tcBorders>
                    <w:left w:val="single" w:color="auto" w:sz="4" w:space="0"/>
                    <w:bottom w:val="single" w:color="auto" w:sz="4" w:space="0"/>
                  </w:tcBorders>
                  <w:vAlign w:val="center"/>
                </w:tcPr>
                <w:p>
                  <w:pPr>
                    <w:jc w:val="center"/>
                    <w:rPr>
                      <w:szCs w:val="21"/>
                    </w:rPr>
                  </w:pPr>
                  <w:r>
                    <w:rPr>
                      <w:rFonts w:hint="eastAsia"/>
                      <w:szCs w:val="21"/>
                    </w:rPr>
                    <w:t>旱厕收集用做周边</w:t>
                  </w:r>
                  <w:r>
                    <w:rPr>
                      <w:szCs w:val="21"/>
                    </w:rPr>
                    <w:t>农田农肥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Merge w:val="restart"/>
                  <w:vAlign w:val="center"/>
                </w:tcPr>
                <w:p>
                  <w:pPr>
                    <w:jc w:val="center"/>
                    <w:rPr>
                      <w:szCs w:val="21"/>
                    </w:rPr>
                  </w:pPr>
                  <w:r>
                    <w:rPr>
                      <w:szCs w:val="21"/>
                    </w:rPr>
                    <w:t>固体废物</w:t>
                  </w:r>
                </w:p>
              </w:tc>
              <w:tc>
                <w:tcPr>
                  <w:tcW w:w="2512" w:type="dxa"/>
                  <w:gridSpan w:val="2"/>
                  <w:vAlign w:val="center"/>
                </w:tcPr>
                <w:p>
                  <w:pPr>
                    <w:jc w:val="center"/>
                    <w:rPr>
                      <w:szCs w:val="21"/>
                    </w:rPr>
                  </w:pPr>
                  <w:r>
                    <w:rPr>
                      <w:rFonts w:hint="eastAsia"/>
                      <w:szCs w:val="21"/>
                    </w:rPr>
                    <w:t>不合格品</w:t>
                  </w:r>
                  <w:r>
                    <w:rPr>
                      <w:szCs w:val="21"/>
                    </w:rPr>
                    <w:t>、拔丝头</w:t>
                  </w:r>
                  <w:r>
                    <w:rPr>
                      <w:rFonts w:hint="eastAsia"/>
                      <w:szCs w:val="21"/>
                    </w:rPr>
                    <w:t>，</w:t>
                  </w:r>
                  <w:r>
                    <w:rPr>
                      <w:szCs w:val="21"/>
                    </w:rPr>
                    <w:t>废拔丝粉和铁屑</w:t>
                  </w:r>
                </w:p>
              </w:tc>
              <w:tc>
                <w:tcPr>
                  <w:tcW w:w="3876" w:type="dxa"/>
                  <w:vAlign w:val="center"/>
                </w:tcPr>
                <w:p>
                  <w:pPr>
                    <w:jc w:val="center"/>
                    <w:rPr>
                      <w:szCs w:val="21"/>
                    </w:rPr>
                  </w:pPr>
                  <w:r>
                    <w:rPr>
                      <w:szCs w:val="21"/>
                    </w:rPr>
                    <w:t>暂存于一般固废暂存间，</w:t>
                  </w:r>
                  <w:r>
                    <w:rPr>
                      <w:rFonts w:hint="eastAsia"/>
                      <w:szCs w:val="21"/>
                    </w:rPr>
                    <w:t>定期外售</w:t>
                  </w:r>
                </w:p>
              </w:tc>
              <w:tc>
                <w:tcPr>
                  <w:tcW w:w="2584" w:type="dxa"/>
                  <w:tcBorders>
                    <w:left w:val="single" w:color="auto" w:sz="4" w:space="0"/>
                    <w:bottom w:val="single" w:color="auto" w:sz="4" w:space="0"/>
                  </w:tcBorders>
                  <w:vAlign w:val="center"/>
                </w:tcPr>
                <w:p>
                  <w:pPr>
                    <w:jc w:val="center"/>
                    <w:rPr>
                      <w:szCs w:val="21"/>
                    </w:rPr>
                  </w:pPr>
                  <w:r>
                    <w:rPr>
                      <w:bCs/>
                      <w:szCs w:val="21"/>
                    </w:rPr>
                    <w:t>《一般工业固体废物贮存、处置场污染控制标准》(GB18599-2001)要求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Merge w:val="continue"/>
                  <w:vAlign w:val="center"/>
                </w:tcPr>
                <w:p>
                  <w:pPr>
                    <w:jc w:val="center"/>
                    <w:rPr>
                      <w:szCs w:val="21"/>
                    </w:rPr>
                  </w:pPr>
                </w:p>
              </w:tc>
              <w:tc>
                <w:tcPr>
                  <w:tcW w:w="2512" w:type="dxa"/>
                  <w:gridSpan w:val="2"/>
                  <w:vAlign w:val="center"/>
                </w:tcPr>
                <w:p>
                  <w:pPr>
                    <w:snapToGrid w:val="0"/>
                    <w:spacing w:line="260" w:lineRule="exact"/>
                    <w:jc w:val="center"/>
                    <w:rPr>
                      <w:szCs w:val="21"/>
                    </w:rPr>
                  </w:pPr>
                  <w:r>
                    <w:rPr>
                      <w:szCs w:val="21"/>
                    </w:rPr>
                    <w:t>生活垃圾</w:t>
                  </w:r>
                </w:p>
              </w:tc>
              <w:tc>
                <w:tcPr>
                  <w:tcW w:w="3876" w:type="dxa"/>
                  <w:vAlign w:val="center"/>
                </w:tcPr>
                <w:p>
                  <w:pPr>
                    <w:snapToGrid w:val="0"/>
                    <w:spacing w:line="260" w:lineRule="exact"/>
                    <w:jc w:val="center"/>
                    <w:rPr>
                      <w:szCs w:val="21"/>
                    </w:rPr>
                  </w:pPr>
                  <w:r>
                    <w:rPr>
                      <w:szCs w:val="21"/>
                    </w:rPr>
                    <w:t>集中收集，由环卫部门统一清运</w:t>
                  </w:r>
                </w:p>
              </w:tc>
              <w:tc>
                <w:tcPr>
                  <w:tcW w:w="2584" w:type="dxa"/>
                  <w:tcBorders>
                    <w:top w:val="single" w:color="auto" w:sz="4" w:space="0"/>
                    <w:left w:val="single" w:color="auto" w:sz="4" w:space="0"/>
                    <w:bottom w:val="single" w:color="auto" w:sz="4" w:space="0"/>
                  </w:tcBorders>
                  <w:vAlign w:val="center"/>
                </w:tcPr>
                <w:p>
                  <w:pPr>
                    <w:widowControl/>
                    <w:jc w:val="center"/>
                    <w:rPr>
                      <w:szCs w:val="21"/>
                    </w:rPr>
                  </w:pPr>
                  <w:r>
                    <w:rPr>
                      <w:szCs w:val="21"/>
                    </w:rPr>
                    <w:t>《生活垃圾填埋污染物控制标准》（GB16889-2008）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44" w:type="dxa"/>
                  <w:vAlign w:val="center"/>
                </w:tcPr>
                <w:p>
                  <w:pPr>
                    <w:jc w:val="center"/>
                    <w:rPr>
                      <w:szCs w:val="21"/>
                    </w:rPr>
                  </w:pPr>
                  <w:r>
                    <w:rPr>
                      <w:szCs w:val="21"/>
                    </w:rPr>
                    <w:t>噪声</w:t>
                  </w:r>
                </w:p>
              </w:tc>
              <w:tc>
                <w:tcPr>
                  <w:tcW w:w="1912" w:type="dxa"/>
                  <w:vAlign w:val="center"/>
                </w:tcPr>
                <w:p>
                  <w:pPr>
                    <w:spacing w:line="240" w:lineRule="exact"/>
                    <w:jc w:val="center"/>
                    <w:rPr>
                      <w:szCs w:val="21"/>
                    </w:rPr>
                  </w:pPr>
                  <w:r>
                    <w:rPr>
                      <w:szCs w:val="21"/>
                    </w:rPr>
                    <w:t>隔声、减振</w:t>
                  </w:r>
                </w:p>
              </w:tc>
              <w:tc>
                <w:tcPr>
                  <w:tcW w:w="7060" w:type="dxa"/>
                  <w:gridSpan w:val="3"/>
                  <w:tcBorders>
                    <w:top w:val="single" w:color="auto" w:sz="4" w:space="0"/>
                    <w:left w:val="single" w:color="auto" w:sz="4" w:space="0"/>
                  </w:tcBorders>
                  <w:vAlign w:val="center"/>
                </w:tcPr>
                <w:p>
                  <w:pPr>
                    <w:jc w:val="center"/>
                    <w:rPr>
                      <w:szCs w:val="21"/>
                    </w:rPr>
                  </w:pPr>
                  <w:r>
                    <w:rPr>
                      <w:szCs w:val="21"/>
                    </w:rPr>
                    <w:t>符合《工业企业厂界环境噪声排放标准》(GB12348-2008)中2类</w:t>
                  </w:r>
                  <w:r>
                    <w:rPr>
                      <w:rFonts w:hint="eastAsia"/>
                      <w:szCs w:val="21"/>
                    </w:rPr>
                    <w:t>、</w:t>
                  </w:r>
                  <w:r>
                    <w:rPr>
                      <w:szCs w:val="21"/>
                    </w:rPr>
                    <w:t>标准要求</w:t>
                  </w:r>
                </w:p>
              </w:tc>
            </w:tr>
          </w:tbl>
          <w:p>
            <w:pPr>
              <w:spacing w:line="360" w:lineRule="auto"/>
              <w:ind w:firstLine="482" w:firstLineChars="200"/>
              <w:rPr>
                <w:b/>
                <w:sz w:val="24"/>
              </w:rPr>
            </w:pPr>
            <w:r>
              <w:rPr>
                <w:b/>
                <w:sz w:val="24"/>
              </w:rPr>
              <w:t>15、验收</w:t>
            </w:r>
          </w:p>
          <w:p>
            <w:pPr>
              <w:spacing w:line="360" w:lineRule="auto"/>
              <w:ind w:firstLine="480" w:firstLineChars="200"/>
              <w:rPr>
                <w:bCs/>
                <w:sz w:val="24"/>
              </w:rPr>
            </w:pPr>
            <w:r>
              <w:rPr>
                <w:bCs/>
                <w:sz w:val="24"/>
              </w:rPr>
              <w:t>根据《建设项目环境保护管理条例》（2017年修订版）第十七条，编制环境影响报告书、环境影响报告表的建设项目竣工后，建设单位应当按照国务院环境保护行政主管部门规定的标准和程序，对配套建设的环境保护设施进行验收，编制验收报告。验收工作主要包括验收监测工作和后续工作，其中验收监测工作可分为启动、自查、编制验收监测方案、实施监测与检查、编制验收监测报告五个阶段。具体工作程序见图7-1。验收推荐程序与方法见图7-2。</w:t>
            </w:r>
          </w:p>
          <w:p>
            <w:pPr>
              <w:pStyle w:val="2"/>
            </w:pPr>
          </w:p>
          <w:p>
            <w:pPr>
              <w:pStyle w:val="3"/>
            </w:pPr>
          </w:p>
          <w:p>
            <w:pPr>
              <w:pStyle w:val="3"/>
            </w:pPr>
          </w:p>
          <w:p>
            <w:pPr>
              <w:pStyle w:val="3"/>
            </w:pPr>
          </w:p>
          <w:p>
            <w:pPr>
              <w:pStyle w:val="3"/>
            </w:pPr>
          </w:p>
          <w:p>
            <w:r>
              <w:drawing>
                <wp:inline distT="0" distB="0" distL="0" distR="0">
                  <wp:extent cx="6238240" cy="4496435"/>
                  <wp:effectExtent l="0" t="0" r="10160" b="184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238240" cy="4496435"/>
                          </a:xfrm>
                          <a:prstGeom prst="rect">
                            <a:avLst/>
                          </a:prstGeom>
                          <a:noFill/>
                          <a:ln>
                            <a:noFill/>
                          </a:ln>
                          <a:effectLst/>
                        </pic:spPr>
                      </pic:pic>
                    </a:graphicData>
                  </a:graphic>
                </wp:inline>
              </w:drawing>
            </w:r>
          </w:p>
          <w:p>
            <w:pPr>
              <w:pStyle w:val="49"/>
              <w:rPr>
                <w:rFonts w:ascii="Times New Roman" w:hAnsi="Times New Roman" w:cs="Times New Roman"/>
                <w:color w:val="auto"/>
              </w:rPr>
            </w:pPr>
            <w:r>
              <w:rPr>
                <w:rFonts w:ascii="Times New Roman" w:hAnsi="Times New Roman" w:cs="Times New Roman"/>
                <w:color w:val="auto"/>
              </w:rPr>
              <w:drawing>
                <wp:inline distT="0" distB="0" distL="0" distR="0">
                  <wp:extent cx="6238875" cy="3818255"/>
                  <wp:effectExtent l="0" t="0" r="9525"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238875" cy="3818255"/>
                          </a:xfrm>
                          <a:prstGeom prst="rect">
                            <a:avLst/>
                          </a:prstGeom>
                          <a:noFill/>
                          <a:ln>
                            <a:noFill/>
                          </a:ln>
                          <a:effectLst/>
                        </pic:spPr>
                      </pic:pic>
                    </a:graphicData>
                  </a:graphic>
                </wp:inline>
              </w:drawing>
            </w:r>
          </w:p>
          <w:p>
            <w:pPr>
              <w:jc w:val="center"/>
              <w:rPr>
                <w:b/>
                <w:bCs/>
                <w:szCs w:val="21"/>
              </w:rPr>
            </w:pPr>
            <w:r>
              <w:rPr>
                <w:b/>
                <w:bCs/>
                <w:szCs w:val="21"/>
              </w:rPr>
              <w:t>图7-1 验收工作程序框图</w:t>
            </w:r>
          </w:p>
          <w:p>
            <w:pPr>
              <w:pStyle w:val="49"/>
              <w:rPr>
                <w:rFonts w:ascii="Times New Roman" w:hAnsi="Times New Roman" w:cs="Times New Roman"/>
                <w:color w:val="auto"/>
              </w:rPr>
            </w:pPr>
            <w:r>
              <w:rPr>
                <w:rFonts w:ascii="Times New Roman" w:hAnsi="Times New Roman" w:cs="Times New Roman"/>
                <w:color w:val="auto"/>
              </w:rPr>
              <w:drawing>
                <wp:inline distT="0" distB="0" distL="0" distR="0">
                  <wp:extent cx="6171565" cy="4163060"/>
                  <wp:effectExtent l="0" t="0" r="63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71565" cy="4163060"/>
                          </a:xfrm>
                          <a:prstGeom prst="rect">
                            <a:avLst/>
                          </a:prstGeom>
                          <a:noFill/>
                          <a:ln>
                            <a:noFill/>
                          </a:ln>
                          <a:effectLst/>
                        </pic:spPr>
                      </pic:pic>
                    </a:graphicData>
                  </a:graphic>
                </wp:inline>
              </w:drawing>
            </w:r>
          </w:p>
          <w:p>
            <w:pPr>
              <w:jc w:val="center"/>
              <w:rPr>
                <w:b/>
                <w:bCs/>
                <w:szCs w:val="21"/>
              </w:rPr>
            </w:pPr>
            <w:r>
              <w:rPr>
                <w:b/>
                <w:bCs/>
                <w:szCs w:val="21"/>
              </w:rPr>
              <w:t>图7-2 验收推荐方法图</w:t>
            </w:r>
          </w:p>
          <w:p>
            <w:pPr>
              <w:spacing w:line="360" w:lineRule="auto"/>
              <w:ind w:firstLine="480" w:firstLineChars="200"/>
              <w:rPr>
                <w:sz w:val="24"/>
              </w:rPr>
            </w:pPr>
            <w:r>
              <w:rPr>
                <w:sz w:val="24"/>
              </w:rPr>
              <w:t>推荐方法</w:t>
            </w:r>
          </w:p>
          <w:p>
            <w:pPr>
              <w:spacing w:line="360" w:lineRule="auto"/>
              <w:ind w:firstLine="480" w:firstLineChars="200"/>
              <w:rPr>
                <w:sz w:val="24"/>
              </w:rPr>
            </w:pPr>
            <w:r>
              <w:rPr>
                <w:sz w:val="24"/>
              </w:rPr>
              <w:t>1）成立验收工作组</w:t>
            </w:r>
          </w:p>
          <w:p>
            <w:pPr>
              <w:spacing w:line="360" w:lineRule="auto"/>
              <w:ind w:firstLine="480" w:firstLineChars="200"/>
              <w:rPr>
                <w:sz w:val="24"/>
              </w:rPr>
            </w:pPr>
            <w:r>
              <w:rPr>
                <w:sz w:val="24"/>
              </w:rPr>
              <w:t>建设单位组织成立的验收工作组可包括项目的环保设施设计单位、环保设施施工单位、环境监理单位（如有）、环境影响报告书（表）编制单位、验收监测报告（表）编制单位等技术支持单位和环境保护验收、行业、监测、质控等领域的技术专家。技术支持单位和技术专家的专业技术能力应足够支撑验收组对项目能否通过验收做出科学准确的结论。</w:t>
            </w:r>
          </w:p>
          <w:p>
            <w:pPr>
              <w:spacing w:line="360" w:lineRule="auto"/>
              <w:ind w:firstLine="480" w:firstLineChars="200"/>
              <w:rPr>
                <w:sz w:val="24"/>
              </w:rPr>
            </w:pPr>
            <w:r>
              <w:rPr>
                <w:sz w:val="24"/>
              </w:rPr>
              <w:t>2）现场核查</w:t>
            </w:r>
          </w:p>
          <w:p>
            <w:pPr>
              <w:spacing w:line="360" w:lineRule="auto"/>
              <w:ind w:firstLine="480" w:firstLineChars="200"/>
              <w:rPr>
                <w:sz w:val="24"/>
              </w:rPr>
            </w:pPr>
            <w:r>
              <w:rPr>
                <w:sz w:val="24"/>
              </w:rPr>
              <w:t>验收工作组现场核查工作目的是核查验收监测报告（表）内容的真实性和准确性，补充了解验收监测报告（表）中反映不全面或不详尽的内容，进一步了解项目特点和区域环境特征等。现场核查是得出验收意见的一种有效手段。现场核查要点可参照原环境保护部《关于印发建设项目竣工环境保护验收现场检查及审查要点的通知》（环办〔2015〕113号）。</w:t>
            </w:r>
          </w:p>
          <w:p>
            <w:pPr>
              <w:spacing w:line="360" w:lineRule="auto"/>
              <w:ind w:firstLine="480" w:firstLineChars="200"/>
              <w:rPr>
                <w:sz w:val="24"/>
              </w:rPr>
            </w:pPr>
            <w:r>
              <w:rPr>
                <w:sz w:val="24"/>
              </w:rPr>
              <w:t>3）形成验收意见</w:t>
            </w:r>
          </w:p>
          <w:p>
            <w:pPr>
              <w:spacing w:line="360" w:lineRule="auto"/>
              <w:ind w:firstLine="480" w:firstLineChars="200"/>
              <w:rPr>
                <w:sz w:val="24"/>
              </w:rPr>
            </w:pPr>
            <w:r>
              <w:rPr>
                <w:sz w:val="24"/>
              </w:rPr>
              <w:t>验收工作组可以召开验收会议的方式，在现场核查和对验收监测报告内容核查的基础上，严格依照国家有关法律法规、建设项目竣工环境保护验收技术规范、建设项目环境影响报告书（表）及其审批部门审批决定等要求对建设项目配套建设的环境保护设施进行验收，形成科学合理的验收意见。验收意见应当包括工程建设基本情况，工程变动情况，环境保护设施落实情况，环境保护设施调试运行效果，工程建设对环境的影响，项目存在的主要问题，验收结论和后续要求。对验收不合格的项目，验收意见中还应明确详细、具体可操作的整改要求。</w:t>
            </w:r>
          </w:p>
          <w:p>
            <w:pPr>
              <w:spacing w:line="360" w:lineRule="auto"/>
              <w:ind w:firstLine="480" w:firstLineChars="200"/>
              <w:rPr>
                <w:sz w:val="24"/>
              </w:rPr>
            </w:pPr>
            <w:r>
              <w:rPr>
                <w:sz w:val="24"/>
              </w:rPr>
              <w:t>4）建立档案</w:t>
            </w:r>
          </w:p>
          <w:p>
            <w:pPr>
              <w:spacing w:line="360" w:lineRule="auto"/>
              <w:ind w:firstLine="480" w:firstLineChars="200"/>
              <w:rPr>
                <w:sz w:val="24"/>
              </w:rPr>
            </w:pPr>
            <w:r>
              <w:rPr>
                <w:sz w:val="24"/>
              </w:rPr>
              <w:t>一套完整的建设项目竣工环境保护验收档案包括环境影响报告书（表）及其审批部门审批决定、初步设计（环保篇）或环保设计方案、施工合同（环保部分）、环境监测报告或施工监理报告（环保部分）（若有）、工程竣工资料（环保部分）、验收报告（含验收监测报告（表）、验收意见和其他需要说明的事项）、信息公开记录证明（需要保密的除外）。建设单位委托技术机构编制验收监测报告的，还可把委托合同、责任约定等委托涉及的关键材料存入档案。建设单位成立验收工作组协助开展验收工作的，还可把验收工作组单位及成员名单、技术专家专长介绍等材料存入档案。</w:t>
            </w:r>
          </w:p>
          <w:p>
            <w:pPr>
              <w:pStyle w:val="2"/>
            </w:pPr>
          </w:p>
          <w:p>
            <w:pPr>
              <w:pStyle w:val="3"/>
            </w:pPr>
          </w:p>
          <w:p>
            <w:pPr>
              <w:pStyle w:val="3"/>
            </w:pPr>
          </w:p>
          <w:p>
            <w:pPr>
              <w:pStyle w:val="3"/>
            </w:pPr>
          </w:p>
          <w:p>
            <w:pPr>
              <w:pStyle w:val="3"/>
            </w:pPr>
          </w:p>
          <w:p>
            <w:pPr>
              <w:pStyle w:val="3"/>
            </w:pPr>
          </w:p>
          <w:p>
            <w:pPr>
              <w:pStyle w:val="3"/>
            </w:pPr>
          </w:p>
          <w:p>
            <w:pPr>
              <w:pStyle w:val="3"/>
            </w:pPr>
          </w:p>
          <w:p>
            <w:pPr>
              <w:pStyle w:val="3"/>
            </w:pPr>
          </w:p>
        </w:tc>
      </w:tr>
      <w:bookmarkEnd w:id="58"/>
      <w:bookmarkEnd w:id="59"/>
      <w:bookmarkEnd w:id="60"/>
      <w:bookmarkEnd w:id="61"/>
      <w:bookmarkEnd w:id="62"/>
      <w:bookmarkEnd w:id="63"/>
    </w:tbl>
    <w:p>
      <w:pPr>
        <w:pageBreakBefore/>
        <w:spacing w:line="600" w:lineRule="exact"/>
        <w:outlineLvl w:val="0"/>
        <w:rPr>
          <w:b/>
          <w:sz w:val="32"/>
          <w:szCs w:val="32"/>
        </w:rPr>
      </w:pPr>
      <w:bookmarkStart w:id="70" w:name="_Toc262108330"/>
      <w:bookmarkStart w:id="71" w:name="_Toc514143752"/>
      <w:bookmarkStart w:id="72" w:name="_Toc263089122"/>
      <w:bookmarkStart w:id="73" w:name="_Toc457203539"/>
      <w:bookmarkStart w:id="74" w:name="_Toc263088975"/>
      <w:r>
        <w:rPr>
          <w:b/>
          <w:sz w:val="32"/>
          <w:szCs w:val="32"/>
        </w:rPr>
        <w:t>八、</w:t>
      </w:r>
      <w:bookmarkEnd w:id="70"/>
      <w:bookmarkEnd w:id="71"/>
      <w:bookmarkEnd w:id="72"/>
      <w:bookmarkEnd w:id="73"/>
      <w:bookmarkEnd w:id="74"/>
      <w:r>
        <w:rPr>
          <w:rFonts w:hint="eastAsia"/>
          <w:b/>
          <w:sz w:val="32"/>
          <w:szCs w:val="32"/>
        </w:rPr>
        <w:t>建设项目拟采取的防治措施及预期治理效果</w:t>
      </w:r>
    </w:p>
    <w:tbl>
      <w:tblPr>
        <w:tblStyle w:val="38"/>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886"/>
        <w:gridCol w:w="1718"/>
        <w:gridCol w:w="2424"/>
        <w:gridCol w:w="3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Align w:val="center"/>
          </w:tcPr>
          <w:p>
            <w:pPr>
              <w:jc w:val="center"/>
              <w:rPr>
                <w:szCs w:val="21"/>
              </w:rPr>
            </w:pPr>
            <w:bookmarkStart w:id="75" w:name="_Toc263088976"/>
            <w:bookmarkStart w:id="76" w:name="_Toc262108342"/>
            <w:bookmarkStart w:id="77" w:name="_Toc263089123"/>
            <w:bookmarkStart w:id="78" w:name="_Toc457203540"/>
            <w:r>
              <w:rPr>
                <w:szCs w:val="21"/>
              </w:rPr>
              <w:t>内容</w:t>
            </w:r>
          </w:p>
          <w:p>
            <w:pPr>
              <w:jc w:val="center"/>
              <w:rPr>
                <w:szCs w:val="21"/>
              </w:rPr>
            </w:pPr>
            <w:r>
              <w:rPr>
                <w:szCs w:val="21"/>
              </w:rPr>
              <w:t>类型</w:t>
            </w:r>
          </w:p>
        </w:tc>
        <w:tc>
          <w:tcPr>
            <w:tcW w:w="1886" w:type="dxa"/>
            <w:vAlign w:val="center"/>
          </w:tcPr>
          <w:p>
            <w:pPr>
              <w:jc w:val="center"/>
              <w:rPr>
                <w:szCs w:val="21"/>
              </w:rPr>
            </w:pPr>
            <w:r>
              <w:rPr>
                <w:szCs w:val="21"/>
              </w:rPr>
              <w:t>排放源</w:t>
            </w:r>
          </w:p>
        </w:tc>
        <w:tc>
          <w:tcPr>
            <w:tcW w:w="1718" w:type="dxa"/>
            <w:vAlign w:val="center"/>
          </w:tcPr>
          <w:p>
            <w:pPr>
              <w:jc w:val="center"/>
              <w:rPr>
                <w:szCs w:val="21"/>
              </w:rPr>
            </w:pPr>
            <w:r>
              <w:rPr>
                <w:szCs w:val="21"/>
              </w:rPr>
              <w:t>污染物名称</w:t>
            </w:r>
          </w:p>
        </w:tc>
        <w:tc>
          <w:tcPr>
            <w:tcW w:w="2424" w:type="dxa"/>
            <w:vAlign w:val="center"/>
          </w:tcPr>
          <w:p>
            <w:pPr>
              <w:jc w:val="center"/>
              <w:rPr>
                <w:szCs w:val="21"/>
              </w:rPr>
            </w:pPr>
            <w:r>
              <w:rPr>
                <w:szCs w:val="21"/>
              </w:rPr>
              <w:t>处理措施</w:t>
            </w:r>
          </w:p>
        </w:tc>
        <w:tc>
          <w:tcPr>
            <w:tcW w:w="3161" w:type="dxa"/>
            <w:vAlign w:val="center"/>
          </w:tcPr>
          <w:p>
            <w:pPr>
              <w:jc w:val="center"/>
              <w:rPr>
                <w:szCs w:val="21"/>
              </w:rPr>
            </w:pPr>
            <w:r>
              <w:rPr>
                <w:szCs w:val="21"/>
              </w:rPr>
              <w:t>预期处理效果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Align w:val="center"/>
          </w:tcPr>
          <w:p>
            <w:pPr>
              <w:jc w:val="center"/>
              <w:rPr>
                <w:szCs w:val="21"/>
              </w:rPr>
            </w:pPr>
            <w:r>
              <w:rPr>
                <w:szCs w:val="21"/>
              </w:rPr>
              <w:t>废水</w:t>
            </w:r>
          </w:p>
        </w:tc>
        <w:tc>
          <w:tcPr>
            <w:tcW w:w="1886" w:type="dxa"/>
            <w:vAlign w:val="center"/>
          </w:tcPr>
          <w:p>
            <w:pPr>
              <w:pStyle w:val="18"/>
              <w:jc w:val="center"/>
              <w:rPr>
                <w:rFonts w:ascii="Times New Roman" w:hAnsi="Times New Roman" w:cs="Times New Roman"/>
              </w:rPr>
            </w:pPr>
            <w:r>
              <w:rPr>
                <w:rFonts w:ascii="Times New Roman" w:hAnsi="Times New Roman" w:cs="Times New Roman"/>
              </w:rPr>
              <w:t>生活污水</w:t>
            </w:r>
          </w:p>
        </w:tc>
        <w:tc>
          <w:tcPr>
            <w:tcW w:w="1718" w:type="dxa"/>
            <w:vAlign w:val="center"/>
          </w:tcPr>
          <w:p>
            <w:pPr>
              <w:jc w:val="center"/>
              <w:rPr>
                <w:szCs w:val="21"/>
              </w:rPr>
            </w:pPr>
            <w:r>
              <w:rPr>
                <w:szCs w:val="21"/>
              </w:rPr>
              <w:t>COD、SS、</w:t>
            </w:r>
          </w:p>
          <w:p>
            <w:pPr>
              <w:jc w:val="center"/>
              <w:rPr>
                <w:szCs w:val="21"/>
              </w:rPr>
            </w:pPr>
            <w:r>
              <w:rPr>
                <w:szCs w:val="21"/>
              </w:rPr>
              <w:t>BOD</w:t>
            </w:r>
            <w:r>
              <w:rPr>
                <w:rStyle w:val="70"/>
                <w:color w:val="auto"/>
              </w:rPr>
              <w:t>5</w:t>
            </w:r>
            <w:r>
              <w:rPr>
                <w:szCs w:val="21"/>
              </w:rPr>
              <w:t>、NH</w:t>
            </w:r>
            <w:r>
              <w:rPr>
                <w:rStyle w:val="70"/>
                <w:color w:val="auto"/>
              </w:rPr>
              <w:t>3</w:t>
            </w:r>
            <w:r>
              <w:rPr>
                <w:rStyle w:val="50"/>
                <w:color w:val="auto"/>
              </w:rPr>
              <w:t>-N</w:t>
            </w:r>
          </w:p>
        </w:tc>
        <w:tc>
          <w:tcPr>
            <w:tcW w:w="2424" w:type="dxa"/>
            <w:vAlign w:val="center"/>
          </w:tcPr>
          <w:p>
            <w:pPr>
              <w:jc w:val="center"/>
              <w:rPr>
                <w:szCs w:val="21"/>
              </w:rPr>
            </w:pPr>
            <w:r>
              <w:rPr>
                <w:rFonts w:hint="eastAsia"/>
                <w:szCs w:val="21"/>
              </w:rPr>
              <w:t>旱厕</w:t>
            </w:r>
            <w:r>
              <w:rPr>
                <w:szCs w:val="21"/>
              </w:rPr>
              <w:t>收集</w:t>
            </w:r>
            <w:r>
              <w:rPr>
                <w:rFonts w:hint="eastAsia"/>
                <w:szCs w:val="21"/>
              </w:rPr>
              <w:t>用做周边</w:t>
            </w:r>
            <w:r>
              <w:rPr>
                <w:szCs w:val="21"/>
              </w:rPr>
              <w:t>农田农肥</w:t>
            </w:r>
          </w:p>
        </w:tc>
        <w:tc>
          <w:tcPr>
            <w:tcW w:w="3161" w:type="dxa"/>
            <w:vAlign w:val="center"/>
          </w:tcPr>
          <w:p>
            <w:pPr>
              <w:jc w:val="center"/>
              <w:rPr>
                <w:szCs w:val="21"/>
              </w:rPr>
            </w:pPr>
            <w:r>
              <w:rPr>
                <w:rFonts w:hint="eastAsia"/>
                <w:szCs w:val="21"/>
              </w:rPr>
              <w:t>达到</w:t>
            </w:r>
            <w:r>
              <w:rPr>
                <w:szCs w:val="21"/>
              </w:rPr>
              <w:t>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Align w:val="center"/>
          </w:tcPr>
          <w:p>
            <w:pPr>
              <w:jc w:val="center"/>
              <w:rPr>
                <w:szCs w:val="21"/>
              </w:rPr>
            </w:pPr>
            <w:r>
              <w:rPr>
                <w:rFonts w:hint="eastAsia"/>
                <w:szCs w:val="21"/>
              </w:rPr>
              <w:t>废气</w:t>
            </w:r>
          </w:p>
        </w:tc>
        <w:tc>
          <w:tcPr>
            <w:tcW w:w="1886" w:type="dxa"/>
            <w:vAlign w:val="center"/>
          </w:tcPr>
          <w:p>
            <w:pPr>
              <w:pStyle w:val="18"/>
              <w:jc w:val="center"/>
              <w:rPr>
                <w:rFonts w:ascii="Times New Roman" w:hAnsi="Times New Roman" w:cs="Times New Roman"/>
              </w:rPr>
            </w:pPr>
            <w:r>
              <w:rPr>
                <w:rFonts w:hint="eastAsia" w:ascii="Times New Roman" w:hAnsi="Times New Roman" w:cs="Times New Roman"/>
              </w:rPr>
              <w:t>生产区</w:t>
            </w:r>
          </w:p>
        </w:tc>
        <w:tc>
          <w:tcPr>
            <w:tcW w:w="1718" w:type="dxa"/>
            <w:vAlign w:val="center"/>
          </w:tcPr>
          <w:p>
            <w:pPr>
              <w:jc w:val="center"/>
              <w:rPr>
                <w:szCs w:val="21"/>
              </w:rPr>
            </w:pPr>
            <w:r>
              <w:rPr>
                <w:rFonts w:hint="eastAsia"/>
                <w:szCs w:val="21"/>
              </w:rPr>
              <w:t>拔丝</w:t>
            </w:r>
            <w:r>
              <w:rPr>
                <w:szCs w:val="21"/>
              </w:rPr>
              <w:t>过程产生粉尘</w:t>
            </w:r>
          </w:p>
        </w:tc>
        <w:tc>
          <w:tcPr>
            <w:tcW w:w="2424" w:type="dxa"/>
            <w:vAlign w:val="center"/>
          </w:tcPr>
          <w:p>
            <w:pPr>
              <w:spacing w:line="240" w:lineRule="exact"/>
              <w:jc w:val="center"/>
              <w:rPr>
                <w:szCs w:val="21"/>
              </w:rPr>
            </w:pPr>
            <w:r>
              <w:rPr>
                <w:bCs/>
                <w:szCs w:val="21"/>
              </w:rPr>
              <w:t>拔丝粉粉盒上方设密闭盖，下方设收集装置</w:t>
            </w:r>
          </w:p>
        </w:tc>
        <w:tc>
          <w:tcPr>
            <w:tcW w:w="3161" w:type="dxa"/>
            <w:vAlign w:val="center"/>
          </w:tcPr>
          <w:p>
            <w:pPr>
              <w:jc w:val="center"/>
              <w:rPr>
                <w:szCs w:val="21"/>
              </w:rPr>
            </w:pPr>
            <w:r>
              <w:rPr>
                <w:rFonts w:hint="eastAsia"/>
                <w:szCs w:val="21"/>
              </w:rPr>
              <w:t>达到</w:t>
            </w:r>
            <w:r>
              <w:rPr>
                <w:szCs w:val="21"/>
              </w:rPr>
              <w:t>《大气污染物综合排放标准》（GB16297-1996）</w:t>
            </w:r>
            <w:r>
              <w:rPr>
                <w:rFonts w:hint="eastAsia"/>
                <w:szCs w:val="21"/>
              </w:rPr>
              <w:t>表2无组织排放</w:t>
            </w:r>
            <w:r>
              <w:rPr>
                <w:szCs w:val="21"/>
              </w:rPr>
              <w:t>浓度限值要求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Merge w:val="restart"/>
            <w:vAlign w:val="center"/>
          </w:tcPr>
          <w:p>
            <w:pPr>
              <w:jc w:val="center"/>
              <w:rPr>
                <w:szCs w:val="21"/>
              </w:rPr>
            </w:pPr>
            <w:r>
              <w:rPr>
                <w:szCs w:val="21"/>
              </w:rPr>
              <w:t>固废</w:t>
            </w:r>
          </w:p>
        </w:tc>
        <w:tc>
          <w:tcPr>
            <w:tcW w:w="1886" w:type="dxa"/>
            <w:vMerge w:val="restart"/>
            <w:vAlign w:val="center"/>
          </w:tcPr>
          <w:p>
            <w:pPr>
              <w:jc w:val="center"/>
              <w:rPr>
                <w:szCs w:val="21"/>
              </w:rPr>
            </w:pPr>
            <w:r>
              <w:rPr>
                <w:szCs w:val="21"/>
              </w:rPr>
              <w:t>生产区</w:t>
            </w:r>
          </w:p>
        </w:tc>
        <w:tc>
          <w:tcPr>
            <w:tcW w:w="1718" w:type="dxa"/>
            <w:vAlign w:val="center"/>
          </w:tcPr>
          <w:p>
            <w:pPr>
              <w:jc w:val="center"/>
              <w:rPr>
                <w:szCs w:val="21"/>
              </w:rPr>
            </w:pPr>
            <w:r>
              <w:rPr>
                <w:rFonts w:hint="eastAsia"/>
                <w:szCs w:val="21"/>
              </w:rPr>
              <w:t>不合格品</w:t>
            </w:r>
            <w:r>
              <w:rPr>
                <w:szCs w:val="21"/>
              </w:rPr>
              <w:t>、拔丝头</w:t>
            </w:r>
            <w:r>
              <w:rPr>
                <w:rFonts w:hint="eastAsia"/>
                <w:szCs w:val="21"/>
              </w:rPr>
              <w:t>，</w:t>
            </w:r>
            <w:r>
              <w:rPr>
                <w:szCs w:val="21"/>
              </w:rPr>
              <w:t>废拔丝粉和铁屑</w:t>
            </w:r>
          </w:p>
        </w:tc>
        <w:tc>
          <w:tcPr>
            <w:tcW w:w="2424" w:type="dxa"/>
            <w:vAlign w:val="center"/>
          </w:tcPr>
          <w:p>
            <w:pPr>
              <w:jc w:val="center"/>
              <w:rPr>
                <w:szCs w:val="21"/>
              </w:rPr>
            </w:pPr>
            <w:r>
              <w:rPr>
                <w:szCs w:val="21"/>
              </w:rPr>
              <w:t>暂存于一般固废暂存间，</w:t>
            </w:r>
            <w:r>
              <w:rPr>
                <w:rFonts w:hint="eastAsia"/>
                <w:szCs w:val="21"/>
              </w:rPr>
              <w:t>定期外售</w:t>
            </w:r>
          </w:p>
        </w:tc>
        <w:tc>
          <w:tcPr>
            <w:tcW w:w="3161" w:type="dxa"/>
            <w:vAlign w:val="center"/>
          </w:tcPr>
          <w:p>
            <w:pPr>
              <w:jc w:val="center"/>
              <w:rPr>
                <w:szCs w:val="21"/>
              </w:rPr>
            </w:pPr>
            <w:r>
              <w:rPr>
                <w:bCs/>
                <w:szCs w:val="21"/>
              </w:rPr>
              <w:t>《一般工业固体废物贮存、处置场污染控制标准》(GB18599-2001)要求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Merge w:val="continue"/>
            <w:vAlign w:val="center"/>
          </w:tcPr>
          <w:p>
            <w:pPr>
              <w:jc w:val="center"/>
              <w:rPr>
                <w:szCs w:val="21"/>
              </w:rPr>
            </w:pPr>
          </w:p>
        </w:tc>
        <w:tc>
          <w:tcPr>
            <w:tcW w:w="1886" w:type="dxa"/>
            <w:vMerge w:val="continue"/>
            <w:vAlign w:val="center"/>
          </w:tcPr>
          <w:p>
            <w:pPr>
              <w:jc w:val="center"/>
              <w:rPr>
                <w:szCs w:val="21"/>
              </w:rPr>
            </w:pPr>
          </w:p>
        </w:tc>
        <w:tc>
          <w:tcPr>
            <w:tcW w:w="1718" w:type="dxa"/>
            <w:vAlign w:val="center"/>
          </w:tcPr>
          <w:p>
            <w:pPr>
              <w:snapToGrid w:val="0"/>
              <w:jc w:val="center"/>
              <w:rPr>
                <w:szCs w:val="21"/>
              </w:rPr>
            </w:pPr>
            <w:r>
              <w:rPr>
                <w:szCs w:val="21"/>
              </w:rPr>
              <w:t>生活垃圾</w:t>
            </w:r>
          </w:p>
        </w:tc>
        <w:tc>
          <w:tcPr>
            <w:tcW w:w="2424" w:type="dxa"/>
            <w:vAlign w:val="center"/>
          </w:tcPr>
          <w:p>
            <w:pPr>
              <w:snapToGrid w:val="0"/>
              <w:jc w:val="center"/>
              <w:rPr>
                <w:szCs w:val="21"/>
              </w:rPr>
            </w:pPr>
            <w:r>
              <w:rPr>
                <w:szCs w:val="21"/>
              </w:rPr>
              <w:t>集中收集，由环卫部门统一清运</w:t>
            </w:r>
          </w:p>
        </w:tc>
        <w:tc>
          <w:tcPr>
            <w:tcW w:w="3161" w:type="dxa"/>
            <w:vAlign w:val="center"/>
          </w:tcPr>
          <w:p>
            <w:pPr>
              <w:jc w:val="center"/>
              <w:rPr>
                <w:szCs w:val="21"/>
              </w:rPr>
            </w:pPr>
            <w:r>
              <w:rPr>
                <w:szCs w:val="21"/>
              </w:rPr>
              <w:t>《生活垃圾填埋污染物控制标准》（GB16889-2008）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vAlign w:val="center"/>
          </w:tcPr>
          <w:p>
            <w:pPr>
              <w:jc w:val="center"/>
              <w:rPr>
                <w:szCs w:val="21"/>
              </w:rPr>
            </w:pPr>
            <w:r>
              <w:rPr>
                <w:szCs w:val="21"/>
              </w:rPr>
              <w:t>噪声</w:t>
            </w:r>
          </w:p>
        </w:tc>
        <w:tc>
          <w:tcPr>
            <w:tcW w:w="9189" w:type="dxa"/>
            <w:gridSpan w:val="4"/>
            <w:vAlign w:val="center"/>
          </w:tcPr>
          <w:p>
            <w:pPr>
              <w:jc w:val="center"/>
              <w:rPr>
                <w:szCs w:val="21"/>
              </w:rPr>
            </w:pPr>
            <w:r>
              <w:rPr>
                <w:szCs w:val="21"/>
              </w:rPr>
              <w:t>项目采用低噪音设备、采取</w:t>
            </w:r>
            <w:r>
              <w:rPr>
                <w:spacing w:val="6"/>
                <w:szCs w:val="21"/>
              </w:rPr>
              <w:t>隔声、消声、减振，</w:t>
            </w:r>
            <w:r>
              <w:rPr>
                <w:szCs w:val="21"/>
              </w:rPr>
              <w:t>达到《工业企业厂界环境噪声排放标准》（GB12348-2008）中2类标准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62" w:type="dxa"/>
            <w:gridSpan w:val="5"/>
            <w:vAlign w:val="center"/>
          </w:tcPr>
          <w:p>
            <w:pPr>
              <w:adjustRightInd w:val="0"/>
              <w:snapToGrid w:val="0"/>
              <w:spacing w:line="360" w:lineRule="auto"/>
              <w:jc w:val="left"/>
              <w:rPr>
                <w:b/>
                <w:bCs/>
                <w:szCs w:val="21"/>
              </w:rPr>
            </w:pPr>
            <w:r>
              <w:rPr>
                <w:b/>
                <w:bCs/>
                <w:szCs w:val="21"/>
              </w:rPr>
              <w:t>主要生态影响（不够时可附另页）：</w:t>
            </w:r>
          </w:p>
          <w:p>
            <w:pPr>
              <w:adjustRightInd w:val="0"/>
              <w:snapToGrid w:val="0"/>
              <w:spacing w:line="360" w:lineRule="auto"/>
              <w:ind w:firstLine="420" w:firstLineChars="200"/>
              <w:rPr>
                <w:szCs w:val="21"/>
              </w:rPr>
            </w:pPr>
            <w:r>
              <w:rPr>
                <w:szCs w:val="21"/>
              </w:rPr>
              <w:t>本项目位于湖南省邵阳市邵东</w:t>
            </w:r>
            <w:r>
              <w:rPr>
                <w:rFonts w:hint="eastAsia"/>
                <w:szCs w:val="21"/>
              </w:rPr>
              <w:t>市</w:t>
            </w:r>
            <w:r>
              <w:rPr>
                <w:szCs w:val="21"/>
              </w:rPr>
              <w:t>仙槎桥镇</w:t>
            </w:r>
            <w:r>
              <w:rPr>
                <w:rFonts w:hint="eastAsia"/>
                <w:szCs w:val="21"/>
              </w:rPr>
              <w:t>清江村</w:t>
            </w:r>
            <w:r>
              <w:rPr>
                <w:szCs w:val="21"/>
              </w:rPr>
              <w:t>，</w:t>
            </w:r>
            <w:r>
              <w:rPr>
                <w:rFonts w:hint="eastAsia"/>
                <w:szCs w:val="21"/>
              </w:rPr>
              <w:t>租赁</w:t>
            </w:r>
            <w:r>
              <w:rPr>
                <w:szCs w:val="21"/>
              </w:rPr>
              <w:t>已建厂房，不新开发土地，对生态环境影响没有影响。</w:t>
            </w:r>
          </w:p>
          <w:p>
            <w:pPr>
              <w:pStyle w:val="2"/>
            </w:pPr>
          </w:p>
          <w:p>
            <w:pPr>
              <w:pStyle w:val="3"/>
            </w:pPr>
          </w:p>
          <w:p>
            <w:pPr>
              <w:pStyle w:val="3"/>
            </w:pPr>
          </w:p>
          <w:p>
            <w:pPr>
              <w:pStyle w:val="3"/>
            </w:pPr>
          </w:p>
          <w:p>
            <w:pPr>
              <w:pStyle w:val="3"/>
            </w:pPr>
          </w:p>
          <w:p>
            <w:pPr>
              <w:pStyle w:val="3"/>
            </w:pPr>
          </w:p>
          <w:p>
            <w:pPr>
              <w:pStyle w:val="3"/>
            </w:pPr>
          </w:p>
          <w:p>
            <w:pPr>
              <w:pStyle w:val="3"/>
            </w:pPr>
          </w:p>
          <w:p>
            <w:pPr>
              <w:adjustRightInd w:val="0"/>
              <w:snapToGrid w:val="0"/>
              <w:spacing w:line="360" w:lineRule="auto"/>
              <w:ind w:firstLine="420" w:firstLineChars="200"/>
              <w:rPr>
                <w:szCs w:val="21"/>
              </w:rPr>
            </w:pPr>
          </w:p>
        </w:tc>
      </w:tr>
    </w:tbl>
    <w:p>
      <w:pPr>
        <w:pageBreakBefore/>
        <w:spacing w:line="600" w:lineRule="exact"/>
        <w:outlineLvl w:val="0"/>
        <w:rPr>
          <w:b/>
          <w:sz w:val="32"/>
          <w:szCs w:val="32"/>
        </w:rPr>
      </w:pPr>
      <w:bookmarkStart w:id="79" w:name="_Toc514143753"/>
      <w:r>
        <w:rPr>
          <w:b/>
          <w:sz w:val="32"/>
          <w:szCs w:val="32"/>
        </w:rPr>
        <w:t>九、结论与建议</w:t>
      </w:r>
      <w:bookmarkEnd w:id="75"/>
      <w:bookmarkEnd w:id="76"/>
      <w:bookmarkEnd w:id="77"/>
      <w:bookmarkEnd w:id="78"/>
      <w:bookmarkEnd w:id="79"/>
    </w:p>
    <w:tbl>
      <w:tblPr>
        <w:tblStyle w:val="38"/>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tcPr>
          <w:p>
            <w:pPr>
              <w:adjustRightInd w:val="0"/>
              <w:snapToGrid w:val="0"/>
              <w:spacing w:line="360" w:lineRule="auto"/>
              <w:ind w:firstLine="562" w:firstLineChars="200"/>
              <w:rPr>
                <w:b/>
                <w:sz w:val="28"/>
                <w:szCs w:val="28"/>
              </w:rPr>
            </w:pPr>
            <w:bookmarkStart w:id="80" w:name="_Toc457203541"/>
            <w:bookmarkStart w:id="81" w:name="_Toc263088977"/>
            <w:bookmarkStart w:id="82" w:name="_Toc263089124"/>
            <w:bookmarkStart w:id="83" w:name="_Toc262108343"/>
            <w:r>
              <w:rPr>
                <w:b/>
                <w:sz w:val="28"/>
                <w:szCs w:val="28"/>
              </w:rPr>
              <w:t>（一）结论</w:t>
            </w:r>
          </w:p>
          <w:p>
            <w:pPr>
              <w:adjustRightInd w:val="0"/>
              <w:snapToGrid w:val="0"/>
              <w:spacing w:line="360" w:lineRule="auto"/>
              <w:ind w:firstLine="482" w:firstLineChars="200"/>
              <w:rPr>
                <w:b/>
                <w:sz w:val="24"/>
              </w:rPr>
            </w:pPr>
            <w:r>
              <w:rPr>
                <w:b/>
                <w:sz w:val="24"/>
              </w:rPr>
              <w:t>1、项目概况</w:t>
            </w:r>
          </w:p>
          <w:p>
            <w:pPr>
              <w:spacing w:line="360" w:lineRule="auto"/>
              <w:ind w:firstLine="480" w:firstLineChars="200"/>
              <w:rPr>
                <w:sz w:val="24"/>
              </w:rPr>
            </w:pPr>
            <w:r>
              <w:rPr>
                <w:sz w:val="24"/>
              </w:rPr>
              <w:t>项目名称：</w:t>
            </w:r>
            <w:r>
              <w:rPr>
                <w:rFonts w:hint="eastAsia"/>
                <w:sz w:val="24"/>
              </w:rPr>
              <w:t>邵东市裕腾国华金属制品有限公司新建冷拔丝生产线项目</w:t>
            </w:r>
          </w:p>
          <w:p>
            <w:pPr>
              <w:spacing w:line="360" w:lineRule="auto"/>
              <w:ind w:firstLine="480" w:firstLineChars="200"/>
              <w:rPr>
                <w:sz w:val="24"/>
              </w:rPr>
            </w:pPr>
            <w:r>
              <w:rPr>
                <w:sz w:val="24"/>
              </w:rPr>
              <w:t>建设单位：</w:t>
            </w:r>
            <w:r>
              <w:rPr>
                <w:rFonts w:hint="eastAsia"/>
                <w:sz w:val="24"/>
              </w:rPr>
              <w:t>邵东市裕</w:t>
            </w:r>
            <w:r>
              <w:rPr>
                <w:sz w:val="24"/>
              </w:rPr>
              <w:t>滕国华金属制品有限公司</w:t>
            </w:r>
          </w:p>
          <w:p>
            <w:pPr>
              <w:spacing w:line="360" w:lineRule="auto"/>
              <w:ind w:firstLine="480" w:firstLineChars="200"/>
              <w:rPr>
                <w:sz w:val="24"/>
              </w:rPr>
            </w:pPr>
            <w:r>
              <w:rPr>
                <w:sz w:val="24"/>
              </w:rPr>
              <w:t>建设地点：湖南省邵阳市邵东</w:t>
            </w:r>
            <w:r>
              <w:rPr>
                <w:rFonts w:hint="eastAsia"/>
                <w:sz w:val="24"/>
              </w:rPr>
              <w:t>市</w:t>
            </w:r>
            <w:r>
              <w:rPr>
                <w:sz w:val="24"/>
              </w:rPr>
              <w:t>仙槎桥镇</w:t>
            </w:r>
            <w:r>
              <w:rPr>
                <w:rFonts w:hint="eastAsia"/>
                <w:sz w:val="24"/>
              </w:rPr>
              <w:t>清江村</w:t>
            </w:r>
          </w:p>
          <w:p>
            <w:pPr>
              <w:spacing w:line="360" w:lineRule="auto"/>
              <w:ind w:firstLine="480" w:firstLineChars="200"/>
              <w:rPr>
                <w:sz w:val="24"/>
              </w:rPr>
            </w:pPr>
            <w:r>
              <w:rPr>
                <w:sz w:val="24"/>
              </w:rPr>
              <w:t>建设性质：新建</w:t>
            </w:r>
          </w:p>
          <w:p>
            <w:pPr>
              <w:spacing w:line="360" w:lineRule="auto"/>
              <w:ind w:firstLine="480" w:firstLineChars="200"/>
              <w:rPr>
                <w:sz w:val="24"/>
              </w:rPr>
            </w:pPr>
            <w:r>
              <w:rPr>
                <w:sz w:val="24"/>
              </w:rPr>
              <w:t>占地面积：项目总占地面积为1760m</w:t>
            </w:r>
            <w:r>
              <w:rPr>
                <w:sz w:val="24"/>
                <w:vertAlign w:val="superscript"/>
              </w:rPr>
              <w:t>2</w:t>
            </w:r>
            <w:r>
              <w:rPr>
                <w:rFonts w:hint="eastAsia"/>
                <w:sz w:val="24"/>
              </w:rPr>
              <w:t>。</w:t>
            </w:r>
          </w:p>
          <w:p>
            <w:pPr>
              <w:spacing w:line="360" w:lineRule="auto"/>
              <w:ind w:firstLine="480" w:firstLineChars="200"/>
              <w:rPr>
                <w:sz w:val="24"/>
              </w:rPr>
            </w:pPr>
            <w:r>
              <w:rPr>
                <w:sz w:val="24"/>
              </w:rPr>
              <w:t>产品方案：年</w:t>
            </w:r>
            <w:r>
              <w:rPr>
                <w:rFonts w:hint="eastAsia"/>
                <w:sz w:val="24"/>
              </w:rPr>
              <w:t>产</w:t>
            </w:r>
            <w:r>
              <w:rPr>
                <w:sz w:val="24"/>
              </w:rPr>
              <w:t>3000</w:t>
            </w:r>
            <w:r>
              <w:rPr>
                <w:rFonts w:hint="eastAsia"/>
                <w:sz w:val="24"/>
              </w:rPr>
              <w:t>吨</w:t>
            </w:r>
            <w:r>
              <w:rPr>
                <w:sz w:val="24"/>
              </w:rPr>
              <w:t>冷拔丝</w:t>
            </w:r>
          </w:p>
          <w:p>
            <w:pPr>
              <w:spacing w:line="360" w:lineRule="auto"/>
              <w:ind w:firstLine="480" w:firstLineChars="200"/>
              <w:rPr>
                <w:sz w:val="24"/>
              </w:rPr>
            </w:pPr>
            <w:r>
              <w:rPr>
                <w:sz w:val="24"/>
              </w:rPr>
              <w:t>建设内容：</w:t>
            </w:r>
            <w:r>
              <w:rPr>
                <w:rFonts w:hint="eastAsia"/>
                <w:sz w:val="24"/>
              </w:rPr>
              <w:t>本项目位于</w:t>
            </w:r>
            <w:r>
              <w:rPr>
                <w:sz w:val="24"/>
              </w:rPr>
              <w:t>仙槎桥镇清江村</w:t>
            </w:r>
            <w:r>
              <w:rPr>
                <w:rFonts w:hint="eastAsia"/>
                <w:sz w:val="24"/>
              </w:rPr>
              <w:t>，</w:t>
            </w:r>
            <w:r>
              <w:rPr>
                <w:sz w:val="24"/>
              </w:rPr>
              <w:t>租赁厂房为</w:t>
            </w:r>
            <w:r>
              <w:rPr>
                <w:rFonts w:hint="eastAsia"/>
                <w:sz w:val="24"/>
              </w:rPr>
              <w:t>已建</w:t>
            </w:r>
            <w:r>
              <w:rPr>
                <w:sz w:val="24"/>
              </w:rPr>
              <w:t>厂房</w:t>
            </w:r>
            <w:r>
              <w:rPr>
                <w:rFonts w:hint="eastAsia"/>
                <w:sz w:val="24"/>
              </w:rPr>
              <w:t>，</w:t>
            </w:r>
            <w:r>
              <w:rPr>
                <w:sz w:val="24"/>
              </w:rPr>
              <w:t>建筑面积1760m</w:t>
            </w:r>
            <w:r>
              <w:rPr>
                <w:sz w:val="24"/>
                <w:vertAlign w:val="superscript"/>
              </w:rPr>
              <w:t>2</w:t>
            </w:r>
            <w:r>
              <w:rPr>
                <w:sz w:val="24"/>
              </w:rPr>
              <w:t>，用于</w:t>
            </w:r>
            <w:r>
              <w:rPr>
                <w:rFonts w:hint="eastAsia"/>
                <w:sz w:val="24"/>
              </w:rPr>
              <w:t>冷拔丝的</w:t>
            </w:r>
            <w:r>
              <w:rPr>
                <w:sz w:val="24"/>
              </w:rPr>
              <w:t>生产</w:t>
            </w:r>
            <w:r>
              <w:rPr>
                <w:rFonts w:hint="eastAsia"/>
                <w:sz w:val="24"/>
              </w:rPr>
              <w:t>。</w:t>
            </w:r>
          </w:p>
          <w:p>
            <w:pPr>
              <w:spacing w:line="360" w:lineRule="auto"/>
              <w:ind w:firstLine="480" w:firstLineChars="200"/>
              <w:rPr>
                <w:sz w:val="24"/>
              </w:rPr>
            </w:pPr>
            <w:r>
              <w:rPr>
                <w:sz w:val="24"/>
              </w:rPr>
              <w:t>项目投资：1000万元，其中环保投资5.2万元，占总投资0.52%。</w:t>
            </w:r>
          </w:p>
          <w:p>
            <w:pPr>
              <w:spacing w:line="360" w:lineRule="auto"/>
              <w:ind w:firstLine="480" w:firstLineChars="200"/>
              <w:rPr>
                <w:sz w:val="24"/>
              </w:rPr>
            </w:pPr>
            <w:r>
              <w:rPr>
                <w:sz w:val="24"/>
              </w:rPr>
              <w:t>员工人数：10人</w:t>
            </w:r>
          </w:p>
          <w:p>
            <w:pPr>
              <w:spacing w:line="360" w:lineRule="auto"/>
              <w:ind w:firstLine="480" w:firstLineChars="200"/>
              <w:rPr>
                <w:sz w:val="24"/>
              </w:rPr>
            </w:pPr>
            <w:r>
              <w:rPr>
                <w:sz w:val="24"/>
              </w:rPr>
              <w:t>工作制度：</w:t>
            </w:r>
            <w:r>
              <w:rPr>
                <w:rFonts w:hint="eastAsia"/>
                <w:sz w:val="24"/>
              </w:rPr>
              <w:t>一</w:t>
            </w:r>
            <w:r>
              <w:rPr>
                <w:sz w:val="24"/>
              </w:rPr>
              <w:t>班制运行，全年工作300天</w:t>
            </w:r>
          </w:p>
          <w:p>
            <w:pPr>
              <w:spacing w:line="360" w:lineRule="auto"/>
              <w:ind w:firstLine="482" w:firstLineChars="200"/>
              <w:rPr>
                <w:b/>
                <w:sz w:val="24"/>
              </w:rPr>
            </w:pPr>
            <w:r>
              <w:rPr>
                <w:b/>
                <w:sz w:val="24"/>
              </w:rPr>
              <w:t>2、环境现状质量</w:t>
            </w:r>
          </w:p>
          <w:p>
            <w:pPr>
              <w:spacing w:line="360" w:lineRule="auto"/>
              <w:ind w:firstLine="480" w:firstLineChars="200"/>
              <w:rPr>
                <w:sz w:val="24"/>
              </w:rPr>
            </w:pPr>
            <w:r>
              <w:rPr>
                <w:sz w:val="24"/>
              </w:rPr>
              <w:t>（1）水环境</w:t>
            </w:r>
          </w:p>
          <w:p>
            <w:pPr>
              <w:spacing w:line="360" w:lineRule="auto"/>
              <w:ind w:firstLine="480" w:firstLineChars="200"/>
              <w:rPr>
                <w:sz w:val="24"/>
              </w:rPr>
            </w:pPr>
            <w:r>
              <w:rPr>
                <w:sz w:val="24"/>
              </w:rPr>
              <w:t>由引用数据可知项目所在地槎江各个断面中PH、COD、BOD</w:t>
            </w:r>
            <w:r>
              <w:rPr>
                <w:sz w:val="24"/>
                <w:vertAlign w:val="subscript"/>
              </w:rPr>
              <w:t>5</w:t>
            </w:r>
            <w:r>
              <w:rPr>
                <w:sz w:val="24"/>
              </w:rPr>
              <w:t>、NH</w:t>
            </w:r>
            <w:r>
              <w:rPr>
                <w:sz w:val="24"/>
                <w:vertAlign w:val="subscript"/>
              </w:rPr>
              <w:t>3</w:t>
            </w:r>
            <w:r>
              <w:rPr>
                <w:sz w:val="24"/>
              </w:rPr>
              <w:t>-N、LAS、石油类、粪大肠菌群各评价指标均能达到《地表水环境质量标准》（GB3838－2002）</w:t>
            </w:r>
            <w:r>
              <w:rPr>
                <w:rFonts w:hint="eastAsia" w:ascii="宋体" w:hAnsi="宋体" w:cs="宋体"/>
                <w:sz w:val="24"/>
              </w:rPr>
              <w:t>Ⅲ</w:t>
            </w:r>
            <w:r>
              <w:rPr>
                <w:sz w:val="24"/>
              </w:rPr>
              <w:t>类标准，水环境质量状况良好。</w:t>
            </w:r>
          </w:p>
          <w:p>
            <w:pPr>
              <w:spacing w:line="360" w:lineRule="auto"/>
              <w:ind w:firstLine="480" w:firstLineChars="200"/>
              <w:rPr>
                <w:sz w:val="24"/>
              </w:rPr>
            </w:pPr>
            <w:r>
              <w:rPr>
                <w:sz w:val="24"/>
              </w:rPr>
              <w:t>（2）环境空气</w:t>
            </w:r>
          </w:p>
          <w:p>
            <w:pPr>
              <w:spacing w:line="360" w:lineRule="auto"/>
              <w:ind w:firstLine="480" w:firstLineChars="200"/>
              <w:rPr>
                <w:sz w:val="24"/>
              </w:rPr>
            </w:pPr>
            <w:r>
              <w:rPr>
                <w:sz w:val="24"/>
              </w:rPr>
              <w:t>环境空气质量现状：</w:t>
            </w:r>
            <w:r>
              <w:rPr>
                <w:bCs/>
                <w:sz w:val="24"/>
              </w:rPr>
              <w:t>NO</w:t>
            </w:r>
            <w:r>
              <w:rPr>
                <w:bCs/>
                <w:sz w:val="24"/>
                <w:vertAlign w:val="subscript"/>
              </w:rPr>
              <w:t>2</w:t>
            </w:r>
            <w:r>
              <w:rPr>
                <w:bCs/>
                <w:sz w:val="24"/>
              </w:rPr>
              <w:t>、SO</w:t>
            </w:r>
            <w:r>
              <w:rPr>
                <w:bCs/>
                <w:sz w:val="24"/>
                <w:vertAlign w:val="subscript"/>
              </w:rPr>
              <w:t>2</w:t>
            </w:r>
            <w:r>
              <w:rPr>
                <w:bCs/>
                <w:sz w:val="24"/>
              </w:rPr>
              <w:t>、PM</w:t>
            </w:r>
            <w:r>
              <w:rPr>
                <w:bCs/>
                <w:sz w:val="24"/>
                <w:vertAlign w:val="subscript"/>
              </w:rPr>
              <w:t>10</w:t>
            </w:r>
            <w:r>
              <w:rPr>
                <w:rFonts w:hint="eastAsia"/>
                <w:bCs/>
                <w:sz w:val="24"/>
                <w:vertAlign w:val="subscript"/>
              </w:rPr>
              <w:t>、</w:t>
            </w:r>
            <w:r>
              <w:rPr>
                <w:bCs/>
                <w:sz w:val="24"/>
              </w:rPr>
              <w:t>PM</w:t>
            </w:r>
            <w:r>
              <w:rPr>
                <w:bCs/>
                <w:sz w:val="24"/>
                <w:vertAlign w:val="subscript"/>
              </w:rPr>
              <w:t>2.5</w:t>
            </w:r>
            <w:r>
              <w:rPr>
                <w:rFonts w:hint="eastAsia"/>
                <w:bCs/>
                <w:sz w:val="24"/>
              </w:rPr>
              <w:t>、CO、O</w:t>
            </w:r>
            <w:r>
              <w:rPr>
                <w:rFonts w:hint="eastAsia"/>
                <w:bCs/>
                <w:sz w:val="24"/>
                <w:vertAlign w:val="subscript"/>
              </w:rPr>
              <w:t>3</w:t>
            </w:r>
            <w:r>
              <w:rPr>
                <w:bCs/>
                <w:sz w:val="24"/>
              </w:rPr>
              <w:t>监测</w:t>
            </w:r>
            <w:r>
              <w:rPr>
                <w:sz w:val="24"/>
              </w:rPr>
              <w:t>指标均符合《环境空气质量标准》（GB3095-2012）中的二级标准要求。</w:t>
            </w:r>
          </w:p>
          <w:p>
            <w:pPr>
              <w:spacing w:line="360" w:lineRule="auto"/>
              <w:ind w:firstLine="480" w:firstLineChars="200"/>
              <w:rPr>
                <w:sz w:val="24"/>
              </w:rPr>
            </w:pPr>
            <w:r>
              <w:rPr>
                <w:sz w:val="24"/>
              </w:rPr>
              <w:t>（3）声环境</w:t>
            </w:r>
          </w:p>
          <w:p>
            <w:pPr>
              <w:pStyle w:val="2"/>
              <w:spacing w:line="360" w:lineRule="auto"/>
              <w:ind w:firstLine="460" w:firstLineChars="200"/>
              <w:rPr>
                <w:spacing w:val="-5"/>
              </w:rPr>
            </w:pPr>
            <w:r>
              <w:rPr>
                <w:spacing w:val="-5"/>
              </w:rPr>
              <w:t>项目各监测点噪声均能满足《声环境质量标准》</w:t>
            </w:r>
            <w:r>
              <w:t>（GB3096-2008）2类标准要求。</w:t>
            </w:r>
          </w:p>
          <w:p>
            <w:pPr>
              <w:spacing w:line="360" w:lineRule="auto"/>
              <w:ind w:firstLine="482" w:firstLineChars="200"/>
              <w:rPr>
                <w:b/>
                <w:sz w:val="24"/>
              </w:rPr>
            </w:pPr>
            <w:r>
              <w:rPr>
                <w:b/>
                <w:sz w:val="24"/>
              </w:rPr>
              <w:t>3、环境影响分析结论</w:t>
            </w:r>
          </w:p>
          <w:p>
            <w:pPr>
              <w:spacing w:line="360" w:lineRule="auto"/>
              <w:ind w:firstLine="480" w:firstLineChars="200"/>
              <w:rPr>
                <w:sz w:val="24"/>
              </w:rPr>
            </w:pPr>
            <w:r>
              <w:rPr>
                <w:sz w:val="24"/>
              </w:rPr>
              <w:t>（1）地表水环境影响分析结论</w:t>
            </w:r>
          </w:p>
          <w:p>
            <w:pPr>
              <w:adjustRightInd w:val="0"/>
              <w:snapToGrid w:val="0"/>
              <w:spacing w:line="360" w:lineRule="auto"/>
              <w:ind w:firstLine="480" w:firstLineChars="200"/>
              <w:rPr>
                <w:sz w:val="24"/>
              </w:rPr>
            </w:pPr>
            <w:r>
              <w:rPr>
                <w:sz w:val="24"/>
              </w:rPr>
              <w:t>本项目用水主要是生活用水及循环水，循环</w:t>
            </w:r>
            <w:r>
              <w:rPr>
                <w:rFonts w:hint="eastAsia"/>
                <w:sz w:val="24"/>
              </w:rPr>
              <w:t>水</w:t>
            </w:r>
            <w:r>
              <w:rPr>
                <w:sz w:val="24"/>
              </w:rPr>
              <w:t>循环使用不外排，生活污水经旱厕收集，由附近的居民定期清掏后，以人工挑运的方式送至田地作为农肥。故本项目运营时对周围水环境影响较小。</w:t>
            </w:r>
          </w:p>
          <w:p>
            <w:pPr>
              <w:spacing w:line="360" w:lineRule="auto"/>
              <w:ind w:firstLine="480" w:firstLineChars="200"/>
              <w:rPr>
                <w:sz w:val="24"/>
              </w:rPr>
            </w:pPr>
            <w:r>
              <w:rPr>
                <w:sz w:val="24"/>
              </w:rPr>
              <w:t>（2）环境空气影响分析结论</w:t>
            </w:r>
          </w:p>
          <w:p>
            <w:pPr>
              <w:pStyle w:val="29"/>
              <w:spacing w:line="360" w:lineRule="auto"/>
              <w:ind w:left="0" w:leftChars="0" w:firstLine="480"/>
              <w:rPr>
                <w:rFonts w:ascii="Times New Roman"/>
                <w:sz w:val="24"/>
              </w:rPr>
            </w:pPr>
            <w:r>
              <w:rPr>
                <w:rFonts w:ascii="Times New Roman"/>
                <w:sz w:val="24"/>
              </w:rPr>
              <w:t>项目在拔丝过程粉尘产生量为0.05t/a（0.0208kg/h），建设单位采取拔丝粉粉盒上方设密闭盖，下方设收集装置等措施，确保厂界颗粒物满足《大气污染物综合排放标准》（GB16297-1996）表2无组织排放浓度限值要求。</w:t>
            </w:r>
          </w:p>
          <w:p>
            <w:pPr>
              <w:pStyle w:val="36"/>
              <w:adjustRightInd w:val="0"/>
              <w:snapToGrid w:val="0"/>
              <w:spacing w:after="0" w:line="360" w:lineRule="auto"/>
              <w:ind w:firstLine="480" w:firstLineChars="200"/>
              <w:rPr>
                <w:sz w:val="24"/>
              </w:rPr>
            </w:pPr>
            <w:r>
              <w:rPr>
                <w:bCs/>
                <w:sz w:val="24"/>
              </w:rPr>
              <w:t>综上，</w:t>
            </w:r>
            <w:r>
              <w:rPr>
                <w:sz w:val="24"/>
              </w:rPr>
              <w:t>本项目废气对周围环境影响不大。</w:t>
            </w:r>
          </w:p>
          <w:p>
            <w:pPr>
              <w:spacing w:line="360" w:lineRule="auto"/>
              <w:ind w:firstLine="480" w:firstLineChars="200"/>
              <w:rPr>
                <w:sz w:val="24"/>
              </w:rPr>
            </w:pPr>
            <w:r>
              <w:rPr>
                <w:sz w:val="24"/>
              </w:rPr>
              <w:t>（3）声环境影响分析结论</w:t>
            </w:r>
          </w:p>
          <w:p>
            <w:pPr>
              <w:pStyle w:val="2"/>
              <w:spacing w:line="360" w:lineRule="auto"/>
              <w:ind w:firstLine="480" w:firstLineChars="200"/>
            </w:pPr>
            <w:r>
              <w:t>营运期噪声污染源主要来自于</w:t>
            </w:r>
            <w:r>
              <w:rPr>
                <w:rFonts w:hint="eastAsia"/>
              </w:rPr>
              <w:t>拉</w:t>
            </w:r>
            <w:r>
              <w:t>丝机、电退火炉</w:t>
            </w:r>
            <w:r>
              <w:rPr>
                <w:rFonts w:hint="eastAsia"/>
              </w:rPr>
              <w:t>、</w:t>
            </w:r>
            <w:r>
              <w:t>对焊机等，噪声源声级在75-80dB。通过采取厂房合理布局并采用低噪设备，设置减振基础，橡胶垫等防噪设施，可有效控制噪声影响，厂界噪声能</w:t>
            </w:r>
            <w:r>
              <w:rPr>
                <w:kern w:val="0"/>
              </w:rPr>
              <w:t>《工业企业厂界环境噪声排放标准》（GB12348-2008）中2类标准</w:t>
            </w:r>
            <w:r>
              <w:t>，噪声对周边环境保护目标的影响较小，不会发生噪声扰民问题。</w:t>
            </w:r>
          </w:p>
          <w:p>
            <w:pPr>
              <w:spacing w:line="360" w:lineRule="auto"/>
              <w:ind w:firstLine="480" w:firstLineChars="200"/>
              <w:rPr>
                <w:sz w:val="24"/>
              </w:rPr>
            </w:pPr>
            <w:r>
              <w:rPr>
                <w:sz w:val="24"/>
              </w:rPr>
              <w:t>（4）固废环境影响分析结论</w:t>
            </w:r>
          </w:p>
          <w:p>
            <w:pPr>
              <w:spacing w:line="360" w:lineRule="auto"/>
              <w:ind w:firstLine="480" w:firstLineChars="200"/>
              <w:rPr>
                <w:sz w:val="24"/>
              </w:rPr>
            </w:pPr>
            <w:r>
              <w:rPr>
                <w:sz w:val="24"/>
              </w:rPr>
              <w:t>本项目产生的各固体废物均有相应的处置方式，不直接排放至外界环境。项目认真落实各固废的处置，项目营运期产生的固体废物对环境造成的影响降至可以接受的程度，对外界环境影响不明显。</w:t>
            </w:r>
          </w:p>
          <w:p>
            <w:pPr>
              <w:spacing w:line="360" w:lineRule="auto"/>
              <w:ind w:firstLine="482" w:firstLineChars="200"/>
              <w:rPr>
                <w:b/>
                <w:sz w:val="24"/>
              </w:rPr>
            </w:pPr>
            <w:r>
              <w:rPr>
                <w:b/>
                <w:sz w:val="24"/>
              </w:rPr>
              <w:t>4、产业政策符合性</w:t>
            </w:r>
          </w:p>
          <w:p>
            <w:pPr>
              <w:spacing w:line="360" w:lineRule="auto"/>
              <w:ind w:firstLine="480" w:firstLineChars="200"/>
              <w:rPr>
                <w:sz w:val="24"/>
              </w:rPr>
            </w:pPr>
            <w:r>
              <w:rPr>
                <w:rFonts w:hint="eastAsia"/>
                <w:sz w:val="24"/>
              </w:rPr>
              <w:t>本项目</w:t>
            </w:r>
            <w:r>
              <w:rPr>
                <w:sz w:val="24"/>
              </w:rPr>
              <w:t>为</w:t>
            </w:r>
            <w:r>
              <w:rPr>
                <w:rFonts w:hint="eastAsia"/>
                <w:sz w:val="24"/>
              </w:rPr>
              <w:t>冷拔丝生产线项目。</w:t>
            </w:r>
            <w:r>
              <w:rPr>
                <w:sz w:val="24"/>
              </w:rPr>
              <w:t>根据《产业结构调整指导目录（2019年本）》，本项目不属于该目录中</w:t>
            </w:r>
            <w:r>
              <w:rPr>
                <w:rFonts w:hint="eastAsia"/>
                <w:sz w:val="24"/>
              </w:rPr>
              <w:t>鼓励类</w:t>
            </w:r>
            <w:r>
              <w:rPr>
                <w:sz w:val="24"/>
              </w:rPr>
              <w:t>、限制类和淘汰类的项目，本项目不属国家、省、市禁止或限制发展的产品，所用生产设备及生产能力均不属国家、省、市禁止或强制淘汰的生产设备或生产能力。本项目建设符合国家及地方的产业政策。</w:t>
            </w:r>
          </w:p>
          <w:p>
            <w:pPr>
              <w:spacing w:line="360" w:lineRule="auto"/>
              <w:ind w:firstLine="482" w:firstLineChars="200"/>
              <w:rPr>
                <w:b/>
                <w:sz w:val="24"/>
              </w:rPr>
            </w:pPr>
            <w:r>
              <w:rPr>
                <w:b/>
                <w:sz w:val="24"/>
              </w:rPr>
              <w:t>5、项目选址可行性</w:t>
            </w:r>
          </w:p>
          <w:p>
            <w:pPr>
              <w:spacing w:line="360" w:lineRule="auto"/>
              <w:ind w:firstLine="480" w:firstLineChars="200"/>
              <w:rPr>
                <w:sz w:val="24"/>
              </w:rPr>
            </w:pPr>
            <w:r>
              <w:rPr>
                <w:rFonts w:hint="eastAsia"/>
                <w:sz w:val="24"/>
              </w:rPr>
              <w:t>本项目</w:t>
            </w:r>
            <w:r>
              <w:rPr>
                <w:sz w:val="24"/>
              </w:rPr>
              <w:t>位于湖南省邵阳市邵东</w:t>
            </w:r>
            <w:r>
              <w:rPr>
                <w:rFonts w:hint="eastAsia"/>
                <w:sz w:val="24"/>
              </w:rPr>
              <w:t>市</w:t>
            </w:r>
            <w:r>
              <w:rPr>
                <w:sz w:val="24"/>
              </w:rPr>
              <w:t>仙槎桥镇</w:t>
            </w:r>
            <w:r>
              <w:rPr>
                <w:rFonts w:hint="eastAsia"/>
                <w:sz w:val="24"/>
              </w:rPr>
              <w:t>清江村，项目</w:t>
            </w:r>
            <w:r>
              <w:rPr>
                <w:sz w:val="24"/>
              </w:rPr>
              <w:t>区域内供水、供电、通讯等设施</w:t>
            </w:r>
            <w:r>
              <w:rPr>
                <w:rFonts w:hint="eastAsia"/>
                <w:sz w:val="24"/>
              </w:rPr>
              <w:t>较为</w:t>
            </w:r>
            <w:r>
              <w:rPr>
                <w:sz w:val="24"/>
              </w:rPr>
              <w:t>方便。项目邻近</w:t>
            </w:r>
            <w:r>
              <w:rPr>
                <w:rFonts w:hint="eastAsia"/>
                <w:sz w:val="24"/>
              </w:rPr>
              <w:t>X019</w:t>
            </w:r>
            <w:r>
              <w:rPr>
                <w:sz w:val="24"/>
              </w:rPr>
              <w:t>县道</w:t>
            </w:r>
            <w:r>
              <w:rPr>
                <w:rFonts w:hint="eastAsia"/>
                <w:sz w:val="24"/>
              </w:rPr>
              <w:t>，</w:t>
            </w:r>
            <w:r>
              <w:rPr>
                <w:sz w:val="24"/>
              </w:rPr>
              <w:t>交通便利</w:t>
            </w:r>
            <w:r>
              <w:rPr>
                <w:rFonts w:hint="eastAsia"/>
                <w:sz w:val="24"/>
              </w:rPr>
              <w:t>。距离</w:t>
            </w:r>
            <w:r>
              <w:rPr>
                <w:sz w:val="24"/>
              </w:rPr>
              <w:t>周边</w:t>
            </w:r>
            <w:r>
              <w:rPr>
                <w:rFonts w:hint="eastAsia"/>
                <w:sz w:val="24"/>
              </w:rPr>
              <w:t>最近</w:t>
            </w:r>
            <w:r>
              <w:rPr>
                <w:sz w:val="24"/>
              </w:rPr>
              <w:t>敏感点相</w:t>
            </w:r>
            <w:r>
              <w:rPr>
                <w:rFonts w:hint="eastAsia"/>
                <w:sz w:val="24"/>
              </w:rPr>
              <w:t>距52</w:t>
            </w:r>
            <w:r>
              <w:rPr>
                <w:sz w:val="24"/>
              </w:rPr>
              <w:t>m</w:t>
            </w:r>
            <w:r>
              <w:rPr>
                <w:rFonts w:hint="eastAsia"/>
                <w:sz w:val="24"/>
              </w:rPr>
              <w:t>，</w:t>
            </w:r>
            <w:r>
              <w:rPr>
                <w:sz w:val="24"/>
              </w:rPr>
              <w:t>对周围敏感点影响较小。项目</w:t>
            </w:r>
            <w:r>
              <w:rPr>
                <w:rFonts w:hint="eastAsia"/>
                <w:sz w:val="24"/>
              </w:rPr>
              <w:t>用地性质</w:t>
            </w:r>
            <w:r>
              <w:rPr>
                <w:sz w:val="24"/>
              </w:rPr>
              <w:t>为工业用地，符合相关土地利用规划。</w:t>
            </w:r>
          </w:p>
          <w:p>
            <w:pPr>
              <w:spacing w:line="360" w:lineRule="auto"/>
              <w:ind w:firstLine="480" w:firstLineChars="200"/>
              <w:rPr>
                <w:sz w:val="24"/>
              </w:rPr>
            </w:pPr>
            <w:r>
              <w:rPr>
                <w:sz w:val="24"/>
              </w:rPr>
              <w:t>项目在采取有效的污染防治措施的前提下，项目产生的废气、废水、固废和噪声均能达标</w:t>
            </w:r>
            <w:r>
              <w:rPr>
                <w:rFonts w:hint="eastAsia"/>
                <w:sz w:val="24"/>
              </w:rPr>
              <w:t>排放或得到妥善处置，对周围环境和周边居民影响较小，项目选址合理。</w:t>
            </w:r>
          </w:p>
          <w:p>
            <w:pPr>
              <w:spacing w:line="360" w:lineRule="auto"/>
              <w:ind w:firstLine="482" w:firstLineChars="200"/>
              <w:rPr>
                <w:b/>
                <w:sz w:val="24"/>
              </w:rPr>
            </w:pPr>
            <w:r>
              <w:rPr>
                <w:b/>
                <w:sz w:val="24"/>
              </w:rPr>
              <w:t>6、平面布置合理性</w:t>
            </w:r>
          </w:p>
          <w:p>
            <w:pPr>
              <w:spacing w:line="360" w:lineRule="auto"/>
              <w:ind w:firstLine="480" w:firstLineChars="200"/>
              <w:rPr>
                <w:sz w:val="24"/>
              </w:rPr>
            </w:pPr>
            <w:r>
              <w:rPr>
                <w:rFonts w:hint="eastAsia"/>
                <w:sz w:val="24"/>
              </w:rPr>
              <w:t>邵东市</w:t>
            </w:r>
            <w:r>
              <w:rPr>
                <w:sz w:val="24"/>
              </w:rPr>
              <w:t>裕腾国华金属制品有限公司</w:t>
            </w:r>
            <w:r>
              <w:rPr>
                <w:rFonts w:hint="eastAsia"/>
                <w:sz w:val="24"/>
              </w:rPr>
              <w:t>租赁李祥</w:t>
            </w:r>
            <w:r>
              <w:rPr>
                <w:sz w:val="24"/>
              </w:rPr>
              <w:t>英</w:t>
            </w:r>
            <w:r>
              <w:rPr>
                <w:rFonts w:hint="eastAsia"/>
                <w:sz w:val="24"/>
              </w:rPr>
              <w:t>位于</w:t>
            </w:r>
            <w:r>
              <w:rPr>
                <w:sz w:val="24"/>
              </w:rPr>
              <w:t>仙槎桥镇清江村</w:t>
            </w:r>
            <w:r>
              <w:rPr>
                <w:rFonts w:hint="eastAsia"/>
                <w:sz w:val="24"/>
              </w:rPr>
              <w:t>已建</w:t>
            </w:r>
            <w:r>
              <w:rPr>
                <w:sz w:val="24"/>
              </w:rPr>
              <w:t>厂房</w:t>
            </w:r>
            <w:r>
              <w:rPr>
                <w:rFonts w:hint="eastAsia"/>
                <w:sz w:val="24"/>
              </w:rPr>
              <w:t>，</w:t>
            </w:r>
            <w:r>
              <w:rPr>
                <w:sz w:val="24"/>
              </w:rPr>
              <w:t>用于</w:t>
            </w:r>
            <w:r>
              <w:rPr>
                <w:rFonts w:hint="eastAsia"/>
                <w:sz w:val="24"/>
              </w:rPr>
              <w:t>冷拔丝的</w:t>
            </w:r>
            <w:r>
              <w:rPr>
                <w:sz w:val="24"/>
              </w:rPr>
              <w:t>生产，项目</w:t>
            </w:r>
            <w:r>
              <w:rPr>
                <w:rFonts w:hint="eastAsia"/>
                <w:sz w:val="24"/>
              </w:rPr>
              <w:t>总占地</w:t>
            </w:r>
            <w:r>
              <w:rPr>
                <w:sz w:val="24"/>
              </w:rPr>
              <w:t>面积</w:t>
            </w:r>
            <w:r>
              <w:rPr>
                <w:rFonts w:hint="eastAsia"/>
                <w:sz w:val="24"/>
              </w:rPr>
              <w:t>1760</w:t>
            </w:r>
            <w:r>
              <w:rPr>
                <w:sz w:val="24"/>
              </w:rPr>
              <w:t>m</w:t>
            </w:r>
            <w:r>
              <w:rPr>
                <w:sz w:val="24"/>
                <w:vertAlign w:val="superscript"/>
              </w:rPr>
              <w:t>2</w:t>
            </w:r>
            <w:r>
              <w:rPr>
                <w:rFonts w:hint="eastAsia"/>
                <w:sz w:val="24"/>
              </w:rPr>
              <w:t>，</w:t>
            </w:r>
            <w:r>
              <w:rPr>
                <w:sz w:val="24"/>
              </w:rPr>
              <w:t>建筑面积</w:t>
            </w:r>
            <w:r>
              <w:rPr>
                <w:rFonts w:hint="eastAsia"/>
                <w:sz w:val="24"/>
              </w:rPr>
              <w:t>1760</w:t>
            </w:r>
            <w:r>
              <w:rPr>
                <w:sz w:val="24"/>
              </w:rPr>
              <w:t>m</w:t>
            </w:r>
            <w:r>
              <w:rPr>
                <w:sz w:val="24"/>
                <w:vertAlign w:val="superscript"/>
              </w:rPr>
              <w:t>2</w:t>
            </w:r>
            <w:r>
              <w:rPr>
                <w:sz w:val="24"/>
              </w:rPr>
              <w:t>，</w:t>
            </w:r>
            <w:r>
              <w:rPr>
                <w:rFonts w:hint="eastAsia"/>
                <w:sz w:val="24"/>
              </w:rPr>
              <w:t>项目</w:t>
            </w:r>
            <w:r>
              <w:rPr>
                <w:sz w:val="24"/>
              </w:rPr>
              <w:t>在满足生产工艺流程的前提下，考虑运输、安全、环保等要求，按各种设施不同功能进行分区和组合，具体</w:t>
            </w:r>
            <w:r>
              <w:rPr>
                <w:rFonts w:hint="eastAsia"/>
                <w:sz w:val="24"/>
              </w:rPr>
              <w:t>布置</w:t>
            </w:r>
            <w:r>
              <w:rPr>
                <w:sz w:val="24"/>
              </w:rPr>
              <w:t>如下：</w:t>
            </w:r>
            <w:r>
              <w:rPr>
                <w:rFonts w:hint="eastAsia"/>
                <w:sz w:val="24"/>
              </w:rPr>
              <w:t>原料区</w:t>
            </w:r>
            <w:r>
              <w:rPr>
                <w:sz w:val="24"/>
              </w:rPr>
              <w:t>设置在厂房内西</w:t>
            </w:r>
            <w:r>
              <w:rPr>
                <w:rFonts w:hint="eastAsia"/>
                <w:sz w:val="24"/>
              </w:rPr>
              <w:t>南角</w:t>
            </w:r>
            <w:r>
              <w:rPr>
                <w:sz w:val="24"/>
              </w:rPr>
              <w:t>，</w:t>
            </w:r>
            <w:r>
              <w:rPr>
                <w:rFonts w:hint="eastAsia"/>
                <w:sz w:val="24"/>
              </w:rPr>
              <w:t>紧靠</w:t>
            </w:r>
            <w:r>
              <w:rPr>
                <w:sz w:val="24"/>
              </w:rPr>
              <w:t>着原料区东面</w:t>
            </w:r>
            <w:r>
              <w:rPr>
                <w:rFonts w:hint="eastAsia"/>
                <w:sz w:val="24"/>
              </w:rPr>
              <w:t>为一般</w:t>
            </w:r>
            <w:r>
              <w:rPr>
                <w:sz w:val="24"/>
              </w:rPr>
              <w:t>固废暂存间，</w:t>
            </w:r>
            <w:r>
              <w:rPr>
                <w:rFonts w:hint="eastAsia"/>
                <w:sz w:val="24"/>
              </w:rPr>
              <w:t>厂房</w:t>
            </w:r>
            <w:r>
              <w:rPr>
                <w:sz w:val="24"/>
              </w:rPr>
              <w:t>北面自西往东布置成品区和加热区</w:t>
            </w:r>
            <w:r>
              <w:rPr>
                <w:rFonts w:hint="eastAsia"/>
                <w:sz w:val="24"/>
              </w:rPr>
              <w:t>、厂房</w:t>
            </w:r>
            <w:r>
              <w:rPr>
                <w:sz w:val="24"/>
              </w:rPr>
              <w:t>内其余部分为生产区。</w:t>
            </w:r>
            <w:r>
              <w:rPr>
                <w:bCs/>
                <w:sz w:val="24"/>
              </w:rPr>
              <w:t>本项目</w:t>
            </w:r>
            <w:r>
              <w:rPr>
                <w:kern w:val="0"/>
                <w:sz w:val="24"/>
              </w:rPr>
              <w:t>平面布置详见附图</w:t>
            </w:r>
            <w:r>
              <w:rPr>
                <w:rFonts w:hint="eastAsia"/>
                <w:kern w:val="0"/>
                <w:sz w:val="24"/>
              </w:rPr>
              <w:t>4</w:t>
            </w:r>
            <w:r>
              <w:rPr>
                <w:kern w:val="0"/>
                <w:sz w:val="24"/>
              </w:rPr>
              <w:t>。</w:t>
            </w:r>
          </w:p>
          <w:p>
            <w:pPr>
              <w:spacing w:line="360" w:lineRule="auto"/>
              <w:ind w:firstLine="482" w:firstLineChars="200"/>
              <w:rPr>
                <w:b/>
                <w:sz w:val="24"/>
              </w:rPr>
            </w:pPr>
            <w:r>
              <w:rPr>
                <w:b/>
                <w:sz w:val="24"/>
              </w:rPr>
              <w:t>总结论：</w:t>
            </w:r>
          </w:p>
          <w:p>
            <w:pPr>
              <w:adjustRightInd w:val="0"/>
              <w:snapToGrid w:val="0"/>
              <w:spacing w:line="360" w:lineRule="auto"/>
              <w:ind w:firstLine="480" w:firstLineChars="200"/>
              <w:rPr>
                <w:sz w:val="24"/>
              </w:rPr>
            </w:pPr>
            <w:r>
              <w:rPr>
                <w:sz w:val="24"/>
              </w:rPr>
              <w:t>项目在营运期将不可避免地会对环境造成一定的负面影响，建设单位在实施过程中，要严格认真按照“三同时”、清洁生产和达标排放的原则营运，落实报告表中各项污染防治措施，确保工程建成投产后达到本报告表的排污水平。</w:t>
            </w:r>
          </w:p>
          <w:p>
            <w:pPr>
              <w:adjustRightInd w:val="0"/>
              <w:snapToGrid w:val="0"/>
              <w:spacing w:line="360" w:lineRule="auto"/>
              <w:ind w:firstLine="480" w:firstLineChars="200"/>
              <w:rPr>
                <w:sz w:val="24"/>
              </w:rPr>
            </w:pPr>
            <w:r>
              <w:rPr>
                <w:sz w:val="24"/>
              </w:rPr>
              <w:t>项目环保措施可行，废气、废水、噪声能达标排放，固体废物得到合理处置。因此，从环境保护角度看，该项目建设是可行的。</w:t>
            </w:r>
          </w:p>
          <w:p>
            <w:pPr>
              <w:spacing w:line="360" w:lineRule="auto"/>
              <w:outlineLvl w:val="1"/>
              <w:rPr>
                <w:b/>
                <w:sz w:val="30"/>
                <w:szCs w:val="30"/>
              </w:rPr>
            </w:pPr>
            <w:bookmarkStart w:id="84" w:name="_Toc514143754"/>
            <w:r>
              <w:rPr>
                <w:b/>
                <w:sz w:val="30"/>
                <w:szCs w:val="30"/>
              </w:rPr>
              <w:t>（二）建议</w:t>
            </w:r>
            <w:bookmarkEnd w:id="84"/>
          </w:p>
          <w:p>
            <w:pPr>
              <w:adjustRightInd w:val="0"/>
              <w:snapToGrid w:val="0"/>
              <w:spacing w:line="360" w:lineRule="auto"/>
              <w:ind w:firstLine="480" w:firstLineChars="200"/>
              <w:rPr>
                <w:sz w:val="24"/>
              </w:rPr>
            </w:pPr>
            <w:r>
              <w:rPr>
                <w:sz w:val="24"/>
              </w:rPr>
              <w:t>（1）根据环评要求，落实“三废治理”费用，做到专款专用，项目实施后应保证足够的环保资金，确保污染防治措施有效地运行，保证污染物达标排放；</w:t>
            </w:r>
          </w:p>
          <w:p>
            <w:pPr>
              <w:adjustRightInd w:val="0"/>
              <w:snapToGrid w:val="0"/>
              <w:spacing w:line="360" w:lineRule="auto"/>
              <w:ind w:firstLine="480" w:firstLineChars="200"/>
              <w:rPr>
                <w:sz w:val="24"/>
              </w:rPr>
            </w:pPr>
            <w:r>
              <w:rPr>
                <w:sz w:val="24"/>
              </w:rPr>
              <w:t>（2）生活垃圾及时清运，不得自行焚烧或填埋，并在厂区内设置垃圾桶分类回收。</w:t>
            </w:r>
          </w:p>
          <w:p>
            <w:pPr>
              <w:adjustRightInd w:val="0"/>
              <w:snapToGrid w:val="0"/>
              <w:spacing w:line="360" w:lineRule="auto"/>
              <w:ind w:firstLine="480" w:firstLineChars="200"/>
              <w:rPr>
                <w:sz w:val="24"/>
              </w:rPr>
            </w:pPr>
            <w:r>
              <w:rPr>
                <w:sz w:val="24"/>
              </w:rPr>
              <w:t>（3）搞好绿化，实施清洁生产，使之美化和净化工作环境。</w:t>
            </w:r>
          </w:p>
          <w:p>
            <w:pPr>
              <w:adjustRightInd w:val="0"/>
              <w:snapToGrid w:val="0"/>
              <w:spacing w:line="360" w:lineRule="auto"/>
              <w:ind w:firstLine="480" w:firstLineChars="200"/>
              <w:rPr>
                <w:sz w:val="24"/>
              </w:rPr>
            </w:pPr>
            <w:r>
              <w:rPr>
                <w:sz w:val="24"/>
              </w:rPr>
              <w:t>（4）加强管理，降低破损率，加快库存周转，降低不合格率。</w:t>
            </w:r>
          </w:p>
          <w:p>
            <w:pPr>
              <w:adjustRightInd w:val="0"/>
              <w:snapToGrid w:val="0"/>
              <w:spacing w:line="360" w:lineRule="auto"/>
              <w:ind w:firstLine="480" w:firstLineChars="200"/>
              <w:rPr>
                <w:sz w:val="24"/>
              </w:rPr>
            </w:pPr>
            <w:r>
              <w:rPr>
                <w:sz w:val="24"/>
              </w:rPr>
              <w:t>（5）加强管理，定期组织全体员工学习生产技能和环保知识，进一步完善清洁生产机制，提高全体员工的环境保护意识，重视环境保护工作。</w:t>
            </w:r>
          </w:p>
          <w:p>
            <w:pPr>
              <w:adjustRightInd w:val="0"/>
              <w:snapToGrid w:val="0"/>
              <w:spacing w:line="360" w:lineRule="auto"/>
              <w:ind w:firstLine="480" w:firstLineChars="200"/>
              <w:rPr>
                <w:sz w:val="24"/>
              </w:rPr>
            </w:pPr>
            <w:r>
              <w:rPr>
                <w:sz w:val="24"/>
              </w:rPr>
              <w:t>（6）由厂内技术管理人员兼职环保工作，具体负责环保设施的运行、检查、维护等工作。</w:t>
            </w:r>
          </w:p>
          <w:p>
            <w:pPr>
              <w:adjustRightInd w:val="0"/>
              <w:snapToGrid w:val="0"/>
              <w:spacing w:before="156" w:beforeLines="50" w:line="360" w:lineRule="auto"/>
              <w:ind w:firstLine="480" w:firstLineChars="200"/>
              <w:rPr>
                <w:sz w:val="24"/>
              </w:rPr>
            </w:pPr>
          </w:p>
          <w:p>
            <w:pPr>
              <w:pStyle w:val="2"/>
            </w:pPr>
          </w:p>
          <w:p>
            <w:pPr>
              <w:pStyle w:val="3"/>
            </w:pPr>
          </w:p>
          <w:p>
            <w:pPr>
              <w:pStyle w:val="3"/>
            </w:pPr>
          </w:p>
          <w:p>
            <w:pPr>
              <w:pStyle w:val="3"/>
            </w:pPr>
          </w:p>
          <w:p>
            <w:pPr>
              <w:pStyle w:val="3"/>
              <w:rPr>
                <w:rFonts w:hint="eastAsia"/>
              </w:rPr>
            </w:pPr>
          </w:p>
          <w:p>
            <w:pPr>
              <w:adjustRightInd w:val="0"/>
              <w:snapToGrid w:val="0"/>
              <w:spacing w:line="360" w:lineRule="auto"/>
              <w:rPr>
                <w:sz w:val="24"/>
              </w:rPr>
            </w:pPr>
          </w:p>
        </w:tc>
      </w:tr>
      <w:bookmarkEnd w:id="80"/>
      <w:bookmarkEnd w:id="81"/>
      <w:bookmarkEnd w:id="82"/>
      <w:bookmarkEnd w:id="8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8" w:hRule="atLeast"/>
        </w:trPr>
        <w:tc>
          <w:tcPr>
            <w:tcW w:w="9962" w:type="dxa"/>
          </w:tcPr>
          <w:p>
            <w:pPr>
              <w:ind w:firstLine="213"/>
              <w:contextualSpacing/>
              <w:rPr>
                <w:sz w:val="28"/>
              </w:rPr>
            </w:pPr>
            <w:r>
              <w:rPr>
                <w:sz w:val="28"/>
              </w:rPr>
              <w:t>预审意见：</w:t>
            </w: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firstLine="213"/>
              <w:contextualSpacing/>
              <w:rPr>
                <w:sz w:val="28"/>
              </w:rPr>
            </w:pPr>
          </w:p>
          <w:p>
            <w:pPr>
              <w:ind w:right="560" w:firstLine="6300" w:firstLineChars="2250"/>
              <w:contextualSpacing/>
              <w:rPr>
                <w:sz w:val="28"/>
              </w:rPr>
            </w:pPr>
            <w:r>
              <w:rPr>
                <w:sz w:val="28"/>
              </w:rPr>
              <w:t>公  章</w:t>
            </w:r>
          </w:p>
          <w:p>
            <w:pPr>
              <w:ind w:firstLine="213"/>
              <w:contextualSpacing/>
              <w:rPr>
                <w:sz w:val="28"/>
              </w:rPr>
            </w:pPr>
            <w:r>
              <w:rPr>
                <w:sz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tcPr>
          <w:p>
            <w:pPr>
              <w:ind w:firstLine="213"/>
              <w:contextualSpacing/>
              <w:jc w:val="left"/>
              <w:rPr>
                <w:sz w:val="28"/>
              </w:rPr>
            </w:pPr>
            <w:r>
              <w:rPr>
                <w:sz w:val="28"/>
              </w:rPr>
              <w:t>下一级环境保护行政主管部门审查意见：</w:t>
            </w: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ind w:firstLine="213"/>
              <w:contextualSpacing/>
              <w:jc w:val="left"/>
              <w:rPr>
                <w:sz w:val="28"/>
              </w:rPr>
            </w:pPr>
          </w:p>
          <w:p>
            <w:pPr>
              <w:contextualSpacing/>
              <w:jc w:val="left"/>
              <w:rPr>
                <w:sz w:val="28"/>
              </w:rPr>
            </w:pPr>
          </w:p>
          <w:p>
            <w:pPr>
              <w:ind w:right="560" w:firstLine="6300" w:firstLineChars="2250"/>
              <w:contextualSpacing/>
              <w:rPr>
                <w:sz w:val="28"/>
              </w:rPr>
            </w:pPr>
            <w:r>
              <w:rPr>
                <w:sz w:val="28"/>
              </w:rPr>
              <w:t>公  章</w:t>
            </w:r>
          </w:p>
          <w:p>
            <w:pPr>
              <w:ind w:right="560" w:firstLine="420" w:firstLineChars="150"/>
              <w:contextualSpacing/>
              <w:rPr>
                <w:sz w:val="28"/>
              </w:rPr>
            </w:pPr>
            <w:r>
              <w:rPr>
                <w:sz w:val="28"/>
              </w:rPr>
              <w:t>经办人：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62" w:type="dxa"/>
          </w:tcPr>
          <w:p>
            <w:pPr>
              <w:ind w:firstLine="213"/>
              <w:contextualSpacing/>
              <w:rPr>
                <w:sz w:val="28"/>
              </w:rPr>
            </w:pPr>
            <w:r>
              <w:rPr>
                <w:sz w:val="28"/>
              </w:rPr>
              <w:t>审批意见：</w:t>
            </w: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jc w:val="left"/>
              <w:rPr>
                <w:sz w:val="28"/>
              </w:rPr>
            </w:pPr>
          </w:p>
          <w:p>
            <w:pPr>
              <w:contextualSpacing/>
              <w:rPr>
                <w:sz w:val="28"/>
              </w:rPr>
            </w:pPr>
          </w:p>
          <w:p>
            <w:pPr>
              <w:ind w:right="560" w:firstLine="6440" w:firstLineChars="2300"/>
              <w:contextualSpacing/>
              <w:rPr>
                <w:sz w:val="28"/>
              </w:rPr>
            </w:pPr>
            <w:r>
              <w:rPr>
                <w:sz w:val="28"/>
              </w:rPr>
              <w:t>公  章</w:t>
            </w:r>
          </w:p>
          <w:p>
            <w:pPr>
              <w:ind w:right="560" w:firstLine="280" w:firstLineChars="100"/>
              <w:contextualSpacing/>
              <w:rPr>
                <w:sz w:val="28"/>
              </w:rPr>
            </w:pPr>
            <w:r>
              <w:rPr>
                <w:sz w:val="28"/>
              </w:rPr>
              <w:t>经办人：                                 年     月    日</w:t>
            </w:r>
          </w:p>
        </w:tc>
      </w:tr>
    </w:tbl>
    <w:p>
      <w:pPr>
        <w:rPr>
          <w:sz w:val="24"/>
        </w:rPr>
      </w:pPr>
    </w:p>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G Times (W1)">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ind w:right="360"/>
    </w:pPr>
    <w:r>
      <w:rPr>
        <w:rFonts w:hint="eastAsia" w:ascii="Arial" w:hAnsi="Arial" w:cs="Arial"/>
      </w:rPr>
      <w:t xml:space="preserve"> </w:t>
    </w:r>
    <w:r>
      <w:rPr>
        <w:rFonts w:hint="eastAsia"/>
        <w:kern w:val="0"/>
        <w:szCs w:val="21"/>
      </w:rPr>
      <w:t xml:space="preserve">                                                                                                                                                 </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40</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3978"/>
    <w:multiLevelType w:val="singleLevel"/>
    <w:tmpl w:val="0EC53978"/>
    <w:lvl w:ilvl="0" w:tentative="0">
      <w:start w:val="1"/>
      <w:numFmt w:val="decimal"/>
      <w:suff w:val="nothing"/>
      <w:lvlText w:val="（%1）"/>
      <w:lvlJc w:val="left"/>
    </w:lvl>
  </w:abstractNum>
  <w:abstractNum w:abstractNumId="1">
    <w:nsid w:val="1B3D24F3"/>
    <w:multiLevelType w:val="multilevel"/>
    <w:tmpl w:val="1B3D24F3"/>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05F0C07"/>
    <w:multiLevelType w:val="multilevel"/>
    <w:tmpl w:val="505F0C07"/>
    <w:lvl w:ilvl="0" w:tentative="0">
      <w:start w:val="4"/>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50F465D7"/>
    <w:multiLevelType w:val="multilevel"/>
    <w:tmpl w:val="50F465D7"/>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A421C6E"/>
    <w:multiLevelType w:val="singleLevel"/>
    <w:tmpl w:val="5A421C6E"/>
    <w:lvl w:ilvl="0" w:tentative="0">
      <w:start w:val="1"/>
      <w:numFmt w:val="decimal"/>
      <w:suff w:val="nothing"/>
      <w:lvlText w:val="（%1）"/>
      <w:lvlJc w:val="left"/>
    </w:lvl>
  </w:abstractNum>
  <w:abstractNum w:abstractNumId="5">
    <w:nsid w:val="5B052390"/>
    <w:multiLevelType w:val="multilevel"/>
    <w:tmpl w:val="5B052390"/>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E1"/>
    <w:rsid w:val="000001E7"/>
    <w:rsid w:val="00000EED"/>
    <w:rsid w:val="00001272"/>
    <w:rsid w:val="000027A9"/>
    <w:rsid w:val="00002FA9"/>
    <w:rsid w:val="000030D5"/>
    <w:rsid w:val="00004B89"/>
    <w:rsid w:val="00004CFE"/>
    <w:rsid w:val="00004F7D"/>
    <w:rsid w:val="000055B0"/>
    <w:rsid w:val="0000590D"/>
    <w:rsid w:val="00006922"/>
    <w:rsid w:val="00006DD9"/>
    <w:rsid w:val="0000716B"/>
    <w:rsid w:val="000074C2"/>
    <w:rsid w:val="00007DA6"/>
    <w:rsid w:val="00007F60"/>
    <w:rsid w:val="0001011C"/>
    <w:rsid w:val="0001068F"/>
    <w:rsid w:val="00011810"/>
    <w:rsid w:val="00012AA0"/>
    <w:rsid w:val="00013531"/>
    <w:rsid w:val="000142EC"/>
    <w:rsid w:val="00014C7D"/>
    <w:rsid w:val="00020C4E"/>
    <w:rsid w:val="000212DF"/>
    <w:rsid w:val="000218B8"/>
    <w:rsid w:val="00022151"/>
    <w:rsid w:val="000235C5"/>
    <w:rsid w:val="00023A1F"/>
    <w:rsid w:val="00025117"/>
    <w:rsid w:val="00025697"/>
    <w:rsid w:val="00026A32"/>
    <w:rsid w:val="0002735B"/>
    <w:rsid w:val="00027B63"/>
    <w:rsid w:val="00030067"/>
    <w:rsid w:val="00030A8D"/>
    <w:rsid w:val="00030D4B"/>
    <w:rsid w:val="00031447"/>
    <w:rsid w:val="0003158E"/>
    <w:rsid w:val="00031653"/>
    <w:rsid w:val="0003184D"/>
    <w:rsid w:val="000326A8"/>
    <w:rsid w:val="00033B1A"/>
    <w:rsid w:val="00034200"/>
    <w:rsid w:val="00034795"/>
    <w:rsid w:val="00034F55"/>
    <w:rsid w:val="000358A2"/>
    <w:rsid w:val="0003687D"/>
    <w:rsid w:val="00037081"/>
    <w:rsid w:val="000376BA"/>
    <w:rsid w:val="00037FE6"/>
    <w:rsid w:val="00040615"/>
    <w:rsid w:val="00040893"/>
    <w:rsid w:val="00040B05"/>
    <w:rsid w:val="000419DA"/>
    <w:rsid w:val="000421E2"/>
    <w:rsid w:val="000425DB"/>
    <w:rsid w:val="00042980"/>
    <w:rsid w:val="00042B93"/>
    <w:rsid w:val="00042CDF"/>
    <w:rsid w:val="00044286"/>
    <w:rsid w:val="000444A8"/>
    <w:rsid w:val="00044CB0"/>
    <w:rsid w:val="000453A4"/>
    <w:rsid w:val="00046106"/>
    <w:rsid w:val="0004669D"/>
    <w:rsid w:val="00047285"/>
    <w:rsid w:val="0005039F"/>
    <w:rsid w:val="000509AC"/>
    <w:rsid w:val="00050F7D"/>
    <w:rsid w:val="0005136C"/>
    <w:rsid w:val="0005150D"/>
    <w:rsid w:val="00051F8A"/>
    <w:rsid w:val="000524D6"/>
    <w:rsid w:val="000527FB"/>
    <w:rsid w:val="0005319B"/>
    <w:rsid w:val="0005395D"/>
    <w:rsid w:val="00053AF5"/>
    <w:rsid w:val="00054C9A"/>
    <w:rsid w:val="00054F86"/>
    <w:rsid w:val="0005577A"/>
    <w:rsid w:val="00055787"/>
    <w:rsid w:val="000561A7"/>
    <w:rsid w:val="00056CAE"/>
    <w:rsid w:val="00056D7F"/>
    <w:rsid w:val="000609B3"/>
    <w:rsid w:val="0006133F"/>
    <w:rsid w:val="000619B8"/>
    <w:rsid w:val="00061D42"/>
    <w:rsid w:val="00061E99"/>
    <w:rsid w:val="000620A6"/>
    <w:rsid w:val="00062922"/>
    <w:rsid w:val="000631DA"/>
    <w:rsid w:val="0006341B"/>
    <w:rsid w:val="00063661"/>
    <w:rsid w:val="00063822"/>
    <w:rsid w:val="00063DD6"/>
    <w:rsid w:val="00064671"/>
    <w:rsid w:val="00064E50"/>
    <w:rsid w:val="00065AD9"/>
    <w:rsid w:val="000663B4"/>
    <w:rsid w:val="000667CB"/>
    <w:rsid w:val="00067A41"/>
    <w:rsid w:val="000700B7"/>
    <w:rsid w:val="0007129F"/>
    <w:rsid w:val="0007199D"/>
    <w:rsid w:val="00072020"/>
    <w:rsid w:val="0007209D"/>
    <w:rsid w:val="0007244E"/>
    <w:rsid w:val="000727F2"/>
    <w:rsid w:val="00072E78"/>
    <w:rsid w:val="00073D47"/>
    <w:rsid w:val="0007442A"/>
    <w:rsid w:val="000744EA"/>
    <w:rsid w:val="00074E69"/>
    <w:rsid w:val="000752C6"/>
    <w:rsid w:val="00075567"/>
    <w:rsid w:val="00075C8D"/>
    <w:rsid w:val="00075D89"/>
    <w:rsid w:val="00076F3C"/>
    <w:rsid w:val="0007719D"/>
    <w:rsid w:val="000804C8"/>
    <w:rsid w:val="00080E72"/>
    <w:rsid w:val="000816B1"/>
    <w:rsid w:val="00082498"/>
    <w:rsid w:val="00082694"/>
    <w:rsid w:val="00082FE8"/>
    <w:rsid w:val="00083052"/>
    <w:rsid w:val="00083CFB"/>
    <w:rsid w:val="00083E77"/>
    <w:rsid w:val="00084799"/>
    <w:rsid w:val="000847E0"/>
    <w:rsid w:val="000848E9"/>
    <w:rsid w:val="0008703C"/>
    <w:rsid w:val="00087C8B"/>
    <w:rsid w:val="00091938"/>
    <w:rsid w:val="000931CC"/>
    <w:rsid w:val="00093A55"/>
    <w:rsid w:val="000947C7"/>
    <w:rsid w:val="00094B91"/>
    <w:rsid w:val="0009504F"/>
    <w:rsid w:val="00095074"/>
    <w:rsid w:val="00095115"/>
    <w:rsid w:val="000951EA"/>
    <w:rsid w:val="000958F6"/>
    <w:rsid w:val="000973FC"/>
    <w:rsid w:val="00097711"/>
    <w:rsid w:val="00097CB7"/>
    <w:rsid w:val="000A2821"/>
    <w:rsid w:val="000A2BC1"/>
    <w:rsid w:val="000A364E"/>
    <w:rsid w:val="000A3BCE"/>
    <w:rsid w:val="000A4434"/>
    <w:rsid w:val="000A4916"/>
    <w:rsid w:val="000A4B4B"/>
    <w:rsid w:val="000A58E5"/>
    <w:rsid w:val="000A5B30"/>
    <w:rsid w:val="000A5B53"/>
    <w:rsid w:val="000A5FD3"/>
    <w:rsid w:val="000A6AD0"/>
    <w:rsid w:val="000A78C5"/>
    <w:rsid w:val="000B0E2F"/>
    <w:rsid w:val="000B1A6E"/>
    <w:rsid w:val="000B2795"/>
    <w:rsid w:val="000B2C29"/>
    <w:rsid w:val="000B30C4"/>
    <w:rsid w:val="000B397A"/>
    <w:rsid w:val="000B39D1"/>
    <w:rsid w:val="000B40EA"/>
    <w:rsid w:val="000B43ED"/>
    <w:rsid w:val="000B4BE7"/>
    <w:rsid w:val="000B4C87"/>
    <w:rsid w:val="000B4D81"/>
    <w:rsid w:val="000B4F13"/>
    <w:rsid w:val="000B5B69"/>
    <w:rsid w:val="000B6241"/>
    <w:rsid w:val="000B65C7"/>
    <w:rsid w:val="000B6BD3"/>
    <w:rsid w:val="000B6BE9"/>
    <w:rsid w:val="000B7914"/>
    <w:rsid w:val="000B7AC9"/>
    <w:rsid w:val="000C073D"/>
    <w:rsid w:val="000C07CD"/>
    <w:rsid w:val="000C0836"/>
    <w:rsid w:val="000C0BCB"/>
    <w:rsid w:val="000C21D6"/>
    <w:rsid w:val="000C2718"/>
    <w:rsid w:val="000C32A6"/>
    <w:rsid w:val="000C3380"/>
    <w:rsid w:val="000C35EE"/>
    <w:rsid w:val="000C419C"/>
    <w:rsid w:val="000C6034"/>
    <w:rsid w:val="000C6E4E"/>
    <w:rsid w:val="000D0355"/>
    <w:rsid w:val="000D05D5"/>
    <w:rsid w:val="000D06C7"/>
    <w:rsid w:val="000D0BE3"/>
    <w:rsid w:val="000D1AC6"/>
    <w:rsid w:val="000D1AE7"/>
    <w:rsid w:val="000D206A"/>
    <w:rsid w:val="000D3B12"/>
    <w:rsid w:val="000D3CC4"/>
    <w:rsid w:val="000D424E"/>
    <w:rsid w:val="000D4D39"/>
    <w:rsid w:val="000D5CF7"/>
    <w:rsid w:val="000D6001"/>
    <w:rsid w:val="000D613C"/>
    <w:rsid w:val="000D7122"/>
    <w:rsid w:val="000E0506"/>
    <w:rsid w:val="000E0D0B"/>
    <w:rsid w:val="000E1409"/>
    <w:rsid w:val="000E14A9"/>
    <w:rsid w:val="000E1A98"/>
    <w:rsid w:val="000E1AF6"/>
    <w:rsid w:val="000E2359"/>
    <w:rsid w:val="000E292F"/>
    <w:rsid w:val="000E2B82"/>
    <w:rsid w:val="000E3002"/>
    <w:rsid w:val="000E3647"/>
    <w:rsid w:val="000E396B"/>
    <w:rsid w:val="000E3B6A"/>
    <w:rsid w:val="000E3BC5"/>
    <w:rsid w:val="000E4177"/>
    <w:rsid w:val="000E433F"/>
    <w:rsid w:val="000E458A"/>
    <w:rsid w:val="000E4D9E"/>
    <w:rsid w:val="000E545C"/>
    <w:rsid w:val="000E5938"/>
    <w:rsid w:val="000E5B9E"/>
    <w:rsid w:val="000E6105"/>
    <w:rsid w:val="000E643B"/>
    <w:rsid w:val="000E6E51"/>
    <w:rsid w:val="000E7EB9"/>
    <w:rsid w:val="000F14D5"/>
    <w:rsid w:val="000F157A"/>
    <w:rsid w:val="000F177B"/>
    <w:rsid w:val="000F1AE8"/>
    <w:rsid w:val="000F39B9"/>
    <w:rsid w:val="000F43E1"/>
    <w:rsid w:val="000F52E6"/>
    <w:rsid w:val="000F5945"/>
    <w:rsid w:val="000F59FF"/>
    <w:rsid w:val="000F6495"/>
    <w:rsid w:val="000F6847"/>
    <w:rsid w:val="000F6F80"/>
    <w:rsid w:val="000F7A32"/>
    <w:rsid w:val="0010029E"/>
    <w:rsid w:val="00100D0E"/>
    <w:rsid w:val="00100D17"/>
    <w:rsid w:val="0010196B"/>
    <w:rsid w:val="00102758"/>
    <w:rsid w:val="00103EF4"/>
    <w:rsid w:val="00104869"/>
    <w:rsid w:val="001051D5"/>
    <w:rsid w:val="001053FC"/>
    <w:rsid w:val="00105AE0"/>
    <w:rsid w:val="001061F2"/>
    <w:rsid w:val="00106702"/>
    <w:rsid w:val="00106C35"/>
    <w:rsid w:val="001071A2"/>
    <w:rsid w:val="001074C9"/>
    <w:rsid w:val="001077D8"/>
    <w:rsid w:val="001078A0"/>
    <w:rsid w:val="00110482"/>
    <w:rsid w:val="001112C0"/>
    <w:rsid w:val="001116BF"/>
    <w:rsid w:val="001121DC"/>
    <w:rsid w:val="00112A23"/>
    <w:rsid w:val="0011319C"/>
    <w:rsid w:val="00113250"/>
    <w:rsid w:val="00113933"/>
    <w:rsid w:val="00113F11"/>
    <w:rsid w:val="00114BC0"/>
    <w:rsid w:val="00114CE2"/>
    <w:rsid w:val="00114E7C"/>
    <w:rsid w:val="00114F2E"/>
    <w:rsid w:val="00114FBB"/>
    <w:rsid w:val="0011609C"/>
    <w:rsid w:val="001160D9"/>
    <w:rsid w:val="00117C05"/>
    <w:rsid w:val="00117C80"/>
    <w:rsid w:val="001220F7"/>
    <w:rsid w:val="0012294D"/>
    <w:rsid w:val="00122EAA"/>
    <w:rsid w:val="00123026"/>
    <w:rsid w:val="00123093"/>
    <w:rsid w:val="00123500"/>
    <w:rsid w:val="001235D5"/>
    <w:rsid w:val="00123841"/>
    <w:rsid w:val="00123D3D"/>
    <w:rsid w:val="00124C71"/>
    <w:rsid w:val="00124E02"/>
    <w:rsid w:val="00124E49"/>
    <w:rsid w:val="00124F1E"/>
    <w:rsid w:val="001250FB"/>
    <w:rsid w:val="001252C3"/>
    <w:rsid w:val="0012559C"/>
    <w:rsid w:val="00125822"/>
    <w:rsid w:val="00125F9D"/>
    <w:rsid w:val="00126297"/>
    <w:rsid w:val="00126B67"/>
    <w:rsid w:val="00126DC0"/>
    <w:rsid w:val="001276F7"/>
    <w:rsid w:val="00130C5F"/>
    <w:rsid w:val="0013160E"/>
    <w:rsid w:val="00131ACD"/>
    <w:rsid w:val="00132E32"/>
    <w:rsid w:val="001332F4"/>
    <w:rsid w:val="001333D4"/>
    <w:rsid w:val="00133B2C"/>
    <w:rsid w:val="00133C1C"/>
    <w:rsid w:val="0013459E"/>
    <w:rsid w:val="00134C61"/>
    <w:rsid w:val="00136EA4"/>
    <w:rsid w:val="0013721F"/>
    <w:rsid w:val="00137508"/>
    <w:rsid w:val="001375C3"/>
    <w:rsid w:val="00137D6E"/>
    <w:rsid w:val="0014040D"/>
    <w:rsid w:val="00141592"/>
    <w:rsid w:val="00141732"/>
    <w:rsid w:val="00141BCA"/>
    <w:rsid w:val="00142103"/>
    <w:rsid w:val="001421C3"/>
    <w:rsid w:val="0014355C"/>
    <w:rsid w:val="00143C42"/>
    <w:rsid w:val="0014455C"/>
    <w:rsid w:val="00144AF8"/>
    <w:rsid w:val="001454A5"/>
    <w:rsid w:val="00145867"/>
    <w:rsid w:val="00145C72"/>
    <w:rsid w:val="00145D3E"/>
    <w:rsid w:val="00146883"/>
    <w:rsid w:val="00147A11"/>
    <w:rsid w:val="00147CF8"/>
    <w:rsid w:val="0015089B"/>
    <w:rsid w:val="00150C92"/>
    <w:rsid w:val="00151C45"/>
    <w:rsid w:val="00151F53"/>
    <w:rsid w:val="00152CB7"/>
    <w:rsid w:val="00153040"/>
    <w:rsid w:val="0015523A"/>
    <w:rsid w:val="00155DAF"/>
    <w:rsid w:val="00155F41"/>
    <w:rsid w:val="00156EEA"/>
    <w:rsid w:val="00156F84"/>
    <w:rsid w:val="00157BC0"/>
    <w:rsid w:val="00157FB6"/>
    <w:rsid w:val="00157FF2"/>
    <w:rsid w:val="001614D9"/>
    <w:rsid w:val="00161682"/>
    <w:rsid w:val="001617E3"/>
    <w:rsid w:val="00161EB8"/>
    <w:rsid w:val="00161F8C"/>
    <w:rsid w:val="0016228D"/>
    <w:rsid w:val="001628BA"/>
    <w:rsid w:val="00162D39"/>
    <w:rsid w:val="001640E0"/>
    <w:rsid w:val="00164175"/>
    <w:rsid w:val="00165141"/>
    <w:rsid w:val="00165927"/>
    <w:rsid w:val="00166DC5"/>
    <w:rsid w:val="00167944"/>
    <w:rsid w:val="001704DD"/>
    <w:rsid w:val="001706D4"/>
    <w:rsid w:val="00170A73"/>
    <w:rsid w:val="00170BDA"/>
    <w:rsid w:val="00170D64"/>
    <w:rsid w:val="001729AA"/>
    <w:rsid w:val="001729CF"/>
    <w:rsid w:val="0017423E"/>
    <w:rsid w:val="00174E4C"/>
    <w:rsid w:val="001751BB"/>
    <w:rsid w:val="0017580A"/>
    <w:rsid w:val="00176BB6"/>
    <w:rsid w:val="001773E4"/>
    <w:rsid w:val="0018024B"/>
    <w:rsid w:val="0018056D"/>
    <w:rsid w:val="0018077F"/>
    <w:rsid w:val="00180B43"/>
    <w:rsid w:val="00180DFD"/>
    <w:rsid w:val="001814B0"/>
    <w:rsid w:val="00181609"/>
    <w:rsid w:val="00181ECD"/>
    <w:rsid w:val="0018266D"/>
    <w:rsid w:val="00182A4B"/>
    <w:rsid w:val="00184CDC"/>
    <w:rsid w:val="00184DF6"/>
    <w:rsid w:val="00184EFF"/>
    <w:rsid w:val="00184F29"/>
    <w:rsid w:val="00184F89"/>
    <w:rsid w:val="001850BC"/>
    <w:rsid w:val="001851D1"/>
    <w:rsid w:val="00185427"/>
    <w:rsid w:val="00186DF3"/>
    <w:rsid w:val="00187752"/>
    <w:rsid w:val="001879A6"/>
    <w:rsid w:val="00187BD1"/>
    <w:rsid w:val="001908B7"/>
    <w:rsid w:val="00191592"/>
    <w:rsid w:val="00191918"/>
    <w:rsid w:val="00191FDF"/>
    <w:rsid w:val="0019238B"/>
    <w:rsid w:val="001924A5"/>
    <w:rsid w:val="001929BD"/>
    <w:rsid w:val="001931B0"/>
    <w:rsid w:val="00193B14"/>
    <w:rsid w:val="00193F12"/>
    <w:rsid w:val="00193FDA"/>
    <w:rsid w:val="001940FB"/>
    <w:rsid w:val="00194260"/>
    <w:rsid w:val="00194842"/>
    <w:rsid w:val="001955E1"/>
    <w:rsid w:val="00195828"/>
    <w:rsid w:val="00196064"/>
    <w:rsid w:val="00197553"/>
    <w:rsid w:val="0019769E"/>
    <w:rsid w:val="001978EF"/>
    <w:rsid w:val="001A0A61"/>
    <w:rsid w:val="001A13FC"/>
    <w:rsid w:val="001A1531"/>
    <w:rsid w:val="001A286B"/>
    <w:rsid w:val="001A408C"/>
    <w:rsid w:val="001A452E"/>
    <w:rsid w:val="001A5641"/>
    <w:rsid w:val="001A6529"/>
    <w:rsid w:val="001A6EB6"/>
    <w:rsid w:val="001A70D8"/>
    <w:rsid w:val="001A7E37"/>
    <w:rsid w:val="001B0008"/>
    <w:rsid w:val="001B0757"/>
    <w:rsid w:val="001B0958"/>
    <w:rsid w:val="001B214D"/>
    <w:rsid w:val="001B23C2"/>
    <w:rsid w:val="001B243D"/>
    <w:rsid w:val="001B2BEF"/>
    <w:rsid w:val="001B2CBB"/>
    <w:rsid w:val="001B2F5B"/>
    <w:rsid w:val="001B360E"/>
    <w:rsid w:val="001B44FC"/>
    <w:rsid w:val="001B4F9D"/>
    <w:rsid w:val="001B50DE"/>
    <w:rsid w:val="001B53D5"/>
    <w:rsid w:val="001B5FFA"/>
    <w:rsid w:val="001B6AE2"/>
    <w:rsid w:val="001B78D5"/>
    <w:rsid w:val="001C0007"/>
    <w:rsid w:val="001C02FE"/>
    <w:rsid w:val="001C12EF"/>
    <w:rsid w:val="001C19D7"/>
    <w:rsid w:val="001C1C1B"/>
    <w:rsid w:val="001C2728"/>
    <w:rsid w:val="001C2928"/>
    <w:rsid w:val="001C2D55"/>
    <w:rsid w:val="001C2D85"/>
    <w:rsid w:val="001C32E4"/>
    <w:rsid w:val="001C33FC"/>
    <w:rsid w:val="001C38A4"/>
    <w:rsid w:val="001C3EC7"/>
    <w:rsid w:val="001C445B"/>
    <w:rsid w:val="001C4922"/>
    <w:rsid w:val="001C4B99"/>
    <w:rsid w:val="001C5ECD"/>
    <w:rsid w:val="001C6077"/>
    <w:rsid w:val="001C60B1"/>
    <w:rsid w:val="001C6349"/>
    <w:rsid w:val="001C688C"/>
    <w:rsid w:val="001D0346"/>
    <w:rsid w:val="001D2294"/>
    <w:rsid w:val="001D2EAD"/>
    <w:rsid w:val="001D2FAA"/>
    <w:rsid w:val="001D307C"/>
    <w:rsid w:val="001D38CB"/>
    <w:rsid w:val="001D38EC"/>
    <w:rsid w:val="001D3963"/>
    <w:rsid w:val="001D3B63"/>
    <w:rsid w:val="001D3C1B"/>
    <w:rsid w:val="001D3DC2"/>
    <w:rsid w:val="001D3EA3"/>
    <w:rsid w:val="001D4545"/>
    <w:rsid w:val="001D457D"/>
    <w:rsid w:val="001D47BF"/>
    <w:rsid w:val="001D52B3"/>
    <w:rsid w:val="001D606D"/>
    <w:rsid w:val="001D7898"/>
    <w:rsid w:val="001E044A"/>
    <w:rsid w:val="001E128E"/>
    <w:rsid w:val="001E154D"/>
    <w:rsid w:val="001E158E"/>
    <w:rsid w:val="001E1FD9"/>
    <w:rsid w:val="001E220C"/>
    <w:rsid w:val="001E2B8F"/>
    <w:rsid w:val="001E3E9B"/>
    <w:rsid w:val="001E43A7"/>
    <w:rsid w:val="001E776F"/>
    <w:rsid w:val="001F01E0"/>
    <w:rsid w:val="001F0F0F"/>
    <w:rsid w:val="001F19B6"/>
    <w:rsid w:val="001F1B2E"/>
    <w:rsid w:val="001F1FAD"/>
    <w:rsid w:val="001F2E15"/>
    <w:rsid w:val="001F3771"/>
    <w:rsid w:val="001F3E89"/>
    <w:rsid w:val="001F5056"/>
    <w:rsid w:val="001F54EE"/>
    <w:rsid w:val="001F55CD"/>
    <w:rsid w:val="001F62DB"/>
    <w:rsid w:val="001F6C92"/>
    <w:rsid w:val="001F6E59"/>
    <w:rsid w:val="001F7B01"/>
    <w:rsid w:val="001F7CA3"/>
    <w:rsid w:val="001F7FE2"/>
    <w:rsid w:val="002002AB"/>
    <w:rsid w:val="00201BEA"/>
    <w:rsid w:val="00201DB1"/>
    <w:rsid w:val="00202CD2"/>
    <w:rsid w:val="0020431A"/>
    <w:rsid w:val="002043D4"/>
    <w:rsid w:val="002045EF"/>
    <w:rsid w:val="00204A58"/>
    <w:rsid w:val="00204E17"/>
    <w:rsid w:val="0020500D"/>
    <w:rsid w:val="00205EFF"/>
    <w:rsid w:val="0020672F"/>
    <w:rsid w:val="00207999"/>
    <w:rsid w:val="00207D5B"/>
    <w:rsid w:val="0021038E"/>
    <w:rsid w:val="002104BE"/>
    <w:rsid w:val="00210E0F"/>
    <w:rsid w:val="0021115E"/>
    <w:rsid w:val="002114A8"/>
    <w:rsid w:val="00211542"/>
    <w:rsid w:val="0021190D"/>
    <w:rsid w:val="00211D21"/>
    <w:rsid w:val="00211D7F"/>
    <w:rsid w:val="002124F9"/>
    <w:rsid w:val="00212BC1"/>
    <w:rsid w:val="0021352F"/>
    <w:rsid w:val="00214F79"/>
    <w:rsid w:val="00216624"/>
    <w:rsid w:val="00216C94"/>
    <w:rsid w:val="002200A8"/>
    <w:rsid w:val="00220271"/>
    <w:rsid w:val="00220E47"/>
    <w:rsid w:val="00222080"/>
    <w:rsid w:val="00222DA1"/>
    <w:rsid w:val="00222F65"/>
    <w:rsid w:val="002246F5"/>
    <w:rsid w:val="00224E7A"/>
    <w:rsid w:val="00225C7E"/>
    <w:rsid w:val="00227451"/>
    <w:rsid w:val="0022795E"/>
    <w:rsid w:val="0023003B"/>
    <w:rsid w:val="0023040D"/>
    <w:rsid w:val="00231612"/>
    <w:rsid w:val="00231C8D"/>
    <w:rsid w:val="00232E50"/>
    <w:rsid w:val="00232F9A"/>
    <w:rsid w:val="002330E7"/>
    <w:rsid w:val="002334A7"/>
    <w:rsid w:val="00234B65"/>
    <w:rsid w:val="00234B75"/>
    <w:rsid w:val="00234F26"/>
    <w:rsid w:val="0023592A"/>
    <w:rsid w:val="002370FA"/>
    <w:rsid w:val="0023717F"/>
    <w:rsid w:val="002375E7"/>
    <w:rsid w:val="002379A7"/>
    <w:rsid w:val="00237C54"/>
    <w:rsid w:val="0024017E"/>
    <w:rsid w:val="002403AC"/>
    <w:rsid w:val="00241087"/>
    <w:rsid w:val="0024131C"/>
    <w:rsid w:val="00241756"/>
    <w:rsid w:val="00241D0F"/>
    <w:rsid w:val="00242167"/>
    <w:rsid w:val="00242668"/>
    <w:rsid w:val="00242E0E"/>
    <w:rsid w:val="00242F9E"/>
    <w:rsid w:val="0024319B"/>
    <w:rsid w:val="00243C60"/>
    <w:rsid w:val="0024443F"/>
    <w:rsid w:val="00244B3E"/>
    <w:rsid w:val="00244BA5"/>
    <w:rsid w:val="002450A6"/>
    <w:rsid w:val="00245569"/>
    <w:rsid w:val="0024657B"/>
    <w:rsid w:val="0024682D"/>
    <w:rsid w:val="00246CEE"/>
    <w:rsid w:val="002472EF"/>
    <w:rsid w:val="002500A5"/>
    <w:rsid w:val="002504C9"/>
    <w:rsid w:val="00251129"/>
    <w:rsid w:val="00251263"/>
    <w:rsid w:val="002526AE"/>
    <w:rsid w:val="0025336A"/>
    <w:rsid w:val="002534DD"/>
    <w:rsid w:val="00254B04"/>
    <w:rsid w:val="00255016"/>
    <w:rsid w:val="002555C7"/>
    <w:rsid w:val="002556A5"/>
    <w:rsid w:val="00256448"/>
    <w:rsid w:val="002573D2"/>
    <w:rsid w:val="00257E69"/>
    <w:rsid w:val="0026104C"/>
    <w:rsid w:val="002614FE"/>
    <w:rsid w:val="00261C14"/>
    <w:rsid w:val="00261D33"/>
    <w:rsid w:val="0026213C"/>
    <w:rsid w:val="0026213E"/>
    <w:rsid w:val="002624EA"/>
    <w:rsid w:val="002636D4"/>
    <w:rsid w:val="002637FC"/>
    <w:rsid w:val="0026553F"/>
    <w:rsid w:val="00266826"/>
    <w:rsid w:val="0026695C"/>
    <w:rsid w:val="00267B64"/>
    <w:rsid w:val="00267C93"/>
    <w:rsid w:val="00267E26"/>
    <w:rsid w:val="00267EFD"/>
    <w:rsid w:val="0027066F"/>
    <w:rsid w:val="00270B88"/>
    <w:rsid w:val="002713FD"/>
    <w:rsid w:val="00271914"/>
    <w:rsid w:val="0027208F"/>
    <w:rsid w:val="002722E4"/>
    <w:rsid w:val="00272750"/>
    <w:rsid w:val="00272FB7"/>
    <w:rsid w:val="0027309C"/>
    <w:rsid w:val="00273998"/>
    <w:rsid w:val="002747DB"/>
    <w:rsid w:val="002749B6"/>
    <w:rsid w:val="00275323"/>
    <w:rsid w:val="0027533E"/>
    <w:rsid w:val="002754FC"/>
    <w:rsid w:val="002755B1"/>
    <w:rsid w:val="002758C1"/>
    <w:rsid w:val="00275CBF"/>
    <w:rsid w:val="002760D1"/>
    <w:rsid w:val="00276C0A"/>
    <w:rsid w:val="0027724F"/>
    <w:rsid w:val="002778C5"/>
    <w:rsid w:val="00277946"/>
    <w:rsid w:val="00281334"/>
    <w:rsid w:val="00281466"/>
    <w:rsid w:val="00281BF4"/>
    <w:rsid w:val="00281C2C"/>
    <w:rsid w:val="00281CC3"/>
    <w:rsid w:val="00281DF5"/>
    <w:rsid w:val="00284EE3"/>
    <w:rsid w:val="00285816"/>
    <w:rsid w:val="00285DC9"/>
    <w:rsid w:val="00286020"/>
    <w:rsid w:val="0028613A"/>
    <w:rsid w:val="00286183"/>
    <w:rsid w:val="00286AC2"/>
    <w:rsid w:val="00286BF7"/>
    <w:rsid w:val="00287484"/>
    <w:rsid w:val="002877BB"/>
    <w:rsid w:val="002878B6"/>
    <w:rsid w:val="00287E62"/>
    <w:rsid w:val="002905FA"/>
    <w:rsid w:val="00290C55"/>
    <w:rsid w:val="00291156"/>
    <w:rsid w:val="0029153B"/>
    <w:rsid w:val="002918AF"/>
    <w:rsid w:val="00291934"/>
    <w:rsid w:val="00291971"/>
    <w:rsid w:val="00291BA7"/>
    <w:rsid w:val="00291BFB"/>
    <w:rsid w:val="00292E29"/>
    <w:rsid w:val="002931D1"/>
    <w:rsid w:val="00293738"/>
    <w:rsid w:val="00293B1F"/>
    <w:rsid w:val="00293C58"/>
    <w:rsid w:val="00293F35"/>
    <w:rsid w:val="0029499F"/>
    <w:rsid w:val="00295507"/>
    <w:rsid w:val="00295828"/>
    <w:rsid w:val="00295AEA"/>
    <w:rsid w:val="00296C8C"/>
    <w:rsid w:val="002A1128"/>
    <w:rsid w:val="002A3B7D"/>
    <w:rsid w:val="002A584B"/>
    <w:rsid w:val="002A5923"/>
    <w:rsid w:val="002A5E51"/>
    <w:rsid w:val="002A6659"/>
    <w:rsid w:val="002A7158"/>
    <w:rsid w:val="002A71E8"/>
    <w:rsid w:val="002A75B8"/>
    <w:rsid w:val="002A76EA"/>
    <w:rsid w:val="002B01A8"/>
    <w:rsid w:val="002B07F1"/>
    <w:rsid w:val="002B1D7B"/>
    <w:rsid w:val="002B2860"/>
    <w:rsid w:val="002B34C4"/>
    <w:rsid w:val="002B372B"/>
    <w:rsid w:val="002B47CC"/>
    <w:rsid w:val="002B4EB2"/>
    <w:rsid w:val="002B579F"/>
    <w:rsid w:val="002B5865"/>
    <w:rsid w:val="002B5C03"/>
    <w:rsid w:val="002B5D86"/>
    <w:rsid w:val="002B5E9F"/>
    <w:rsid w:val="002B66D7"/>
    <w:rsid w:val="002B745E"/>
    <w:rsid w:val="002C0684"/>
    <w:rsid w:val="002C0876"/>
    <w:rsid w:val="002C38AC"/>
    <w:rsid w:val="002C4869"/>
    <w:rsid w:val="002C4D89"/>
    <w:rsid w:val="002C5072"/>
    <w:rsid w:val="002C6B93"/>
    <w:rsid w:val="002C7261"/>
    <w:rsid w:val="002C77BC"/>
    <w:rsid w:val="002D0215"/>
    <w:rsid w:val="002D08C7"/>
    <w:rsid w:val="002D1813"/>
    <w:rsid w:val="002D1B9E"/>
    <w:rsid w:val="002D2200"/>
    <w:rsid w:val="002D2757"/>
    <w:rsid w:val="002D2BFE"/>
    <w:rsid w:val="002D2DB7"/>
    <w:rsid w:val="002D3AD2"/>
    <w:rsid w:val="002D43A9"/>
    <w:rsid w:val="002D4A3E"/>
    <w:rsid w:val="002D59E3"/>
    <w:rsid w:val="002D5A4F"/>
    <w:rsid w:val="002D5C77"/>
    <w:rsid w:val="002D5F6A"/>
    <w:rsid w:val="002D64E1"/>
    <w:rsid w:val="002D7B32"/>
    <w:rsid w:val="002D7DB9"/>
    <w:rsid w:val="002E07C4"/>
    <w:rsid w:val="002E0869"/>
    <w:rsid w:val="002E0B7F"/>
    <w:rsid w:val="002E1F8C"/>
    <w:rsid w:val="002E25E6"/>
    <w:rsid w:val="002E295C"/>
    <w:rsid w:val="002E44CE"/>
    <w:rsid w:val="002E481E"/>
    <w:rsid w:val="002E60BF"/>
    <w:rsid w:val="002E6D6E"/>
    <w:rsid w:val="002E759D"/>
    <w:rsid w:val="002F0541"/>
    <w:rsid w:val="002F05C6"/>
    <w:rsid w:val="002F0787"/>
    <w:rsid w:val="002F0B7C"/>
    <w:rsid w:val="002F0E58"/>
    <w:rsid w:val="002F23DA"/>
    <w:rsid w:val="002F36DA"/>
    <w:rsid w:val="002F3D0E"/>
    <w:rsid w:val="002F4723"/>
    <w:rsid w:val="002F4B44"/>
    <w:rsid w:val="002F5014"/>
    <w:rsid w:val="002F50F0"/>
    <w:rsid w:val="002F59CD"/>
    <w:rsid w:val="002F5DEF"/>
    <w:rsid w:val="002F6498"/>
    <w:rsid w:val="002F66A7"/>
    <w:rsid w:val="002F69BF"/>
    <w:rsid w:val="00300E84"/>
    <w:rsid w:val="003022DC"/>
    <w:rsid w:val="00304290"/>
    <w:rsid w:val="00305DCA"/>
    <w:rsid w:val="00307546"/>
    <w:rsid w:val="0030799E"/>
    <w:rsid w:val="00310A0D"/>
    <w:rsid w:val="00310C95"/>
    <w:rsid w:val="003111E5"/>
    <w:rsid w:val="00311E50"/>
    <w:rsid w:val="003120A7"/>
    <w:rsid w:val="00312404"/>
    <w:rsid w:val="00312C2E"/>
    <w:rsid w:val="00312E53"/>
    <w:rsid w:val="00313032"/>
    <w:rsid w:val="00313196"/>
    <w:rsid w:val="0031356E"/>
    <w:rsid w:val="00313898"/>
    <w:rsid w:val="00313D7C"/>
    <w:rsid w:val="00313E94"/>
    <w:rsid w:val="00314222"/>
    <w:rsid w:val="00314F4A"/>
    <w:rsid w:val="003154C4"/>
    <w:rsid w:val="00315DC3"/>
    <w:rsid w:val="00315F30"/>
    <w:rsid w:val="00316DD7"/>
    <w:rsid w:val="00317FF6"/>
    <w:rsid w:val="00320CEA"/>
    <w:rsid w:val="003213CD"/>
    <w:rsid w:val="00321DBD"/>
    <w:rsid w:val="00322573"/>
    <w:rsid w:val="003226A4"/>
    <w:rsid w:val="0032282D"/>
    <w:rsid w:val="00322AA8"/>
    <w:rsid w:val="003236E0"/>
    <w:rsid w:val="00323A95"/>
    <w:rsid w:val="00323ABA"/>
    <w:rsid w:val="00323D27"/>
    <w:rsid w:val="003240F6"/>
    <w:rsid w:val="00324C45"/>
    <w:rsid w:val="003253C6"/>
    <w:rsid w:val="003255D4"/>
    <w:rsid w:val="00325B36"/>
    <w:rsid w:val="00325B9C"/>
    <w:rsid w:val="00325DE9"/>
    <w:rsid w:val="00326B1C"/>
    <w:rsid w:val="00330520"/>
    <w:rsid w:val="00330596"/>
    <w:rsid w:val="00330810"/>
    <w:rsid w:val="00331B3F"/>
    <w:rsid w:val="00331CC0"/>
    <w:rsid w:val="0033305F"/>
    <w:rsid w:val="00334023"/>
    <w:rsid w:val="00334DDA"/>
    <w:rsid w:val="00340851"/>
    <w:rsid w:val="003410F1"/>
    <w:rsid w:val="0034145F"/>
    <w:rsid w:val="003415C8"/>
    <w:rsid w:val="00343673"/>
    <w:rsid w:val="0034388F"/>
    <w:rsid w:val="003438FC"/>
    <w:rsid w:val="00343FC1"/>
    <w:rsid w:val="003441E0"/>
    <w:rsid w:val="00344352"/>
    <w:rsid w:val="00344526"/>
    <w:rsid w:val="0034512C"/>
    <w:rsid w:val="00345245"/>
    <w:rsid w:val="00345679"/>
    <w:rsid w:val="00345E01"/>
    <w:rsid w:val="00347DA6"/>
    <w:rsid w:val="003502F2"/>
    <w:rsid w:val="0035071D"/>
    <w:rsid w:val="00350E60"/>
    <w:rsid w:val="003510BE"/>
    <w:rsid w:val="00351ADA"/>
    <w:rsid w:val="003521A0"/>
    <w:rsid w:val="00352EBD"/>
    <w:rsid w:val="00353196"/>
    <w:rsid w:val="0035399A"/>
    <w:rsid w:val="0035402C"/>
    <w:rsid w:val="0035425B"/>
    <w:rsid w:val="00354D46"/>
    <w:rsid w:val="00356808"/>
    <w:rsid w:val="00356907"/>
    <w:rsid w:val="00356D46"/>
    <w:rsid w:val="00356EEE"/>
    <w:rsid w:val="00357B2C"/>
    <w:rsid w:val="00360402"/>
    <w:rsid w:val="00360591"/>
    <w:rsid w:val="003610F6"/>
    <w:rsid w:val="003612B0"/>
    <w:rsid w:val="00361F79"/>
    <w:rsid w:val="00362794"/>
    <w:rsid w:val="003631C1"/>
    <w:rsid w:val="00364BB5"/>
    <w:rsid w:val="00365452"/>
    <w:rsid w:val="003657AD"/>
    <w:rsid w:val="003658FA"/>
    <w:rsid w:val="00365C4E"/>
    <w:rsid w:val="00365EF2"/>
    <w:rsid w:val="003664E7"/>
    <w:rsid w:val="003665D0"/>
    <w:rsid w:val="003677B9"/>
    <w:rsid w:val="00367F32"/>
    <w:rsid w:val="00370490"/>
    <w:rsid w:val="003704F6"/>
    <w:rsid w:val="00370FC5"/>
    <w:rsid w:val="0037122D"/>
    <w:rsid w:val="00371378"/>
    <w:rsid w:val="00371B18"/>
    <w:rsid w:val="003723EB"/>
    <w:rsid w:val="00372E7E"/>
    <w:rsid w:val="00373B37"/>
    <w:rsid w:val="00373C21"/>
    <w:rsid w:val="0037433A"/>
    <w:rsid w:val="00374525"/>
    <w:rsid w:val="00374B3B"/>
    <w:rsid w:val="00375167"/>
    <w:rsid w:val="00375390"/>
    <w:rsid w:val="00375D44"/>
    <w:rsid w:val="00376338"/>
    <w:rsid w:val="003763B3"/>
    <w:rsid w:val="0037644B"/>
    <w:rsid w:val="0037673C"/>
    <w:rsid w:val="00380280"/>
    <w:rsid w:val="003816AF"/>
    <w:rsid w:val="003818AF"/>
    <w:rsid w:val="00381BE6"/>
    <w:rsid w:val="00381EB3"/>
    <w:rsid w:val="00383B00"/>
    <w:rsid w:val="00385B2D"/>
    <w:rsid w:val="00385E4E"/>
    <w:rsid w:val="0038672C"/>
    <w:rsid w:val="003871F7"/>
    <w:rsid w:val="00387AD2"/>
    <w:rsid w:val="003901A7"/>
    <w:rsid w:val="003903FD"/>
    <w:rsid w:val="00390CFA"/>
    <w:rsid w:val="00391958"/>
    <w:rsid w:val="00391A2E"/>
    <w:rsid w:val="00391AA2"/>
    <w:rsid w:val="0039268E"/>
    <w:rsid w:val="00392A71"/>
    <w:rsid w:val="00393257"/>
    <w:rsid w:val="00393EBB"/>
    <w:rsid w:val="003941FD"/>
    <w:rsid w:val="003942FF"/>
    <w:rsid w:val="0039517D"/>
    <w:rsid w:val="0039567E"/>
    <w:rsid w:val="003961F4"/>
    <w:rsid w:val="00396AEB"/>
    <w:rsid w:val="00396F52"/>
    <w:rsid w:val="0039740E"/>
    <w:rsid w:val="00397457"/>
    <w:rsid w:val="003A0358"/>
    <w:rsid w:val="003A1350"/>
    <w:rsid w:val="003A1A3C"/>
    <w:rsid w:val="003A22E1"/>
    <w:rsid w:val="003A3887"/>
    <w:rsid w:val="003A4022"/>
    <w:rsid w:val="003A40DB"/>
    <w:rsid w:val="003A4AA3"/>
    <w:rsid w:val="003A4ADC"/>
    <w:rsid w:val="003A4D8F"/>
    <w:rsid w:val="003A51D5"/>
    <w:rsid w:val="003A5A9A"/>
    <w:rsid w:val="003A5E03"/>
    <w:rsid w:val="003A7D36"/>
    <w:rsid w:val="003B01E5"/>
    <w:rsid w:val="003B031A"/>
    <w:rsid w:val="003B05F1"/>
    <w:rsid w:val="003B0CA3"/>
    <w:rsid w:val="003B0DD9"/>
    <w:rsid w:val="003B0E8A"/>
    <w:rsid w:val="003B12CC"/>
    <w:rsid w:val="003B1B89"/>
    <w:rsid w:val="003B305A"/>
    <w:rsid w:val="003B3996"/>
    <w:rsid w:val="003B3BCA"/>
    <w:rsid w:val="003B4B73"/>
    <w:rsid w:val="003B5662"/>
    <w:rsid w:val="003B5680"/>
    <w:rsid w:val="003B5ADF"/>
    <w:rsid w:val="003B651E"/>
    <w:rsid w:val="003B6D77"/>
    <w:rsid w:val="003B76A0"/>
    <w:rsid w:val="003B7BAC"/>
    <w:rsid w:val="003C1068"/>
    <w:rsid w:val="003C18BC"/>
    <w:rsid w:val="003C2910"/>
    <w:rsid w:val="003C3742"/>
    <w:rsid w:val="003C3E5D"/>
    <w:rsid w:val="003C44AF"/>
    <w:rsid w:val="003C4543"/>
    <w:rsid w:val="003C4F37"/>
    <w:rsid w:val="003C505D"/>
    <w:rsid w:val="003C5823"/>
    <w:rsid w:val="003C5982"/>
    <w:rsid w:val="003C6876"/>
    <w:rsid w:val="003C6D1B"/>
    <w:rsid w:val="003C7613"/>
    <w:rsid w:val="003C7EB4"/>
    <w:rsid w:val="003C7F0A"/>
    <w:rsid w:val="003C7FF1"/>
    <w:rsid w:val="003D120E"/>
    <w:rsid w:val="003D26AA"/>
    <w:rsid w:val="003D2A6F"/>
    <w:rsid w:val="003D3267"/>
    <w:rsid w:val="003D37A5"/>
    <w:rsid w:val="003D395A"/>
    <w:rsid w:val="003D3D3B"/>
    <w:rsid w:val="003D4178"/>
    <w:rsid w:val="003D4B90"/>
    <w:rsid w:val="003D5006"/>
    <w:rsid w:val="003D5CB6"/>
    <w:rsid w:val="003D61A3"/>
    <w:rsid w:val="003D6BD4"/>
    <w:rsid w:val="003D6F25"/>
    <w:rsid w:val="003D711E"/>
    <w:rsid w:val="003D7A74"/>
    <w:rsid w:val="003D7CFD"/>
    <w:rsid w:val="003E01F6"/>
    <w:rsid w:val="003E02F4"/>
    <w:rsid w:val="003E0888"/>
    <w:rsid w:val="003E0C10"/>
    <w:rsid w:val="003E1110"/>
    <w:rsid w:val="003E1665"/>
    <w:rsid w:val="003E1693"/>
    <w:rsid w:val="003E2A08"/>
    <w:rsid w:val="003E333E"/>
    <w:rsid w:val="003E3A47"/>
    <w:rsid w:val="003E3EA5"/>
    <w:rsid w:val="003E4319"/>
    <w:rsid w:val="003E45A1"/>
    <w:rsid w:val="003E53E7"/>
    <w:rsid w:val="003E600F"/>
    <w:rsid w:val="003E732E"/>
    <w:rsid w:val="003E7701"/>
    <w:rsid w:val="003E7EC4"/>
    <w:rsid w:val="003E7FA4"/>
    <w:rsid w:val="003F0015"/>
    <w:rsid w:val="003F1DF1"/>
    <w:rsid w:val="003F2382"/>
    <w:rsid w:val="003F277B"/>
    <w:rsid w:val="003F2E81"/>
    <w:rsid w:val="003F370E"/>
    <w:rsid w:val="003F387A"/>
    <w:rsid w:val="003F409C"/>
    <w:rsid w:val="003F40FA"/>
    <w:rsid w:val="003F4A06"/>
    <w:rsid w:val="003F5622"/>
    <w:rsid w:val="003F6048"/>
    <w:rsid w:val="003F72DB"/>
    <w:rsid w:val="003F7BAA"/>
    <w:rsid w:val="004008EB"/>
    <w:rsid w:val="0040168C"/>
    <w:rsid w:val="004032D7"/>
    <w:rsid w:val="00403D43"/>
    <w:rsid w:val="0040443B"/>
    <w:rsid w:val="00404AEE"/>
    <w:rsid w:val="00405269"/>
    <w:rsid w:val="00405A08"/>
    <w:rsid w:val="00405E55"/>
    <w:rsid w:val="00406C9A"/>
    <w:rsid w:val="00406CA4"/>
    <w:rsid w:val="00406E0C"/>
    <w:rsid w:val="0040728C"/>
    <w:rsid w:val="00407BD9"/>
    <w:rsid w:val="00407C44"/>
    <w:rsid w:val="0041016B"/>
    <w:rsid w:val="0041025E"/>
    <w:rsid w:val="004104BB"/>
    <w:rsid w:val="00410D58"/>
    <w:rsid w:val="0041191D"/>
    <w:rsid w:val="00411B7A"/>
    <w:rsid w:val="00411BEF"/>
    <w:rsid w:val="00411D87"/>
    <w:rsid w:val="00411E6A"/>
    <w:rsid w:val="00411E9B"/>
    <w:rsid w:val="00412D4A"/>
    <w:rsid w:val="00413424"/>
    <w:rsid w:val="0041357D"/>
    <w:rsid w:val="00413868"/>
    <w:rsid w:val="004147F9"/>
    <w:rsid w:val="00414A31"/>
    <w:rsid w:val="00415CEA"/>
    <w:rsid w:val="0041607B"/>
    <w:rsid w:val="00416383"/>
    <w:rsid w:val="004165B9"/>
    <w:rsid w:val="00416DCF"/>
    <w:rsid w:val="00417875"/>
    <w:rsid w:val="00420285"/>
    <w:rsid w:val="00420448"/>
    <w:rsid w:val="0042075E"/>
    <w:rsid w:val="004213CA"/>
    <w:rsid w:val="00422BA2"/>
    <w:rsid w:val="00423532"/>
    <w:rsid w:val="00423DC3"/>
    <w:rsid w:val="00425049"/>
    <w:rsid w:val="004253D5"/>
    <w:rsid w:val="00425442"/>
    <w:rsid w:val="004258AC"/>
    <w:rsid w:val="00425D94"/>
    <w:rsid w:val="00426303"/>
    <w:rsid w:val="0042764D"/>
    <w:rsid w:val="00427BEE"/>
    <w:rsid w:val="00430A1E"/>
    <w:rsid w:val="00430CCC"/>
    <w:rsid w:val="00430DEB"/>
    <w:rsid w:val="00430E67"/>
    <w:rsid w:val="004312BA"/>
    <w:rsid w:val="00431CB7"/>
    <w:rsid w:val="0043232E"/>
    <w:rsid w:val="00432817"/>
    <w:rsid w:val="004334C8"/>
    <w:rsid w:val="004334D5"/>
    <w:rsid w:val="00433CBC"/>
    <w:rsid w:val="00433FE7"/>
    <w:rsid w:val="004355A4"/>
    <w:rsid w:val="0043651D"/>
    <w:rsid w:val="004375AA"/>
    <w:rsid w:val="00437A45"/>
    <w:rsid w:val="00437DBA"/>
    <w:rsid w:val="00437F66"/>
    <w:rsid w:val="004404F8"/>
    <w:rsid w:val="0044063A"/>
    <w:rsid w:val="00441278"/>
    <w:rsid w:val="00441AC2"/>
    <w:rsid w:val="004425CC"/>
    <w:rsid w:val="004428A0"/>
    <w:rsid w:val="00442BE7"/>
    <w:rsid w:val="00442C79"/>
    <w:rsid w:val="004433DD"/>
    <w:rsid w:val="00443876"/>
    <w:rsid w:val="004449BF"/>
    <w:rsid w:val="0044640E"/>
    <w:rsid w:val="00446E2C"/>
    <w:rsid w:val="00447337"/>
    <w:rsid w:val="00450CF7"/>
    <w:rsid w:val="00452283"/>
    <w:rsid w:val="00452585"/>
    <w:rsid w:val="00452893"/>
    <w:rsid w:val="00452D54"/>
    <w:rsid w:val="004544C4"/>
    <w:rsid w:val="00454665"/>
    <w:rsid w:val="004548D2"/>
    <w:rsid w:val="004550D5"/>
    <w:rsid w:val="00455454"/>
    <w:rsid w:val="00455759"/>
    <w:rsid w:val="00455A8E"/>
    <w:rsid w:val="004561AE"/>
    <w:rsid w:val="004609D9"/>
    <w:rsid w:val="00461152"/>
    <w:rsid w:val="0046122F"/>
    <w:rsid w:val="004628AC"/>
    <w:rsid w:val="0046290D"/>
    <w:rsid w:val="0046290E"/>
    <w:rsid w:val="00464525"/>
    <w:rsid w:val="004653F2"/>
    <w:rsid w:val="00466785"/>
    <w:rsid w:val="004672A5"/>
    <w:rsid w:val="004674B2"/>
    <w:rsid w:val="00467A05"/>
    <w:rsid w:val="00467FA2"/>
    <w:rsid w:val="00470340"/>
    <w:rsid w:val="004714CA"/>
    <w:rsid w:val="004717A2"/>
    <w:rsid w:val="00471946"/>
    <w:rsid w:val="0047278D"/>
    <w:rsid w:val="004740CA"/>
    <w:rsid w:val="004741AA"/>
    <w:rsid w:val="00474571"/>
    <w:rsid w:val="00474D74"/>
    <w:rsid w:val="004757C6"/>
    <w:rsid w:val="00475ADD"/>
    <w:rsid w:val="0047717A"/>
    <w:rsid w:val="004773E1"/>
    <w:rsid w:val="00477774"/>
    <w:rsid w:val="00477796"/>
    <w:rsid w:val="004804DE"/>
    <w:rsid w:val="004805C3"/>
    <w:rsid w:val="00480620"/>
    <w:rsid w:val="00480BA0"/>
    <w:rsid w:val="00480CBD"/>
    <w:rsid w:val="00481F9B"/>
    <w:rsid w:val="00482498"/>
    <w:rsid w:val="00482A86"/>
    <w:rsid w:val="00482D1C"/>
    <w:rsid w:val="0048336E"/>
    <w:rsid w:val="00483C31"/>
    <w:rsid w:val="00484DE2"/>
    <w:rsid w:val="00485330"/>
    <w:rsid w:val="004901B4"/>
    <w:rsid w:val="0049049C"/>
    <w:rsid w:val="00490A92"/>
    <w:rsid w:val="00491377"/>
    <w:rsid w:val="00491CF8"/>
    <w:rsid w:val="004924C2"/>
    <w:rsid w:val="00492CDC"/>
    <w:rsid w:val="004932E6"/>
    <w:rsid w:val="004938E4"/>
    <w:rsid w:val="00493AB0"/>
    <w:rsid w:val="00493F8F"/>
    <w:rsid w:val="00494224"/>
    <w:rsid w:val="00494612"/>
    <w:rsid w:val="00494B97"/>
    <w:rsid w:val="00494BFD"/>
    <w:rsid w:val="00494C7E"/>
    <w:rsid w:val="00494ED4"/>
    <w:rsid w:val="004962B9"/>
    <w:rsid w:val="00496C0C"/>
    <w:rsid w:val="00497417"/>
    <w:rsid w:val="00497B71"/>
    <w:rsid w:val="004A13D5"/>
    <w:rsid w:val="004A15B3"/>
    <w:rsid w:val="004A1F16"/>
    <w:rsid w:val="004A2000"/>
    <w:rsid w:val="004A2883"/>
    <w:rsid w:val="004A3CEF"/>
    <w:rsid w:val="004A3E45"/>
    <w:rsid w:val="004A449C"/>
    <w:rsid w:val="004A45D5"/>
    <w:rsid w:val="004A5DF9"/>
    <w:rsid w:val="004A5ECC"/>
    <w:rsid w:val="004A5F70"/>
    <w:rsid w:val="004A60D3"/>
    <w:rsid w:val="004A633E"/>
    <w:rsid w:val="004A6F84"/>
    <w:rsid w:val="004A7A6A"/>
    <w:rsid w:val="004B027D"/>
    <w:rsid w:val="004B057E"/>
    <w:rsid w:val="004B0CD4"/>
    <w:rsid w:val="004B17AD"/>
    <w:rsid w:val="004B292D"/>
    <w:rsid w:val="004B38E3"/>
    <w:rsid w:val="004B3DDC"/>
    <w:rsid w:val="004B43A2"/>
    <w:rsid w:val="004B4588"/>
    <w:rsid w:val="004B45F3"/>
    <w:rsid w:val="004B4C14"/>
    <w:rsid w:val="004B5263"/>
    <w:rsid w:val="004B5423"/>
    <w:rsid w:val="004B5A85"/>
    <w:rsid w:val="004B5B14"/>
    <w:rsid w:val="004B5CC9"/>
    <w:rsid w:val="004B5EB6"/>
    <w:rsid w:val="004B6372"/>
    <w:rsid w:val="004B6EC7"/>
    <w:rsid w:val="004B77F7"/>
    <w:rsid w:val="004B7BDB"/>
    <w:rsid w:val="004B7BE2"/>
    <w:rsid w:val="004B7C45"/>
    <w:rsid w:val="004C03D8"/>
    <w:rsid w:val="004C0780"/>
    <w:rsid w:val="004C1341"/>
    <w:rsid w:val="004C1E0E"/>
    <w:rsid w:val="004C1F3D"/>
    <w:rsid w:val="004C23CD"/>
    <w:rsid w:val="004C3F21"/>
    <w:rsid w:val="004C407B"/>
    <w:rsid w:val="004C5579"/>
    <w:rsid w:val="004C5F46"/>
    <w:rsid w:val="004C5F6A"/>
    <w:rsid w:val="004C68EF"/>
    <w:rsid w:val="004C7038"/>
    <w:rsid w:val="004C7241"/>
    <w:rsid w:val="004C75B6"/>
    <w:rsid w:val="004C7ADB"/>
    <w:rsid w:val="004C7E10"/>
    <w:rsid w:val="004C7F30"/>
    <w:rsid w:val="004D059F"/>
    <w:rsid w:val="004D07EA"/>
    <w:rsid w:val="004D0E08"/>
    <w:rsid w:val="004D0FFB"/>
    <w:rsid w:val="004D164F"/>
    <w:rsid w:val="004D1C40"/>
    <w:rsid w:val="004D2150"/>
    <w:rsid w:val="004D4BCA"/>
    <w:rsid w:val="004D5206"/>
    <w:rsid w:val="004D54A1"/>
    <w:rsid w:val="004D714C"/>
    <w:rsid w:val="004D796A"/>
    <w:rsid w:val="004D7C65"/>
    <w:rsid w:val="004D7E9D"/>
    <w:rsid w:val="004E0A53"/>
    <w:rsid w:val="004E0AC7"/>
    <w:rsid w:val="004E1018"/>
    <w:rsid w:val="004E1B4D"/>
    <w:rsid w:val="004E531B"/>
    <w:rsid w:val="004E5E06"/>
    <w:rsid w:val="004E5F25"/>
    <w:rsid w:val="004E6219"/>
    <w:rsid w:val="004E62F8"/>
    <w:rsid w:val="004E7232"/>
    <w:rsid w:val="004F020C"/>
    <w:rsid w:val="004F0407"/>
    <w:rsid w:val="004F0687"/>
    <w:rsid w:val="004F1384"/>
    <w:rsid w:val="004F1403"/>
    <w:rsid w:val="004F15DC"/>
    <w:rsid w:val="004F1C56"/>
    <w:rsid w:val="004F2184"/>
    <w:rsid w:val="004F2CDB"/>
    <w:rsid w:val="004F2EF7"/>
    <w:rsid w:val="004F2F4D"/>
    <w:rsid w:val="004F3B88"/>
    <w:rsid w:val="004F4210"/>
    <w:rsid w:val="004F4484"/>
    <w:rsid w:val="004F45F0"/>
    <w:rsid w:val="004F512B"/>
    <w:rsid w:val="004F55A4"/>
    <w:rsid w:val="004F5B95"/>
    <w:rsid w:val="004F658A"/>
    <w:rsid w:val="004F6AA7"/>
    <w:rsid w:val="004F6BCB"/>
    <w:rsid w:val="004F7627"/>
    <w:rsid w:val="004F782D"/>
    <w:rsid w:val="005000FD"/>
    <w:rsid w:val="00500626"/>
    <w:rsid w:val="005007C3"/>
    <w:rsid w:val="005012D0"/>
    <w:rsid w:val="00501CD6"/>
    <w:rsid w:val="00501E01"/>
    <w:rsid w:val="005025CD"/>
    <w:rsid w:val="005026CC"/>
    <w:rsid w:val="00502D72"/>
    <w:rsid w:val="00502F08"/>
    <w:rsid w:val="00503282"/>
    <w:rsid w:val="00503322"/>
    <w:rsid w:val="005040E7"/>
    <w:rsid w:val="00504C84"/>
    <w:rsid w:val="005079C2"/>
    <w:rsid w:val="00507B76"/>
    <w:rsid w:val="005100B9"/>
    <w:rsid w:val="00510245"/>
    <w:rsid w:val="00510A8A"/>
    <w:rsid w:val="00510F91"/>
    <w:rsid w:val="005112F0"/>
    <w:rsid w:val="00511401"/>
    <w:rsid w:val="00511F40"/>
    <w:rsid w:val="00512E07"/>
    <w:rsid w:val="00512F4D"/>
    <w:rsid w:val="00513A3F"/>
    <w:rsid w:val="00513CB6"/>
    <w:rsid w:val="00514F6A"/>
    <w:rsid w:val="005168F4"/>
    <w:rsid w:val="00516E78"/>
    <w:rsid w:val="00516EB4"/>
    <w:rsid w:val="0051713A"/>
    <w:rsid w:val="005200EC"/>
    <w:rsid w:val="005202B1"/>
    <w:rsid w:val="005207CD"/>
    <w:rsid w:val="005207F6"/>
    <w:rsid w:val="0052099B"/>
    <w:rsid w:val="00520C0F"/>
    <w:rsid w:val="0052190E"/>
    <w:rsid w:val="00521CA8"/>
    <w:rsid w:val="005220CB"/>
    <w:rsid w:val="005227DA"/>
    <w:rsid w:val="00522B9E"/>
    <w:rsid w:val="00522CEE"/>
    <w:rsid w:val="00523298"/>
    <w:rsid w:val="005232D8"/>
    <w:rsid w:val="00523B57"/>
    <w:rsid w:val="0052429C"/>
    <w:rsid w:val="005242F6"/>
    <w:rsid w:val="0052437E"/>
    <w:rsid w:val="0052451E"/>
    <w:rsid w:val="00524B4E"/>
    <w:rsid w:val="00524D8A"/>
    <w:rsid w:val="00525D9D"/>
    <w:rsid w:val="0052687A"/>
    <w:rsid w:val="00530C9D"/>
    <w:rsid w:val="00531AD5"/>
    <w:rsid w:val="00531CCD"/>
    <w:rsid w:val="00532421"/>
    <w:rsid w:val="00532578"/>
    <w:rsid w:val="005336B2"/>
    <w:rsid w:val="005336EB"/>
    <w:rsid w:val="00534B8D"/>
    <w:rsid w:val="0053573A"/>
    <w:rsid w:val="005357B7"/>
    <w:rsid w:val="00535D41"/>
    <w:rsid w:val="005367D3"/>
    <w:rsid w:val="005368B2"/>
    <w:rsid w:val="005371FA"/>
    <w:rsid w:val="005377BD"/>
    <w:rsid w:val="005404B0"/>
    <w:rsid w:val="0054106C"/>
    <w:rsid w:val="005411B2"/>
    <w:rsid w:val="0054202D"/>
    <w:rsid w:val="005432EA"/>
    <w:rsid w:val="00544662"/>
    <w:rsid w:val="00545221"/>
    <w:rsid w:val="005469CB"/>
    <w:rsid w:val="005471CA"/>
    <w:rsid w:val="005475FC"/>
    <w:rsid w:val="0054770C"/>
    <w:rsid w:val="00550AEF"/>
    <w:rsid w:val="00550C57"/>
    <w:rsid w:val="00550F3C"/>
    <w:rsid w:val="005510B8"/>
    <w:rsid w:val="00551F2D"/>
    <w:rsid w:val="00552241"/>
    <w:rsid w:val="005523EA"/>
    <w:rsid w:val="00553912"/>
    <w:rsid w:val="00553C8D"/>
    <w:rsid w:val="00554E58"/>
    <w:rsid w:val="00555BBE"/>
    <w:rsid w:val="00555C76"/>
    <w:rsid w:val="00555D22"/>
    <w:rsid w:val="00556BA1"/>
    <w:rsid w:val="0055700F"/>
    <w:rsid w:val="00557452"/>
    <w:rsid w:val="005578FB"/>
    <w:rsid w:val="005579D2"/>
    <w:rsid w:val="005601B4"/>
    <w:rsid w:val="00560883"/>
    <w:rsid w:val="005611FD"/>
    <w:rsid w:val="005613EE"/>
    <w:rsid w:val="0056193D"/>
    <w:rsid w:val="00561FD6"/>
    <w:rsid w:val="005628AD"/>
    <w:rsid w:val="00562AA0"/>
    <w:rsid w:val="00563558"/>
    <w:rsid w:val="00563C79"/>
    <w:rsid w:val="00564715"/>
    <w:rsid w:val="00565281"/>
    <w:rsid w:val="005655D9"/>
    <w:rsid w:val="005662E1"/>
    <w:rsid w:val="00566B1C"/>
    <w:rsid w:val="00570DB9"/>
    <w:rsid w:val="00571503"/>
    <w:rsid w:val="005723B1"/>
    <w:rsid w:val="00573DEE"/>
    <w:rsid w:val="00573E7F"/>
    <w:rsid w:val="0057449E"/>
    <w:rsid w:val="00574CBB"/>
    <w:rsid w:val="00574F50"/>
    <w:rsid w:val="00575322"/>
    <w:rsid w:val="00575F77"/>
    <w:rsid w:val="0057630B"/>
    <w:rsid w:val="0057687C"/>
    <w:rsid w:val="00580651"/>
    <w:rsid w:val="005809AD"/>
    <w:rsid w:val="005811D4"/>
    <w:rsid w:val="00581A04"/>
    <w:rsid w:val="00581D5F"/>
    <w:rsid w:val="005820BD"/>
    <w:rsid w:val="00582B41"/>
    <w:rsid w:val="00582CD3"/>
    <w:rsid w:val="0058307A"/>
    <w:rsid w:val="00583506"/>
    <w:rsid w:val="00583CF7"/>
    <w:rsid w:val="005843B8"/>
    <w:rsid w:val="00584B8E"/>
    <w:rsid w:val="00584DB5"/>
    <w:rsid w:val="00585305"/>
    <w:rsid w:val="0058676D"/>
    <w:rsid w:val="00586A6A"/>
    <w:rsid w:val="0059014F"/>
    <w:rsid w:val="005902A6"/>
    <w:rsid w:val="005906E4"/>
    <w:rsid w:val="00591435"/>
    <w:rsid w:val="00591DCC"/>
    <w:rsid w:val="00592920"/>
    <w:rsid w:val="00592F86"/>
    <w:rsid w:val="00593797"/>
    <w:rsid w:val="00593CBE"/>
    <w:rsid w:val="005944F0"/>
    <w:rsid w:val="0059467B"/>
    <w:rsid w:val="005947E4"/>
    <w:rsid w:val="00594D0E"/>
    <w:rsid w:val="00595588"/>
    <w:rsid w:val="005960E0"/>
    <w:rsid w:val="005960EC"/>
    <w:rsid w:val="00596FC8"/>
    <w:rsid w:val="005972EC"/>
    <w:rsid w:val="00597624"/>
    <w:rsid w:val="00597E25"/>
    <w:rsid w:val="00597EB2"/>
    <w:rsid w:val="005A01BC"/>
    <w:rsid w:val="005A03A6"/>
    <w:rsid w:val="005A1482"/>
    <w:rsid w:val="005A21D2"/>
    <w:rsid w:val="005A221B"/>
    <w:rsid w:val="005A33E2"/>
    <w:rsid w:val="005A45E8"/>
    <w:rsid w:val="005A5290"/>
    <w:rsid w:val="005A576A"/>
    <w:rsid w:val="005A5B83"/>
    <w:rsid w:val="005A713D"/>
    <w:rsid w:val="005A72DA"/>
    <w:rsid w:val="005A7F73"/>
    <w:rsid w:val="005B0303"/>
    <w:rsid w:val="005B0B61"/>
    <w:rsid w:val="005B17C9"/>
    <w:rsid w:val="005B1E1D"/>
    <w:rsid w:val="005B1F58"/>
    <w:rsid w:val="005B23B9"/>
    <w:rsid w:val="005B28B5"/>
    <w:rsid w:val="005B2CDA"/>
    <w:rsid w:val="005B32FF"/>
    <w:rsid w:val="005B3823"/>
    <w:rsid w:val="005B4493"/>
    <w:rsid w:val="005B5C5F"/>
    <w:rsid w:val="005B5E68"/>
    <w:rsid w:val="005B5F0E"/>
    <w:rsid w:val="005B649F"/>
    <w:rsid w:val="005B6FEA"/>
    <w:rsid w:val="005C008E"/>
    <w:rsid w:val="005C02AB"/>
    <w:rsid w:val="005C0666"/>
    <w:rsid w:val="005C0B49"/>
    <w:rsid w:val="005C1406"/>
    <w:rsid w:val="005C1AB4"/>
    <w:rsid w:val="005C2851"/>
    <w:rsid w:val="005C2BC0"/>
    <w:rsid w:val="005C345D"/>
    <w:rsid w:val="005C444A"/>
    <w:rsid w:val="005C48B3"/>
    <w:rsid w:val="005C4A03"/>
    <w:rsid w:val="005C556D"/>
    <w:rsid w:val="005C5A0B"/>
    <w:rsid w:val="005C61A1"/>
    <w:rsid w:val="005C686C"/>
    <w:rsid w:val="005C757A"/>
    <w:rsid w:val="005C78CE"/>
    <w:rsid w:val="005C7E7B"/>
    <w:rsid w:val="005D004C"/>
    <w:rsid w:val="005D018B"/>
    <w:rsid w:val="005D0217"/>
    <w:rsid w:val="005D0FC2"/>
    <w:rsid w:val="005D177D"/>
    <w:rsid w:val="005D1C13"/>
    <w:rsid w:val="005D2181"/>
    <w:rsid w:val="005D2903"/>
    <w:rsid w:val="005D362B"/>
    <w:rsid w:val="005D36A0"/>
    <w:rsid w:val="005D460A"/>
    <w:rsid w:val="005D4817"/>
    <w:rsid w:val="005D495A"/>
    <w:rsid w:val="005D574D"/>
    <w:rsid w:val="005D6A7A"/>
    <w:rsid w:val="005D6AAA"/>
    <w:rsid w:val="005D6B57"/>
    <w:rsid w:val="005D6CC2"/>
    <w:rsid w:val="005D7207"/>
    <w:rsid w:val="005D7EFD"/>
    <w:rsid w:val="005E02EA"/>
    <w:rsid w:val="005E04C3"/>
    <w:rsid w:val="005E0F45"/>
    <w:rsid w:val="005E15AF"/>
    <w:rsid w:val="005E1CB4"/>
    <w:rsid w:val="005E27AA"/>
    <w:rsid w:val="005E2C64"/>
    <w:rsid w:val="005E3004"/>
    <w:rsid w:val="005E4625"/>
    <w:rsid w:val="005E4919"/>
    <w:rsid w:val="005E501A"/>
    <w:rsid w:val="005E5581"/>
    <w:rsid w:val="005E589F"/>
    <w:rsid w:val="005E59D6"/>
    <w:rsid w:val="005E6ADA"/>
    <w:rsid w:val="005E7A4A"/>
    <w:rsid w:val="005E7B1A"/>
    <w:rsid w:val="005E7B4F"/>
    <w:rsid w:val="005F0288"/>
    <w:rsid w:val="005F1CB9"/>
    <w:rsid w:val="005F26BB"/>
    <w:rsid w:val="005F2E4E"/>
    <w:rsid w:val="005F353C"/>
    <w:rsid w:val="005F41E9"/>
    <w:rsid w:val="005F4A7E"/>
    <w:rsid w:val="005F52D9"/>
    <w:rsid w:val="005F62CF"/>
    <w:rsid w:val="005F753D"/>
    <w:rsid w:val="005F7EAA"/>
    <w:rsid w:val="0060076E"/>
    <w:rsid w:val="006008B4"/>
    <w:rsid w:val="00600E7C"/>
    <w:rsid w:val="00602666"/>
    <w:rsid w:val="006027A9"/>
    <w:rsid w:val="0060415A"/>
    <w:rsid w:val="00605008"/>
    <w:rsid w:val="00605A9A"/>
    <w:rsid w:val="00606530"/>
    <w:rsid w:val="006067BD"/>
    <w:rsid w:val="0060732D"/>
    <w:rsid w:val="00607DE2"/>
    <w:rsid w:val="00610934"/>
    <w:rsid w:val="00611259"/>
    <w:rsid w:val="006117D3"/>
    <w:rsid w:val="00611B18"/>
    <w:rsid w:val="00612BA4"/>
    <w:rsid w:val="006131FA"/>
    <w:rsid w:val="006133AE"/>
    <w:rsid w:val="00613626"/>
    <w:rsid w:val="00613F15"/>
    <w:rsid w:val="00613F20"/>
    <w:rsid w:val="0061407C"/>
    <w:rsid w:val="00614860"/>
    <w:rsid w:val="00615699"/>
    <w:rsid w:val="0061588F"/>
    <w:rsid w:val="006158C4"/>
    <w:rsid w:val="006162E7"/>
    <w:rsid w:val="00616C96"/>
    <w:rsid w:val="006171C1"/>
    <w:rsid w:val="006175E5"/>
    <w:rsid w:val="006176E1"/>
    <w:rsid w:val="00617829"/>
    <w:rsid w:val="00620871"/>
    <w:rsid w:val="00620D3D"/>
    <w:rsid w:val="00620E16"/>
    <w:rsid w:val="00621607"/>
    <w:rsid w:val="00621F7D"/>
    <w:rsid w:val="00622236"/>
    <w:rsid w:val="00622B2A"/>
    <w:rsid w:val="00623234"/>
    <w:rsid w:val="0062390D"/>
    <w:rsid w:val="006249DC"/>
    <w:rsid w:val="00624FEE"/>
    <w:rsid w:val="0062515C"/>
    <w:rsid w:val="0062581F"/>
    <w:rsid w:val="0062584B"/>
    <w:rsid w:val="00625D17"/>
    <w:rsid w:val="00626257"/>
    <w:rsid w:val="006263DB"/>
    <w:rsid w:val="00626EA0"/>
    <w:rsid w:val="0062703E"/>
    <w:rsid w:val="00627426"/>
    <w:rsid w:val="006300D9"/>
    <w:rsid w:val="00630719"/>
    <w:rsid w:val="00631E39"/>
    <w:rsid w:val="00631E96"/>
    <w:rsid w:val="00631FE9"/>
    <w:rsid w:val="006321FD"/>
    <w:rsid w:val="00632668"/>
    <w:rsid w:val="0063269A"/>
    <w:rsid w:val="006326AE"/>
    <w:rsid w:val="00633233"/>
    <w:rsid w:val="00633D5B"/>
    <w:rsid w:val="00633DAD"/>
    <w:rsid w:val="0063443C"/>
    <w:rsid w:val="00634A02"/>
    <w:rsid w:val="00634F89"/>
    <w:rsid w:val="00635BD2"/>
    <w:rsid w:val="00635D09"/>
    <w:rsid w:val="00635E25"/>
    <w:rsid w:val="00636131"/>
    <w:rsid w:val="00636B36"/>
    <w:rsid w:val="006377E8"/>
    <w:rsid w:val="006404F9"/>
    <w:rsid w:val="006405A8"/>
    <w:rsid w:val="00641188"/>
    <w:rsid w:val="00641C39"/>
    <w:rsid w:val="006426F7"/>
    <w:rsid w:val="00642D39"/>
    <w:rsid w:val="00642ED3"/>
    <w:rsid w:val="0064340D"/>
    <w:rsid w:val="00643D81"/>
    <w:rsid w:val="00644012"/>
    <w:rsid w:val="006447CD"/>
    <w:rsid w:val="00644ABC"/>
    <w:rsid w:val="0064560A"/>
    <w:rsid w:val="00645C10"/>
    <w:rsid w:val="006461CA"/>
    <w:rsid w:val="00647045"/>
    <w:rsid w:val="00647112"/>
    <w:rsid w:val="00647849"/>
    <w:rsid w:val="00650D9D"/>
    <w:rsid w:val="00651A09"/>
    <w:rsid w:val="00651C86"/>
    <w:rsid w:val="006523A9"/>
    <w:rsid w:val="006525D9"/>
    <w:rsid w:val="0065268B"/>
    <w:rsid w:val="006526F3"/>
    <w:rsid w:val="00652832"/>
    <w:rsid w:val="006540C0"/>
    <w:rsid w:val="00654E99"/>
    <w:rsid w:val="00655E4A"/>
    <w:rsid w:val="00656356"/>
    <w:rsid w:val="00656998"/>
    <w:rsid w:val="006570BF"/>
    <w:rsid w:val="00657F13"/>
    <w:rsid w:val="00660D56"/>
    <w:rsid w:val="00660ED9"/>
    <w:rsid w:val="0066125A"/>
    <w:rsid w:val="0066175F"/>
    <w:rsid w:val="00661ED7"/>
    <w:rsid w:val="00662133"/>
    <w:rsid w:val="00662E78"/>
    <w:rsid w:val="0066387C"/>
    <w:rsid w:val="006639B0"/>
    <w:rsid w:val="00663A3B"/>
    <w:rsid w:val="0066480C"/>
    <w:rsid w:val="00664894"/>
    <w:rsid w:val="00665188"/>
    <w:rsid w:val="00665284"/>
    <w:rsid w:val="00665502"/>
    <w:rsid w:val="00665DFB"/>
    <w:rsid w:val="006671A4"/>
    <w:rsid w:val="00667CDC"/>
    <w:rsid w:val="006703D2"/>
    <w:rsid w:val="00670D43"/>
    <w:rsid w:val="00671F68"/>
    <w:rsid w:val="0067273F"/>
    <w:rsid w:val="00673CDF"/>
    <w:rsid w:val="0067463E"/>
    <w:rsid w:val="00674707"/>
    <w:rsid w:val="00675E56"/>
    <w:rsid w:val="00676279"/>
    <w:rsid w:val="00676E45"/>
    <w:rsid w:val="00676FDA"/>
    <w:rsid w:val="006779A0"/>
    <w:rsid w:val="00677F87"/>
    <w:rsid w:val="006806AF"/>
    <w:rsid w:val="0068159B"/>
    <w:rsid w:val="00681621"/>
    <w:rsid w:val="00681AAD"/>
    <w:rsid w:val="00681FE2"/>
    <w:rsid w:val="00682EBC"/>
    <w:rsid w:val="00683AC6"/>
    <w:rsid w:val="00684E0C"/>
    <w:rsid w:val="00685595"/>
    <w:rsid w:val="00686244"/>
    <w:rsid w:val="00690181"/>
    <w:rsid w:val="00690197"/>
    <w:rsid w:val="00690BFB"/>
    <w:rsid w:val="00691236"/>
    <w:rsid w:val="00691C44"/>
    <w:rsid w:val="00691EAC"/>
    <w:rsid w:val="00691F0D"/>
    <w:rsid w:val="0069205B"/>
    <w:rsid w:val="00692565"/>
    <w:rsid w:val="006928DE"/>
    <w:rsid w:val="00692FCD"/>
    <w:rsid w:val="00692FE0"/>
    <w:rsid w:val="006939ED"/>
    <w:rsid w:val="00693AA8"/>
    <w:rsid w:val="006946F7"/>
    <w:rsid w:val="00694981"/>
    <w:rsid w:val="00694BA0"/>
    <w:rsid w:val="00695175"/>
    <w:rsid w:val="00695301"/>
    <w:rsid w:val="00695940"/>
    <w:rsid w:val="006959D9"/>
    <w:rsid w:val="0069603B"/>
    <w:rsid w:val="00696716"/>
    <w:rsid w:val="00697134"/>
    <w:rsid w:val="00697551"/>
    <w:rsid w:val="006A02AB"/>
    <w:rsid w:val="006A0360"/>
    <w:rsid w:val="006A0670"/>
    <w:rsid w:val="006A0889"/>
    <w:rsid w:val="006A103F"/>
    <w:rsid w:val="006A1095"/>
    <w:rsid w:val="006A1399"/>
    <w:rsid w:val="006A168F"/>
    <w:rsid w:val="006A1BF4"/>
    <w:rsid w:val="006A3268"/>
    <w:rsid w:val="006A36EC"/>
    <w:rsid w:val="006A3D98"/>
    <w:rsid w:val="006A412B"/>
    <w:rsid w:val="006A46AF"/>
    <w:rsid w:val="006A4C08"/>
    <w:rsid w:val="006A5EE9"/>
    <w:rsid w:val="006A68C5"/>
    <w:rsid w:val="006A6E6B"/>
    <w:rsid w:val="006A73CE"/>
    <w:rsid w:val="006A79DF"/>
    <w:rsid w:val="006A7CC7"/>
    <w:rsid w:val="006A7F9C"/>
    <w:rsid w:val="006B1B24"/>
    <w:rsid w:val="006B1F0A"/>
    <w:rsid w:val="006B25BF"/>
    <w:rsid w:val="006B2AB9"/>
    <w:rsid w:val="006B2D2F"/>
    <w:rsid w:val="006B32CD"/>
    <w:rsid w:val="006B364A"/>
    <w:rsid w:val="006B4C88"/>
    <w:rsid w:val="006B50DE"/>
    <w:rsid w:val="006B5F18"/>
    <w:rsid w:val="006B7089"/>
    <w:rsid w:val="006C055E"/>
    <w:rsid w:val="006C05AD"/>
    <w:rsid w:val="006C1168"/>
    <w:rsid w:val="006C11D8"/>
    <w:rsid w:val="006C19AC"/>
    <w:rsid w:val="006C1D2F"/>
    <w:rsid w:val="006C23BF"/>
    <w:rsid w:val="006C39A7"/>
    <w:rsid w:val="006C3AC1"/>
    <w:rsid w:val="006C3F41"/>
    <w:rsid w:val="006C56B2"/>
    <w:rsid w:val="006C57E9"/>
    <w:rsid w:val="006C5BFC"/>
    <w:rsid w:val="006C5D20"/>
    <w:rsid w:val="006C7F78"/>
    <w:rsid w:val="006D0CDA"/>
    <w:rsid w:val="006D14FA"/>
    <w:rsid w:val="006D1D15"/>
    <w:rsid w:val="006D2132"/>
    <w:rsid w:val="006D23C4"/>
    <w:rsid w:val="006D27B3"/>
    <w:rsid w:val="006D2936"/>
    <w:rsid w:val="006D2A6C"/>
    <w:rsid w:val="006D2C29"/>
    <w:rsid w:val="006D2F7E"/>
    <w:rsid w:val="006D37BA"/>
    <w:rsid w:val="006D3B55"/>
    <w:rsid w:val="006D3DA4"/>
    <w:rsid w:val="006D4059"/>
    <w:rsid w:val="006D41DB"/>
    <w:rsid w:val="006D46C0"/>
    <w:rsid w:val="006D4ACD"/>
    <w:rsid w:val="006D4D27"/>
    <w:rsid w:val="006D54A9"/>
    <w:rsid w:val="006D56A6"/>
    <w:rsid w:val="006D5954"/>
    <w:rsid w:val="006D5C83"/>
    <w:rsid w:val="006D5FC9"/>
    <w:rsid w:val="006D61C3"/>
    <w:rsid w:val="006D6D0E"/>
    <w:rsid w:val="006D77A8"/>
    <w:rsid w:val="006E0472"/>
    <w:rsid w:val="006E04AD"/>
    <w:rsid w:val="006E0FDA"/>
    <w:rsid w:val="006E0FF4"/>
    <w:rsid w:val="006E16A6"/>
    <w:rsid w:val="006E21F0"/>
    <w:rsid w:val="006E2447"/>
    <w:rsid w:val="006E24ED"/>
    <w:rsid w:val="006E28C0"/>
    <w:rsid w:val="006E35FD"/>
    <w:rsid w:val="006E3734"/>
    <w:rsid w:val="006E3C42"/>
    <w:rsid w:val="006E3D36"/>
    <w:rsid w:val="006E50FF"/>
    <w:rsid w:val="006E53DA"/>
    <w:rsid w:val="006E6A26"/>
    <w:rsid w:val="006E6FD4"/>
    <w:rsid w:val="006F01E3"/>
    <w:rsid w:val="006F03E3"/>
    <w:rsid w:val="006F07A3"/>
    <w:rsid w:val="006F0F26"/>
    <w:rsid w:val="006F1FE1"/>
    <w:rsid w:val="006F3F02"/>
    <w:rsid w:val="006F3F16"/>
    <w:rsid w:val="006F53ED"/>
    <w:rsid w:val="006F5811"/>
    <w:rsid w:val="006F6205"/>
    <w:rsid w:val="006F65A8"/>
    <w:rsid w:val="006F65C6"/>
    <w:rsid w:val="006F6641"/>
    <w:rsid w:val="006F72AD"/>
    <w:rsid w:val="006F7CC8"/>
    <w:rsid w:val="00700122"/>
    <w:rsid w:val="00700BB7"/>
    <w:rsid w:val="00700E4E"/>
    <w:rsid w:val="007012CB"/>
    <w:rsid w:val="0070172B"/>
    <w:rsid w:val="00702181"/>
    <w:rsid w:val="00702E62"/>
    <w:rsid w:val="007041C0"/>
    <w:rsid w:val="00704843"/>
    <w:rsid w:val="00704E5A"/>
    <w:rsid w:val="00705853"/>
    <w:rsid w:val="00705D43"/>
    <w:rsid w:val="00705E13"/>
    <w:rsid w:val="00705EF2"/>
    <w:rsid w:val="007060F4"/>
    <w:rsid w:val="007061DB"/>
    <w:rsid w:val="00706B95"/>
    <w:rsid w:val="00706D36"/>
    <w:rsid w:val="00706F05"/>
    <w:rsid w:val="00707AF2"/>
    <w:rsid w:val="00707C8E"/>
    <w:rsid w:val="00711781"/>
    <w:rsid w:val="00711BB2"/>
    <w:rsid w:val="00711FEF"/>
    <w:rsid w:val="00712C38"/>
    <w:rsid w:val="00712DD6"/>
    <w:rsid w:val="007131DC"/>
    <w:rsid w:val="00714167"/>
    <w:rsid w:val="00714706"/>
    <w:rsid w:val="00714EE4"/>
    <w:rsid w:val="0071509C"/>
    <w:rsid w:val="00716279"/>
    <w:rsid w:val="00716A11"/>
    <w:rsid w:val="00716FDD"/>
    <w:rsid w:val="00717332"/>
    <w:rsid w:val="00720777"/>
    <w:rsid w:val="0072149B"/>
    <w:rsid w:val="00721904"/>
    <w:rsid w:val="00721FC9"/>
    <w:rsid w:val="007221AB"/>
    <w:rsid w:val="00722A93"/>
    <w:rsid w:val="00722F96"/>
    <w:rsid w:val="0072386A"/>
    <w:rsid w:val="00723BB0"/>
    <w:rsid w:val="007243D5"/>
    <w:rsid w:val="00725644"/>
    <w:rsid w:val="00725A8D"/>
    <w:rsid w:val="00725BE4"/>
    <w:rsid w:val="00725D3E"/>
    <w:rsid w:val="00726525"/>
    <w:rsid w:val="00726C1D"/>
    <w:rsid w:val="007270B4"/>
    <w:rsid w:val="007278A1"/>
    <w:rsid w:val="00727A7C"/>
    <w:rsid w:val="007326DA"/>
    <w:rsid w:val="007337E5"/>
    <w:rsid w:val="00734789"/>
    <w:rsid w:val="00734801"/>
    <w:rsid w:val="00734D32"/>
    <w:rsid w:val="007352B6"/>
    <w:rsid w:val="0073537D"/>
    <w:rsid w:val="00736947"/>
    <w:rsid w:val="00736E6E"/>
    <w:rsid w:val="00737484"/>
    <w:rsid w:val="00737969"/>
    <w:rsid w:val="00737A50"/>
    <w:rsid w:val="00740333"/>
    <w:rsid w:val="0074034F"/>
    <w:rsid w:val="00740764"/>
    <w:rsid w:val="00740932"/>
    <w:rsid w:val="00741179"/>
    <w:rsid w:val="007415E6"/>
    <w:rsid w:val="007424C0"/>
    <w:rsid w:val="00742923"/>
    <w:rsid w:val="00742D0A"/>
    <w:rsid w:val="00742D66"/>
    <w:rsid w:val="00743A61"/>
    <w:rsid w:val="00744135"/>
    <w:rsid w:val="00744317"/>
    <w:rsid w:val="00745CB2"/>
    <w:rsid w:val="007467D3"/>
    <w:rsid w:val="00747141"/>
    <w:rsid w:val="00747272"/>
    <w:rsid w:val="0074776E"/>
    <w:rsid w:val="00747CC7"/>
    <w:rsid w:val="00747FC2"/>
    <w:rsid w:val="007502E3"/>
    <w:rsid w:val="00750839"/>
    <w:rsid w:val="00750E24"/>
    <w:rsid w:val="007521B8"/>
    <w:rsid w:val="0075277D"/>
    <w:rsid w:val="00752827"/>
    <w:rsid w:val="007537A0"/>
    <w:rsid w:val="00753E4F"/>
    <w:rsid w:val="007540EB"/>
    <w:rsid w:val="00754363"/>
    <w:rsid w:val="00755348"/>
    <w:rsid w:val="007556B0"/>
    <w:rsid w:val="00755F12"/>
    <w:rsid w:val="00755FCA"/>
    <w:rsid w:val="00756406"/>
    <w:rsid w:val="00756495"/>
    <w:rsid w:val="00757521"/>
    <w:rsid w:val="00757F4C"/>
    <w:rsid w:val="00761CD8"/>
    <w:rsid w:val="00764624"/>
    <w:rsid w:val="00764A97"/>
    <w:rsid w:val="00764AA4"/>
    <w:rsid w:val="007651FC"/>
    <w:rsid w:val="00765535"/>
    <w:rsid w:val="00765E70"/>
    <w:rsid w:val="0076620E"/>
    <w:rsid w:val="007662CA"/>
    <w:rsid w:val="007673AF"/>
    <w:rsid w:val="0076752B"/>
    <w:rsid w:val="00767D93"/>
    <w:rsid w:val="00770C3E"/>
    <w:rsid w:val="00771134"/>
    <w:rsid w:val="00773343"/>
    <w:rsid w:val="007737CD"/>
    <w:rsid w:val="007740C1"/>
    <w:rsid w:val="00774A2A"/>
    <w:rsid w:val="00775691"/>
    <w:rsid w:val="00775694"/>
    <w:rsid w:val="00775C00"/>
    <w:rsid w:val="00776549"/>
    <w:rsid w:val="00776936"/>
    <w:rsid w:val="00776C63"/>
    <w:rsid w:val="007771B0"/>
    <w:rsid w:val="007778AD"/>
    <w:rsid w:val="00777F3C"/>
    <w:rsid w:val="00780066"/>
    <w:rsid w:val="00780447"/>
    <w:rsid w:val="007816C0"/>
    <w:rsid w:val="00781E3E"/>
    <w:rsid w:val="00782188"/>
    <w:rsid w:val="00782BA6"/>
    <w:rsid w:val="00782CD7"/>
    <w:rsid w:val="00783214"/>
    <w:rsid w:val="00783363"/>
    <w:rsid w:val="00783B82"/>
    <w:rsid w:val="00783D90"/>
    <w:rsid w:val="00784ED3"/>
    <w:rsid w:val="00785110"/>
    <w:rsid w:val="00785C18"/>
    <w:rsid w:val="0078626D"/>
    <w:rsid w:val="0078638D"/>
    <w:rsid w:val="0078657B"/>
    <w:rsid w:val="00791324"/>
    <w:rsid w:val="00791748"/>
    <w:rsid w:val="007921D7"/>
    <w:rsid w:val="00792E7B"/>
    <w:rsid w:val="00793044"/>
    <w:rsid w:val="00793124"/>
    <w:rsid w:val="00793B3C"/>
    <w:rsid w:val="007952EE"/>
    <w:rsid w:val="0079554A"/>
    <w:rsid w:val="0079590E"/>
    <w:rsid w:val="007960F3"/>
    <w:rsid w:val="00796894"/>
    <w:rsid w:val="007972F4"/>
    <w:rsid w:val="00797498"/>
    <w:rsid w:val="00797D7F"/>
    <w:rsid w:val="007A0633"/>
    <w:rsid w:val="007A0988"/>
    <w:rsid w:val="007A0D41"/>
    <w:rsid w:val="007A14B1"/>
    <w:rsid w:val="007A2945"/>
    <w:rsid w:val="007A3453"/>
    <w:rsid w:val="007A3B4D"/>
    <w:rsid w:val="007A5A76"/>
    <w:rsid w:val="007A5B11"/>
    <w:rsid w:val="007A648D"/>
    <w:rsid w:val="007A672D"/>
    <w:rsid w:val="007A6750"/>
    <w:rsid w:val="007A76C7"/>
    <w:rsid w:val="007A7A65"/>
    <w:rsid w:val="007A7BE1"/>
    <w:rsid w:val="007B0547"/>
    <w:rsid w:val="007B0B9C"/>
    <w:rsid w:val="007B0C9D"/>
    <w:rsid w:val="007B0EFF"/>
    <w:rsid w:val="007B1FCD"/>
    <w:rsid w:val="007B20F9"/>
    <w:rsid w:val="007B2CFF"/>
    <w:rsid w:val="007B2D2C"/>
    <w:rsid w:val="007B40DA"/>
    <w:rsid w:val="007B430D"/>
    <w:rsid w:val="007B464F"/>
    <w:rsid w:val="007B561C"/>
    <w:rsid w:val="007B6003"/>
    <w:rsid w:val="007B662C"/>
    <w:rsid w:val="007B6C1E"/>
    <w:rsid w:val="007B6EAB"/>
    <w:rsid w:val="007B6F36"/>
    <w:rsid w:val="007B71ED"/>
    <w:rsid w:val="007B75C2"/>
    <w:rsid w:val="007C0F2F"/>
    <w:rsid w:val="007C120B"/>
    <w:rsid w:val="007C1EE0"/>
    <w:rsid w:val="007C1FBD"/>
    <w:rsid w:val="007C2065"/>
    <w:rsid w:val="007C2574"/>
    <w:rsid w:val="007C28B8"/>
    <w:rsid w:val="007C2C62"/>
    <w:rsid w:val="007C3173"/>
    <w:rsid w:val="007C4AC7"/>
    <w:rsid w:val="007C4AD1"/>
    <w:rsid w:val="007C4C1E"/>
    <w:rsid w:val="007C55C6"/>
    <w:rsid w:val="007C563C"/>
    <w:rsid w:val="007C5978"/>
    <w:rsid w:val="007C5D38"/>
    <w:rsid w:val="007C5F31"/>
    <w:rsid w:val="007C61D5"/>
    <w:rsid w:val="007C65F4"/>
    <w:rsid w:val="007C6EE8"/>
    <w:rsid w:val="007D02BB"/>
    <w:rsid w:val="007D047C"/>
    <w:rsid w:val="007D052C"/>
    <w:rsid w:val="007D0AFD"/>
    <w:rsid w:val="007D0B5B"/>
    <w:rsid w:val="007D1A1B"/>
    <w:rsid w:val="007D1FD3"/>
    <w:rsid w:val="007D2159"/>
    <w:rsid w:val="007D411C"/>
    <w:rsid w:val="007D5465"/>
    <w:rsid w:val="007D68DF"/>
    <w:rsid w:val="007D7FB9"/>
    <w:rsid w:val="007E0382"/>
    <w:rsid w:val="007E0781"/>
    <w:rsid w:val="007E14B1"/>
    <w:rsid w:val="007E1DE5"/>
    <w:rsid w:val="007E2F0B"/>
    <w:rsid w:val="007E3FFD"/>
    <w:rsid w:val="007E4277"/>
    <w:rsid w:val="007E448D"/>
    <w:rsid w:val="007E4AF8"/>
    <w:rsid w:val="007E554B"/>
    <w:rsid w:val="007E6045"/>
    <w:rsid w:val="007E6B3B"/>
    <w:rsid w:val="007E6FC6"/>
    <w:rsid w:val="007E7EC6"/>
    <w:rsid w:val="007E7FFD"/>
    <w:rsid w:val="007F1175"/>
    <w:rsid w:val="007F152F"/>
    <w:rsid w:val="007F202F"/>
    <w:rsid w:val="007F26FF"/>
    <w:rsid w:val="007F2840"/>
    <w:rsid w:val="007F35CF"/>
    <w:rsid w:val="007F3B98"/>
    <w:rsid w:val="007F4355"/>
    <w:rsid w:val="007F440A"/>
    <w:rsid w:val="007F4C84"/>
    <w:rsid w:val="007F4E43"/>
    <w:rsid w:val="007F568A"/>
    <w:rsid w:val="007F57AE"/>
    <w:rsid w:val="007F6E1D"/>
    <w:rsid w:val="007F71DA"/>
    <w:rsid w:val="007F7673"/>
    <w:rsid w:val="007F7C7E"/>
    <w:rsid w:val="00801371"/>
    <w:rsid w:val="008016F5"/>
    <w:rsid w:val="00801745"/>
    <w:rsid w:val="008027CF"/>
    <w:rsid w:val="0080528B"/>
    <w:rsid w:val="0080675C"/>
    <w:rsid w:val="008076AA"/>
    <w:rsid w:val="00807969"/>
    <w:rsid w:val="00807A91"/>
    <w:rsid w:val="00807FAE"/>
    <w:rsid w:val="00810240"/>
    <w:rsid w:val="00810704"/>
    <w:rsid w:val="00810705"/>
    <w:rsid w:val="00811756"/>
    <w:rsid w:val="008127A7"/>
    <w:rsid w:val="00812AF3"/>
    <w:rsid w:val="00814B16"/>
    <w:rsid w:val="00814CB7"/>
    <w:rsid w:val="008159D8"/>
    <w:rsid w:val="00816028"/>
    <w:rsid w:val="0081629E"/>
    <w:rsid w:val="008171EE"/>
    <w:rsid w:val="008201D2"/>
    <w:rsid w:val="0082141D"/>
    <w:rsid w:val="008230F2"/>
    <w:rsid w:val="008232B1"/>
    <w:rsid w:val="008243F2"/>
    <w:rsid w:val="00824D26"/>
    <w:rsid w:val="00825C5E"/>
    <w:rsid w:val="00826BDB"/>
    <w:rsid w:val="00827612"/>
    <w:rsid w:val="00827B4F"/>
    <w:rsid w:val="00830117"/>
    <w:rsid w:val="008302B0"/>
    <w:rsid w:val="0083063B"/>
    <w:rsid w:val="00830703"/>
    <w:rsid w:val="008313B0"/>
    <w:rsid w:val="00831F3E"/>
    <w:rsid w:val="00832D73"/>
    <w:rsid w:val="00832EE9"/>
    <w:rsid w:val="0083399F"/>
    <w:rsid w:val="00833AF7"/>
    <w:rsid w:val="00833DA9"/>
    <w:rsid w:val="0083493E"/>
    <w:rsid w:val="00834E91"/>
    <w:rsid w:val="008353CA"/>
    <w:rsid w:val="00836337"/>
    <w:rsid w:val="00836B05"/>
    <w:rsid w:val="00837AB9"/>
    <w:rsid w:val="0084063C"/>
    <w:rsid w:val="00840D42"/>
    <w:rsid w:val="008411A9"/>
    <w:rsid w:val="00841AFF"/>
    <w:rsid w:val="0084219E"/>
    <w:rsid w:val="00842411"/>
    <w:rsid w:val="0084290E"/>
    <w:rsid w:val="0084293B"/>
    <w:rsid w:val="00842BEE"/>
    <w:rsid w:val="00843DBA"/>
    <w:rsid w:val="00843E10"/>
    <w:rsid w:val="008441C0"/>
    <w:rsid w:val="0084435F"/>
    <w:rsid w:val="008443EF"/>
    <w:rsid w:val="00844C04"/>
    <w:rsid w:val="008450F3"/>
    <w:rsid w:val="00845BED"/>
    <w:rsid w:val="00846448"/>
    <w:rsid w:val="00846989"/>
    <w:rsid w:val="00847E9E"/>
    <w:rsid w:val="00847EB7"/>
    <w:rsid w:val="0085019A"/>
    <w:rsid w:val="00850B73"/>
    <w:rsid w:val="0085162D"/>
    <w:rsid w:val="00856CCD"/>
    <w:rsid w:val="00856E03"/>
    <w:rsid w:val="0085790F"/>
    <w:rsid w:val="0086087E"/>
    <w:rsid w:val="00860F1B"/>
    <w:rsid w:val="008615FF"/>
    <w:rsid w:val="00861674"/>
    <w:rsid w:val="00861B1F"/>
    <w:rsid w:val="008635DC"/>
    <w:rsid w:val="008635E6"/>
    <w:rsid w:val="0086406E"/>
    <w:rsid w:val="00864482"/>
    <w:rsid w:val="00865FFF"/>
    <w:rsid w:val="00866E70"/>
    <w:rsid w:val="00867DB4"/>
    <w:rsid w:val="00870021"/>
    <w:rsid w:val="0087012C"/>
    <w:rsid w:val="00870179"/>
    <w:rsid w:val="008704D1"/>
    <w:rsid w:val="008709C9"/>
    <w:rsid w:val="00870C20"/>
    <w:rsid w:val="00871C11"/>
    <w:rsid w:val="00872197"/>
    <w:rsid w:val="00872A62"/>
    <w:rsid w:val="00872D94"/>
    <w:rsid w:val="0087417D"/>
    <w:rsid w:val="00874B87"/>
    <w:rsid w:val="00875091"/>
    <w:rsid w:val="0087510F"/>
    <w:rsid w:val="008753F3"/>
    <w:rsid w:val="00875640"/>
    <w:rsid w:val="00875B22"/>
    <w:rsid w:val="00875D12"/>
    <w:rsid w:val="00875FBC"/>
    <w:rsid w:val="00876241"/>
    <w:rsid w:val="00876733"/>
    <w:rsid w:val="00876804"/>
    <w:rsid w:val="00876B26"/>
    <w:rsid w:val="0087730D"/>
    <w:rsid w:val="0087733A"/>
    <w:rsid w:val="00880000"/>
    <w:rsid w:val="00880B2C"/>
    <w:rsid w:val="00880C22"/>
    <w:rsid w:val="00881938"/>
    <w:rsid w:val="0088251E"/>
    <w:rsid w:val="008830C6"/>
    <w:rsid w:val="0088319E"/>
    <w:rsid w:val="008833E8"/>
    <w:rsid w:val="0088370F"/>
    <w:rsid w:val="00883CDC"/>
    <w:rsid w:val="00884203"/>
    <w:rsid w:val="008851E7"/>
    <w:rsid w:val="008858BF"/>
    <w:rsid w:val="00885AC6"/>
    <w:rsid w:val="0088685B"/>
    <w:rsid w:val="0088688B"/>
    <w:rsid w:val="00887D1B"/>
    <w:rsid w:val="0089051D"/>
    <w:rsid w:val="0089099F"/>
    <w:rsid w:val="00890D16"/>
    <w:rsid w:val="00890D86"/>
    <w:rsid w:val="00891245"/>
    <w:rsid w:val="008922E9"/>
    <w:rsid w:val="00892321"/>
    <w:rsid w:val="00893B84"/>
    <w:rsid w:val="00893F84"/>
    <w:rsid w:val="0089454D"/>
    <w:rsid w:val="008949CA"/>
    <w:rsid w:val="008949F5"/>
    <w:rsid w:val="00894CA7"/>
    <w:rsid w:val="00895334"/>
    <w:rsid w:val="00895370"/>
    <w:rsid w:val="008961FA"/>
    <w:rsid w:val="00896B26"/>
    <w:rsid w:val="0089702B"/>
    <w:rsid w:val="008979B0"/>
    <w:rsid w:val="008A056F"/>
    <w:rsid w:val="008A1095"/>
    <w:rsid w:val="008A1896"/>
    <w:rsid w:val="008A1F01"/>
    <w:rsid w:val="008A2202"/>
    <w:rsid w:val="008A2675"/>
    <w:rsid w:val="008A3336"/>
    <w:rsid w:val="008A38FF"/>
    <w:rsid w:val="008A3C79"/>
    <w:rsid w:val="008A3CC3"/>
    <w:rsid w:val="008A43B4"/>
    <w:rsid w:val="008A43CF"/>
    <w:rsid w:val="008A4EAB"/>
    <w:rsid w:val="008A572B"/>
    <w:rsid w:val="008A5AC0"/>
    <w:rsid w:val="008A717D"/>
    <w:rsid w:val="008A727E"/>
    <w:rsid w:val="008A73C2"/>
    <w:rsid w:val="008A7AA1"/>
    <w:rsid w:val="008B040D"/>
    <w:rsid w:val="008B06E4"/>
    <w:rsid w:val="008B0FF2"/>
    <w:rsid w:val="008B11CD"/>
    <w:rsid w:val="008B14F8"/>
    <w:rsid w:val="008B1AAA"/>
    <w:rsid w:val="008B1BA2"/>
    <w:rsid w:val="008B1C2B"/>
    <w:rsid w:val="008B234A"/>
    <w:rsid w:val="008B24E4"/>
    <w:rsid w:val="008B26CB"/>
    <w:rsid w:val="008B2A1E"/>
    <w:rsid w:val="008B2DCA"/>
    <w:rsid w:val="008B3E24"/>
    <w:rsid w:val="008B431B"/>
    <w:rsid w:val="008B50A1"/>
    <w:rsid w:val="008B5B61"/>
    <w:rsid w:val="008B6FA1"/>
    <w:rsid w:val="008B7BB3"/>
    <w:rsid w:val="008C0A01"/>
    <w:rsid w:val="008C0BDF"/>
    <w:rsid w:val="008C0D49"/>
    <w:rsid w:val="008C0F4A"/>
    <w:rsid w:val="008C1260"/>
    <w:rsid w:val="008C1936"/>
    <w:rsid w:val="008C1F82"/>
    <w:rsid w:val="008C241F"/>
    <w:rsid w:val="008C30CE"/>
    <w:rsid w:val="008C3116"/>
    <w:rsid w:val="008C3EFA"/>
    <w:rsid w:val="008C40CB"/>
    <w:rsid w:val="008C40FC"/>
    <w:rsid w:val="008C54B5"/>
    <w:rsid w:val="008C58F4"/>
    <w:rsid w:val="008C6489"/>
    <w:rsid w:val="008C67F2"/>
    <w:rsid w:val="008C6897"/>
    <w:rsid w:val="008C6CBB"/>
    <w:rsid w:val="008C750F"/>
    <w:rsid w:val="008D05D9"/>
    <w:rsid w:val="008D0787"/>
    <w:rsid w:val="008D11D3"/>
    <w:rsid w:val="008D23A7"/>
    <w:rsid w:val="008D2418"/>
    <w:rsid w:val="008D283E"/>
    <w:rsid w:val="008D42BB"/>
    <w:rsid w:val="008D4B23"/>
    <w:rsid w:val="008D5E4C"/>
    <w:rsid w:val="008D61DF"/>
    <w:rsid w:val="008D6714"/>
    <w:rsid w:val="008D6A81"/>
    <w:rsid w:val="008D7950"/>
    <w:rsid w:val="008D7FA3"/>
    <w:rsid w:val="008E02BA"/>
    <w:rsid w:val="008E20A9"/>
    <w:rsid w:val="008E2469"/>
    <w:rsid w:val="008E30F8"/>
    <w:rsid w:val="008E3513"/>
    <w:rsid w:val="008E39CA"/>
    <w:rsid w:val="008E3E7C"/>
    <w:rsid w:val="008E4212"/>
    <w:rsid w:val="008E547E"/>
    <w:rsid w:val="008E5E68"/>
    <w:rsid w:val="008E6F36"/>
    <w:rsid w:val="008E73D0"/>
    <w:rsid w:val="008E79AB"/>
    <w:rsid w:val="008E7AD4"/>
    <w:rsid w:val="008F00F3"/>
    <w:rsid w:val="008F0C0D"/>
    <w:rsid w:val="008F0C2B"/>
    <w:rsid w:val="008F0C6E"/>
    <w:rsid w:val="008F12B3"/>
    <w:rsid w:val="008F1C12"/>
    <w:rsid w:val="008F22CF"/>
    <w:rsid w:val="008F2EAE"/>
    <w:rsid w:val="008F4074"/>
    <w:rsid w:val="008F4AB8"/>
    <w:rsid w:val="008F513E"/>
    <w:rsid w:val="008F51BA"/>
    <w:rsid w:val="008F68F0"/>
    <w:rsid w:val="008F6B82"/>
    <w:rsid w:val="00901A15"/>
    <w:rsid w:val="009022AA"/>
    <w:rsid w:val="00902CBA"/>
    <w:rsid w:val="00902E40"/>
    <w:rsid w:val="009038F3"/>
    <w:rsid w:val="00903C78"/>
    <w:rsid w:val="00903FA3"/>
    <w:rsid w:val="00904230"/>
    <w:rsid w:val="00904361"/>
    <w:rsid w:val="00904DCF"/>
    <w:rsid w:val="00904E66"/>
    <w:rsid w:val="00904FEF"/>
    <w:rsid w:val="009060E0"/>
    <w:rsid w:val="009064F5"/>
    <w:rsid w:val="00906710"/>
    <w:rsid w:val="00907809"/>
    <w:rsid w:val="00907E71"/>
    <w:rsid w:val="00910429"/>
    <w:rsid w:val="009113E1"/>
    <w:rsid w:val="009114C3"/>
    <w:rsid w:val="009126F2"/>
    <w:rsid w:val="00912B1A"/>
    <w:rsid w:val="00912C8B"/>
    <w:rsid w:val="009133F2"/>
    <w:rsid w:val="009143FC"/>
    <w:rsid w:val="00914666"/>
    <w:rsid w:val="009157A8"/>
    <w:rsid w:val="00915A03"/>
    <w:rsid w:val="00916810"/>
    <w:rsid w:val="00917512"/>
    <w:rsid w:val="00917922"/>
    <w:rsid w:val="00917F13"/>
    <w:rsid w:val="00920664"/>
    <w:rsid w:val="00920A27"/>
    <w:rsid w:val="00920E7C"/>
    <w:rsid w:val="00920FD1"/>
    <w:rsid w:val="00921566"/>
    <w:rsid w:val="00921A46"/>
    <w:rsid w:val="00921B01"/>
    <w:rsid w:val="00921D82"/>
    <w:rsid w:val="009227A9"/>
    <w:rsid w:val="00922803"/>
    <w:rsid w:val="00922B9B"/>
    <w:rsid w:val="0092329C"/>
    <w:rsid w:val="0092415D"/>
    <w:rsid w:val="0092599F"/>
    <w:rsid w:val="00925B5F"/>
    <w:rsid w:val="00926077"/>
    <w:rsid w:val="00926D56"/>
    <w:rsid w:val="00926E52"/>
    <w:rsid w:val="00927A76"/>
    <w:rsid w:val="00927E65"/>
    <w:rsid w:val="00930112"/>
    <w:rsid w:val="009305BA"/>
    <w:rsid w:val="009308F5"/>
    <w:rsid w:val="0093093C"/>
    <w:rsid w:val="00930BD0"/>
    <w:rsid w:val="009314D9"/>
    <w:rsid w:val="009318D4"/>
    <w:rsid w:val="00931DFA"/>
    <w:rsid w:val="00932214"/>
    <w:rsid w:val="00932512"/>
    <w:rsid w:val="00932E0E"/>
    <w:rsid w:val="009340D1"/>
    <w:rsid w:val="0093451D"/>
    <w:rsid w:val="00934617"/>
    <w:rsid w:val="00934AC6"/>
    <w:rsid w:val="009352F5"/>
    <w:rsid w:val="0093547E"/>
    <w:rsid w:val="0093564F"/>
    <w:rsid w:val="00936165"/>
    <w:rsid w:val="00936723"/>
    <w:rsid w:val="00936A5F"/>
    <w:rsid w:val="00936FA6"/>
    <w:rsid w:val="0093794C"/>
    <w:rsid w:val="00937C32"/>
    <w:rsid w:val="009407FA"/>
    <w:rsid w:val="009411B3"/>
    <w:rsid w:val="009424E3"/>
    <w:rsid w:val="00942805"/>
    <w:rsid w:val="009431D4"/>
    <w:rsid w:val="00944811"/>
    <w:rsid w:val="00944974"/>
    <w:rsid w:val="00946404"/>
    <w:rsid w:val="00947837"/>
    <w:rsid w:val="00947A69"/>
    <w:rsid w:val="00950064"/>
    <w:rsid w:val="0095044C"/>
    <w:rsid w:val="00950468"/>
    <w:rsid w:val="0095128D"/>
    <w:rsid w:val="009519CC"/>
    <w:rsid w:val="00951B99"/>
    <w:rsid w:val="0095270F"/>
    <w:rsid w:val="00952959"/>
    <w:rsid w:val="00953B86"/>
    <w:rsid w:val="0095431D"/>
    <w:rsid w:val="00954428"/>
    <w:rsid w:val="0095491E"/>
    <w:rsid w:val="0095500D"/>
    <w:rsid w:val="00955479"/>
    <w:rsid w:val="00955BCB"/>
    <w:rsid w:val="00955E61"/>
    <w:rsid w:val="00957571"/>
    <w:rsid w:val="009578BD"/>
    <w:rsid w:val="00957AD4"/>
    <w:rsid w:val="00957C46"/>
    <w:rsid w:val="009610AE"/>
    <w:rsid w:val="00961A5A"/>
    <w:rsid w:val="00961F74"/>
    <w:rsid w:val="00962461"/>
    <w:rsid w:val="009629EA"/>
    <w:rsid w:val="009631E6"/>
    <w:rsid w:val="0096360B"/>
    <w:rsid w:val="009639D7"/>
    <w:rsid w:val="00963FEF"/>
    <w:rsid w:val="00964A7B"/>
    <w:rsid w:val="00964B20"/>
    <w:rsid w:val="00964C78"/>
    <w:rsid w:val="00964CD9"/>
    <w:rsid w:val="009651E2"/>
    <w:rsid w:val="00965942"/>
    <w:rsid w:val="00965A1D"/>
    <w:rsid w:val="00966817"/>
    <w:rsid w:val="00967607"/>
    <w:rsid w:val="00967727"/>
    <w:rsid w:val="00967AA4"/>
    <w:rsid w:val="00967E34"/>
    <w:rsid w:val="00967FB3"/>
    <w:rsid w:val="00970D8B"/>
    <w:rsid w:val="00971DC6"/>
    <w:rsid w:val="00971F64"/>
    <w:rsid w:val="00972647"/>
    <w:rsid w:val="00972A17"/>
    <w:rsid w:val="00972CE5"/>
    <w:rsid w:val="009731D4"/>
    <w:rsid w:val="00973422"/>
    <w:rsid w:val="009738BA"/>
    <w:rsid w:val="009742B1"/>
    <w:rsid w:val="00974935"/>
    <w:rsid w:val="00974E08"/>
    <w:rsid w:val="00974E2A"/>
    <w:rsid w:val="00974E3F"/>
    <w:rsid w:val="009751AB"/>
    <w:rsid w:val="0097632D"/>
    <w:rsid w:val="009767ED"/>
    <w:rsid w:val="00976CA5"/>
    <w:rsid w:val="009770BF"/>
    <w:rsid w:val="009772AD"/>
    <w:rsid w:val="009774A6"/>
    <w:rsid w:val="0098037D"/>
    <w:rsid w:val="009809F1"/>
    <w:rsid w:val="00981880"/>
    <w:rsid w:val="00981E20"/>
    <w:rsid w:val="009827A1"/>
    <w:rsid w:val="00983270"/>
    <w:rsid w:val="009832D8"/>
    <w:rsid w:val="009835E8"/>
    <w:rsid w:val="00984441"/>
    <w:rsid w:val="00984C2F"/>
    <w:rsid w:val="00985419"/>
    <w:rsid w:val="009854AD"/>
    <w:rsid w:val="0098562A"/>
    <w:rsid w:val="00985F4B"/>
    <w:rsid w:val="0098685C"/>
    <w:rsid w:val="0098765A"/>
    <w:rsid w:val="00987841"/>
    <w:rsid w:val="00987FF5"/>
    <w:rsid w:val="0099068F"/>
    <w:rsid w:val="00991481"/>
    <w:rsid w:val="00991DB5"/>
    <w:rsid w:val="00992325"/>
    <w:rsid w:val="00992623"/>
    <w:rsid w:val="0099271A"/>
    <w:rsid w:val="00993031"/>
    <w:rsid w:val="009931D5"/>
    <w:rsid w:val="0099327D"/>
    <w:rsid w:val="00994310"/>
    <w:rsid w:val="009943B4"/>
    <w:rsid w:val="009945E9"/>
    <w:rsid w:val="00995124"/>
    <w:rsid w:val="009951F2"/>
    <w:rsid w:val="009964D0"/>
    <w:rsid w:val="009966CA"/>
    <w:rsid w:val="00996969"/>
    <w:rsid w:val="009969CE"/>
    <w:rsid w:val="00996B82"/>
    <w:rsid w:val="009971A4"/>
    <w:rsid w:val="009971BA"/>
    <w:rsid w:val="0099736C"/>
    <w:rsid w:val="00997956"/>
    <w:rsid w:val="00997FC9"/>
    <w:rsid w:val="009A0375"/>
    <w:rsid w:val="009A0697"/>
    <w:rsid w:val="009A21CB"/>
    <w:rsid w:val="009A2B83"/>
    <w:rsid w:val="009A2C78"/>
    <w:rsid w:val="009A2F82"/>
    <w:rsid w:val="009A38C4"/>
    <w:rsid w:val="009A38F6"/>
    <w:rsid w:val="009A4797"/>
    <w:rsid w:val="009A5534"/>
    <w:rsid w:val="009A5581"/>
    <w:rsid w:val="009A611B"/>
    <w:rsid w:val="009A663D"/>
    <w:rsid w:val="009A68C8"/>
    <w:rsid w:val="009A7FDA"/>
    <w:rsid w:val="009B087C"/>
    <w:rsid w:val="009B1345"/>
    <w:rsid w:val="009B20F8"/>
    <w:rsid w:val="009B2135"/>
    <w:rsid w:val="009B228C"/>
    <w:rsid w:val="009B2538"/>
    <w:rsid w:val="009B2A56"/>
    <w:rsid w:val="009B34BA"/>
    <w:rsid w:val="009B3708"/>
    <w:rsid w:val="009B3A6E"/>
    <w:rsid w:val="009B3D2F"/>
    <w:rsid w:val="009B4164"/>
    <w:rsid w:val="009B4C44"/>
    <w:rsid w:val="009B61C6"/>
    <w:rsid w:val="009B6D5A"/>
    <w:rsid w:val="009B7329"/>
    <w:rsid w:val="009B7F75"/>
    <w:rsid w:val="009C0F4F"/>
    <w:rsid w:val="009C16F5"/>
    <w:rsid w:val="009C1DD0"/>
    <w:rsid w:val="009C2C86"/>
    <w:rsid w:val="009C2D80"/>
    <w:rsid w:val="009C2E31"/>
    <w:rsid w:val="009C2F37"/>
    <w:rsid w:val="009C46CB"/>
    <w:rsid w:val="009C5126"/>
    <w:rsid w:val="009C51AA"/>
    <w:rsid w:val="009C5E59"/>
    <w:rsid w:val="009C5EB7"/>
    <w:rsid w:val="009C7636"/>
    <w:rsid w:val="009D04E2"/>
    <w:rsid w:val="009D2271"/>
    <w:rsid w:val="009D2608"/>
    <w:rsid w:val="009D298C"/>
    <w:rsid w:val="009D2E1B"/>
    <w:rsid w:val="009D300E"/>
    <w:rsid w:val="009D3408"/>
    <w:rsid w:val="009D3E38"/>
    <w:rsid w:val="009D47B4"/>
    <w:rsid w:val="009D48F8"/>
    <w:rsid w:val="009D4E40"/>
    <w:rsid w:val="009D5417"/>
    <w:rsid w:val="009D571C"/>
    <w:rsid w:val="009D5EC9"/>
    <w:rsid w:val="009D775C"/>
    <w:rsid w:val="009D7AC3"/>
    <w:rsid w:val="009D7E3D"/>
    <w:rsid w:val="009D7F26"/>
    <w:rsid w:val="009E0641"/>
    <w:rsid w:val="009E08E1"/>
    <w:rsid w:val="009E0B15"/>
    <w:rsid w:val="009E1348"/>
    <w:rsid w:val="009E1B5F"/>
    <w:rsid w:val="009E1D3F"/>
    <w:rsid w:val="009E2F41"/>
    <w:rsid w:val="009E38E5"/>
    <w:rsid w:val="009E3A21"/>
    <w:rsid w:val="009E3A64"/>
    <w:rsid w:val="009E410E"/>
    <w:rsid w:val="009E5272"/>
    <w:rsid w:val="009E589C"/>
    <w:rsid w:val="009E5A47"/>
    <w:rsid w:val="009E6821"/>
    <w:rsid w:val="009E727E"/>
    <w:rsid w:val="009F042A"/>
    <w:rsid w:val="009F1064"/>
    <w:rsid w:val="009F1239"/>
    <w:rsid w:val="009F1E01"/>
    <w:rsid w:val="009F2CFF"/>
    <w:rsid w:val="009F31A2"/>
    <w:rsid w:val="009F32F0"/>
    <w:rsid w:val="009F38D3"/>
    <w:rsid w:val="009F3BFD"/>
    <w:rsid w:val="009F4737"/>
    <w:rsid w:val="009F516C"/>
    <w:rsid w:val="009F5BAF"/>
    <w:rsid w:val="009F671B"/>
    <w:rsid w:val="009F6E69"/>
    <w:rsid w:val="009F7240"/>
    <w:rsid w:val="00A0083F"/>
    <w:rsid w:val="00A00CA0"/>
    <w:rsid w:val="00A00D1C"/>
    <w:rsid w:val="00A0124F"/>
    <w:rsid w:val="00A02044"/>
    <w:rsid w:val="00A02475"/>
    <w:rsid w:val="00A026FD"/>
    <w:rsid w:val="00A03B05"/>
    <w:rsid w:val="00A03B4E"/>
    <w:rsid w:val="00A03C7B"/>
    <w:rsid w:val="00A03DE8"/>
    <w:rsid w:val="00A04330"/>
    <w:rsid w:val="00A04331"/>
    <w:rsid w:val="00A052A6"/>
    <w:rsid w:val="00A054ED"/>
    <w:rsid w:val="00A06590"/>
    <w:rsid w:val="00A1004D"/>
    <w:rsid w:val="00A10500"/>
    <w:rsid w:val="00A10815"/>
    <w:rsid w:val="00A10B53"/>
    <w:rsid w:val="00A11613"/>
    <w:rsid w:val="00A118E7"/>
    <w:rsid w:val="00A119CE"/>
    <w:rsid w:val="00A11B73"/>
    <w:rsid w:val="00A12251"/>
    <w:rsid w:val="00A12D59"/>
    <w:rsid w:val="00A14284"/>
    <w:rsid w:val="00A150DD"/>
    <w:rsid w:val="00A15560"/>
    <w:rsid w:val="00A1597C"/>
    <w:rsid w:val="00A16865"/>
    <w:rsid w:val="00A168E1"/>
    <w:rsid w:val="00A17D39"/>
    <w:rsid w:val="00A207CB"/>
    <w:rsid w:val="00A23960"/>
    <w:rsid w:val="00A23BA6"/>
    <w:rsid w:val="00A23FF2"/>
    <w:rsid w:val="00A24266"/>
    <w:rsid w:val="00A245BA"/>
    <w:rsid w:val="00A24633"/>
    <w:rsid w:val="00A24AF0"/>
    <w:rsid w:val="00A254DA"/>
    <w:rsid w:val="00A26570"/>
    <w:rsid w:val="00A26918"/>
    <w:rsid w:val="00A26F74"/>
    <w:rsid w:val="00A27F83"/>
    <w:rsid w:val="00A3011B"/>
    <w:rsid w:val="00A30A77"/>
    <w:rsid w:val="00A31680"/>
    <w:rsid w:val="00A31F75"/>
    <w:rsid w:val="00A3238D"/>
    <w:rsid w:val="00A32419"/>
    <w:rsid w:val="00A328FE"/>
    <w:rsid w:val="00A32C99"/>
    <w:rsid w:val="00A32D77"/>
    <w:rsid w:val="00A33286"/>
    <w:rsid w:val="00A3369B"/>
    <w:rsid w:val="00A33760"/>
    <w:rsid w:val="00A33A43"/>
    <w:rsid w:val="00A33D4C"/>
    <w:rsid w:val="00A347CB"/>
    <w:rsid w:val="00A3509B"/>
    <w:rsid w:val="00A356A8"/>
    <w:rsid w:val="00A35A7D"/>
    <w:rsid w:val="00A35C85"/>
    <w:rsid w:val="00A364FD"/>
    <w:rsid w:val="00A36AF9"/>
    <w:rsid w:val="00A36C49"/>
    <w:rsid w:val="00A375CC"/>
    <w:rsid w:val="00A37839"/>
    <w:rsid w:val="00A37F3F"/>
    <w:rsid w:val="00A401AD"/>
    <w:rsid w:val="00A406E1"/>
    <w:rsid w:val="00A4199B"/>
    <w:rsid w:val="00A41AB4"/>
    <w:rsid w:val="00A4202A"/>
    <w:rsid w:val="00A42671"/>
    <w:rsid w:val="00A42B65"/>
    <w:rsid w:val="00A42FD9"/>
    <w:rsid w:val="00A435B0"/>
    <w:rsid w:val="00A436F7"/>
    <w:rsid w:val="00A44D01"/>
    <w:rsid w:val="00A45151"/>
    <w:rsid w:val="00A45301"/>
    <w:rsid w:val="00A459A1"/>
    <w:rsid w:val="00A459C3"/>
    <w:rsid w:val="00A46068"/>
    <w:rsid w:val="00A460C9"/>
    <w:rsid w:val="00A46436"/>
    <w:rsid w:val="00A46E1B"/>
    <w:rsid w:val="00A479BF"/>
    <w:rsid w:val="00A50500"/>
    <w:rsid w:val="00A508A0"/>
    <w:rsid w:val="00A517E9"/>
    <w:rsid w:val="00A518C4"/>
    <w:rsid w:val="00A51913"/>
    <w:rsid w:val="00A51C5E"/>
    <w:rsid w:val="00A52860"/>
    <w:rsid w:val="00A5291A"/>
    <w:rsid w:val="00A52E30"/>
    <w:rsid w:val="00A53367"/>
    <w:rsid w:val="00A5378E"/>
    <w:rsid w:val="00A538DD"/>
    <w:rsid w:val="00A53945"/>
    <w:rsid w:val="00A54E46"/>
    <w:rsid w:val="00A57546"/>
    <w:rsid w:val="00A57613"/>
    <w:rsid w:val="00A6130A"/>
    <w:rsid w:val="00A61C6B"/>
    <w:rsid w:val="00A620FD"/>
    <w:rsid w:val="00A62705"/>
    <w:rsid w:val="00A627C0"/>
    <w:rsid w:val="00A63FEB"/>
    <w:rsid w:val="00A64253"/>
    <w:rsid w:val="00A6480C"/>
    <w:rsid w:val="00A64D47"/>
    <w:rsid w:val="00A65151"/>
    <w:rsid w:val="00A65175"/>
    <w:rsid w:val="00A651E7"/>
    <w:rsid w:val="00A65D48"/>
    <w:rsid w:val="00A66E3C"/>
    <w:rsid w:val="00A66ED2"/>
    <w:rsid w:val="00A67BDB"/>
    <w:rsid w:val="00A70A27"/>
    <w:rsid w:val="00A70F10"/>
    <w:rsid w:val="00A718F7"/>
    <w:rsid w:val="00A73177"/>
    <w:rsid w:val="00A7336B"/>
    <w:rsid w:val="00A73835"/>
    <w:rsid w:val="00A738D0"/>
    <w:rsid w:val="00A739ED"/>
    <w:rsid w:val="00A73B07"/>
    <w:rsid w:val="00A740B1"/>
    <w:rsid w:val="00A74313"/>
    <w:rsid w:val="00A75382"/>
    <w:rsid w:val="00A753B6"/>
    <w:rsid w:val="00A75DED"/>
    <w:rsid w:val="00A75E19"/>
    <w:rsid w:val="00A76235"/>
    <w:rsid w:val="00A76679"/>
    <w:rsid w:val="00A76AA7"/>
    <w:rsid w:val="00A76BB5"/>
    <w:rsid w:val="00A76D49"/>
    <w:rsid w:val="00A776F1"/>
    <w:rsid w:val="00A80186"/>
    <w:rsid w:val="00A80750"/>
    <w:rsid w:val="00A812A9"/>
    <w:rsid w:val="00A81B35"/>
    <w:rsid w:val="00A81CA2"/>
    <w:rsid w:val="00A82B21"/>
    <w:rsid w:val="00A82F03"/>
    <w:rsid w:val="00A8320A"/>
    <w:rsid w:val="00A835C4"/>
    <w:rsid w:val="00A842D5"/>
    <w:rsid w:val="00A84B39"/>
    <w:rsid w:val="00A84FE2"/>
    <w:rsid w:val="00A8763D"/>
    <w:rsid w:val="00A87859"/>
    <w:rsid w:val="00A903EB"/>
    <w:rsid w:val="00A9088D"/>
    <w:rsid w:val="00A90D01"/>
    <w:rsid w:val="00A90EFC"/>
    <w:rsid w:val="00A912BE"/>
    <w:rsid w:val="00A91595"/>
    <w:rsid w:val="00A9195A"/>
    <w:rsid w:val="00A91B59"/>
    <w:rsid w:val="00A91C26"/>
    <w:rsid w:val="00A91E10"/>
    <w:rsid w:val="00A91FCA"/>
    <w:rsid w:val="00A91FE7"/>
    <w:rsid w:val="00A924B9"/>
    <w:rsid w:val="00A92B3A"/>
    <w:rsid w:val="00A92CDE"/>
    <w:rsid w:val="00A92D87"/>
    <w:rsid w:val="00A934E7"/>
    <w:rsid w:val="00A93BAA"/>
    <w:rsid w:val="00A93D85"/>
    <w:rsid w:val="00A94026"/>
    <w:rsid w:val="00A94B1A"/>
    <w:rsid w:val="00A95371"/>
    <w:rsid w:val="00A95B3E"/>
    <w:rsid w:val="00A962DB"/>
    <w:rsid w:val="00A96530"/>
    <w:rsid w:val="00A9667C"/>
    <w:rsid w:val="00A96AD2"/>
    <w:rsid w:val="00A96DF7"/>
    <w:rsid w:val="00A96FB4"/>
    <w:rsid w:val="00A97BFC"/>
    <w:rsid w:val="00A97EE6"/>
    <w:rsid w:val="00AA1011"/>
    <w:rsid w:val="00AA1026"/>
    <w:rsid w:val="00AA20D8"/>
    <w:rsid w:val="00AA2A0A"/>
    <w:rsid w:val="00AA470F"/>
    <w:rsid w:val="00AA47AB"/>
    <w:rsid w:val="00AA5D04"/>
    <w:rsid w:val="00AA7318"/>
    <w:rsid w:val="00AB160A"/>
    <w:rsid w:val="00AB1C1F"/>
    <w:rsid w:val="00AB1CE1"/>
    <w:rsid w:val="00AB2AA8"/>
    <w:rsid w:val="00AB2BB1"/>
    <w:rsid w:val="00AB39FF"/>
    <w:rsid w:val="00AB3AF7"/>
    <w:rsid w:val="00AB3D58"/>
    <w:rsid w:val="00AB44AD"/>
    <w:rsid w:val="00AB45B8"/>
    <w:rsid w:val="00AB47B0"/>
    <w:rsid w:val="00AB4BBB"/>
    <w:rsid w:val="00AB502D"/>
    <w:rsid w:val="00AB5D1E"/>
    <w:rsid w:val="00AB6CBC"/>
    <w:rsid w:val="00AB6E6A"/>
    <w:rsid w:val="00AB7A4A"/>
    <w:rsid w:val="00AB7C6A"/>
    <w:rsid w:val="00AC0035"/>
    <w:rsid w:val="00AC0FBC"/>
    <w:rsid w:val="00AC19D1"/>
    <w:rsid w:val="00AC1DBE"/>
    <w:rsid w:val="00AC22BF"/>
    <w:rsid w:val="00AC28F1"/>
    <w:rsid w:val="00AC2A5E"/>
    <w:rsid w:val="00AC2CBA"/>
    <w:rsid w:val="00AC3457"/>
    <w:rsid w:val="00AC3537"/>
    <w:rsid w:val="00AC3856"/>
    <w:rsid w:val="00AC3DE5"/>
    <w:rsid w:val="00AC464F"/>
    <w:rsid w:val="00AC593D"/>
    <w:rsid w:val="00AC5C2B"/>
    <w:rsid w:val="00AC5D67"/>
    <w:rsid w:val="00AC6302"/>
    <w:rsid w:val="00AC69F9"/>
    <w:rsid w:val="00AC6C62"/>
    <w:rsid w:val="00AC7F48"/>
    <w:rsid w:val="00AD0498"/>
    <w:rsid w:val="00AD0695"/>
    <w:rsid w:val="00AD138B"/>
    <w:rsid w:val="00AD1393"/>
    <w:rsid w:val="00AD1562"/>
    <w:rsid w:val="00AD1A7D"/>
    <w:rsid w:val="00AD1C20"/>
    <w:rsid w:val="00AD2074"/>
    <w:rsid w:val="00AD3497"/>
    <w:rsid w:val="00AD3E00"/>
    <w:rsid w:val="00AD4987"/>
    <w:rsid w:val="00AD4D12"/>
    <w:rsid w:val="00AD507F"/>
    <w:rsid w:val="00AD568B"/>
    <w:rsid w:val="00AD5B8D"/>
    <w:rsid w:val="00AD6602"/>
    <w:rsid w:val="00AD660C"/>
    <w:rsid w:val="00AD70D6"/>
    <w:rsid w:val="00AD7E02"/>
    <w:rsid w:val="00AE0647"/>
    <w:rsid w:val="00AE2242"/>
    <w:rsid w:val="00AE459F"/>
    <w:rsid w:val="00AE483B"/>
    <w:rsid w:val="00AE5982"/>
    <w:rsid w:val="00AE686A"/>
    <w:rsid w:val="00AE6C0C"/>
    <w:rsid w:val="00AE73BB"/>
    <w:rsid w:val="00AE7611"/>
    <w:rsid w:val="00AE795E"/>
    <w:rsid w:val="00AF0A35"/>
    <w:rsid w:val="00AF0FB3"/>
    <w:rsid w:val="00AF105D"/>
    <w:rsid w:val="00AF14DB"/>
    <w:rsid w:val="00AF1789"/>
    <w:rsid w:val="00AF2237"/>
    <w:rsid w:val="00AF26CB"/>
    <w:rsid w:val="00AF4366"/>
    <w:rsid w:val="00AF50DA"/>
    <w:rsid w:val="00AF5B28"/>
    <w:rsid w:val="00AF6117"/>
    <w:rsid w:val="00AF7021"/>
    <w:rsid w:val="00AF71B6"/>
    <w:rsid w:val="00AF7EF7"/>
    <w:rsid w:val="00B0153C"/>
    <w:rsid w:val="00B0171A"/>
    <w:rsid w:val="00B01AD5"/>
    <w:rsid w:val="00B01B9B"/>
    <w:rsid w:val="00B020CF"/>
    <w:rsid w:val="00B04BFC"/>
    <w:rsid w:val="00B04D3D"/>
    <w:rsid w:val="00B0526D"/>
    <w:rsid w:val="00B06286"/>
    <w:rsid w:val="00B06B0A"/>
    <w:rsid w:val="00B06EC3"/>
    <w:rsid w:val="00B0755D"/>
    <w:rsid w:val="00B075B8"/>
    <w:rsid w:val="00B0799D"/>
    <w:rsid w:val="00B11153"/>
    <w:rsid w:val="00B124C0"/>
    <w:rsid w:val="00B13AAB"/>
    <w:rsid w:val="00B13F3C"/>
    <w:rsid w:val="00B148F1"/>
    <w:rsid w:val="00B15C04"/>
    <w:rsid w:val="00B1647A"/>
    <w:rsid w:val="00B1697F"/>
    <w:rsid w:val="00B176F0"/>
    <w:rsid w:val="00B179C4"/>
    <w:rsid w:val="00B20005"/>
    <w:rsid w:val="00B20738"/>
    <w:rsid w:val="00B210BD"/>
    <w:rsid w:val="00B2115E"/>
    <w:rsid w:val="00B21F69"/>
    <w:rsid w:val="00B22A42"/>
    <w:rsid w:val="00B22F0D"/>
    <w:rsid w:val="00B2339D"/>
    <w:rsid w:val="00B2353C"/>
    <w:rsid w:val="00B23782"/>
    <w:rsid w:val="00B23D17"/>
    <w:rsid w:val="00B24B15"/>
    <w:rsid w:val="00B25F7B"/>
    <w:rsid w:val="00B26180"/>
    <w:rsid w:val="00B26298"/>
    <w:rsid w:val="00B2698F"/>
    <w:rsid w:val="00B27AFA"/>
    <w:rsid w:val="00B30535"/>
    <w:rsid w:val="00B3059A"/>
    <w:rsid w:val="00B30A43"/>
    <w:rsid w:val="00B30E1D"/>
    <w:rsid w:val="00B30F65"/>
    <w:rsid w:val="00B3122F"/>
    <w:rsid w:val="00B31911"/>
    <w:rsid w:val="00B31923"/>
    <w:rsid w:val="00B33E76"/>
    <w:rsid w:val="00B3437C"/>
    <w:rsid w:val="00B344FB"/>
    <w:rsid w:val="00B3463F"/>
    <w:rsid w:val="00B34809"/>
    <w:rsid w:val="00B34890"/>
    <w:rsid w:val="00B3517B"/>
    <w:rsid w:val="00B35F43"/>
    <w:rsid w:val="00B36678"/>
    <w:rsid w:val="00B36866"/>
    <w:rsid w:val="00B36B0A"/>
    <w:rsid w:val="00B36ECE"/>
    <w:rsid w:val="00B37024"/>
    <w:rsid w:val="00B377BB"/>
    <w:rsid w:val="00B40019"/>
    <w:rsid w:val="00B400D4"/>
    <w:rsid w:val="00B40138"/>
    <w:rsid w:val="00B407CF"/>
    <w:rsid w:val="00B41552"/>
    <w:rsid w:val="00B417E4"/>
    <w:rsid w:val="00B41A2D"/>
    <w:rsid w:val="00B428AF"/>
    <w:rsid w:val="00B4312A"/>
    <w:rsid w:val="00B4376C"/>
    <w:rsid w:val="00B43942"/>
    <w:rsid w:val="00B439D6"/>
    <w:rsid w:val="00B4495F"/>
    <w:rsid w:val="00B44A95"/>
    <w:rsid w:val="00B460BA"/>
    <w:rsid w:val="00B46EA3"/>
    <w:rsid w:val="00B4742A"/>
    <w:rsid w:val="00B47E6B"/>
    <w:rsid w:val="00B54D75"/>
    <w:rsid w:val="00B54FFA"/>
    <w:rsid w:val="00B550AA"/>
    <w:rsid w:val="00B550E9"/>
    <w:rsid w:val="00B55A3C"/>
    <w:rsid w:val="00B5653B"/>
    <w:rsid w:val="00B56CB5"/>
    <w:rsid w:val="00B56F34"/>
    <w:rsid w:val="00B57313"/>
    <w:rsid w:val="00B62176"/>
    <w:rsid w:val="00B62496"/>
    <w:rsid w:val="00B624D4"/>
    <w:rsid w:val="00B62823"/>
    <w:rsid w:val="00B62E97"/>
    <w:rsid w:val="00B62F64"/>
    <w:rsid w:val="00B63E20"/>
    <w:rsid w:val="00B6401D"/>
    <w:rsid w:val="00B652BA"/>
    <w:rsid w:val="00B659FB"/>
    <w:rsid w:val="00B6636F"/>
    <w:rsid w:val="00B66EDF"/>
    <w:rsid w:val="00B67624"/>
    <w:rsid w:val="00B67BB6"/>
    <w:rsid w:val="00B7071E"/>
    <w:rsid w:val="00B70B6D"/>
    <w:rsid w:val="00B711A8"/>
    <w:rsid w:val="00B71394"/>
    <w:rsid w:val="00B71D1D"/>
    <w:rsid w:val="00B7246A"/>
    <w:rsid w:val="00B727B6"/>
    <w:rsid w:val="00B72964"/>
    <w:rsid w:val="00B7423D"/>
    <w:rsid w:val="00B7539A"/>
    <w:rsid w:val="00B7541C"/>
    <w:rsid w:val="00B75F8E"/>
    <w:rsid w:val="00B76171"/>
    <w:rsid w:val="00B76B1C"/>
    <w:rsid w:val="00B77146"/>
    <w:rsid w:val="00B77241"/>
    <w:rsid w:val="00B773DD"/>
    <w:rsid w:val="00B77602"/>
    <w:rsid w:val="00B77967"/>
    <w:rsid w:val="00B800CF"/>
    <w:rsid w:val="00B80330"/>
    <w:rsid w:val="00B805D2"/>
    <w:rsid w:val="00B80B17"/>
    <w:rsid w:val="00B81DE0"/>
    <w:rsid w:val="00B828CD"/>
    <w:rsid w:val="00B8386D"/>
    <w:rsid w:val="00B83DF3"/>
    <w:rsid w:val="00B83E85"/>
    <w:rsid w:val="00B8411C"/>
    <w:rsid w:val="00B841A6"/>
    <w:rsid w:val="00B84EC7"/>
    <w:rsid w:val="00B85143"/>
    <w:rsid w:val="00B854D4"/>
    <w:rsid w:val="00B86626"/>
    <w:rsid w:val="00B869A5"/>
    <w:rsid w:val="00B86A66"/>
    <w:rsid w:val="00B86BF4"/>
    <w:rsid w:val="00B8774F"/>
    <w:rsid w:val="00B913B0"/>
    <w:rsid w:val="00B91CF7"/>
    <w:rsid w:val="00B91E5B"/>
    <w:rsid w:val="00B91FEA"/>
    <w:rsid w:val="00B939D1"/>
    <w:rsid w:val="00B93F53"/>
    <w:rsid w:val="00B9426C"/>
    <w:rsid w:val="00B94C87"/>
    <w:rsid w:val="00B94E20"/>
    <w:rsid w:val="00B94F92"/>
    <w:rsid w:val="00B95359"/>
    <w:rsid w:val="00B95E12"/>
    <w:rsid w:val="00B97117"/>
    <w:rsid w:val="00B976D7"/>
    <w:rsid w:val="00B97B6E"/>
    <w:rsid w:val="00BA1F18"/>
    <w:rsid w:val="00BA26FA"/>
    <w:rsid w:val="00BA27C2"/>
    <w:rsid w:val="00BA2A9F"/>
    <w:rsid w:val="00BA2C56"/>
    <w:rsid w:val="00BA3052"/>
    <w:rsid w:val="00BA3495"/>
    <w:rsid w:val="00BA39C2"/>
    <w:rsid w:val="00BA42A0"/>
    <w:rsid w:val="00BA440E"/>
    <w:rsid w:val="00BA4925"/>
    <w:rsid w:val="00BA505E"/>
    <w:rsid w:val="00BA6308"/>
    <w:rsid w:val="00BA6E8A"/>
    <w:rsid w:val="00BA70F4"/>
    <w:rsid w:val="00BA78EF"/>
    <w:rsid w:val="00BA7AB4"/>
    <w:rsid w:val="00BB0AF1"/>
    <w:rsid w:val="00BB101F"/>
    <w:rsid w:val="00BB1450"/>
    <w:rsid w:val="00BB1686"/>
    <w:rsid w:val="00BB3C8B"/>
    <w:rsid w:val="00BB3F2E"/>
    <w:rsid w:val="00BB5D3D"/>
    <w:rsid w:val="00BB780D"/>
    <w:rsid w:val="00BB78DD"/>
    <w:rsid w:val="00BB7922"/>
    <w:rsid w:val="00BB7F88"/>
    <w:rsid w:val="00BB7FCE"/>
    <w:rsid w:val="00BC114E"/>
    <w:rsid w:val="00BC19EA"/>
    <w:rsid w:val="00BC215F"/>
    <w:rsid w:val="00BC2831"/>
    <w:rsid w:val="00BC3086"/>
    <w:rsid w:val="00BC30DC"/>
    <w:rsid w:val="00BC320A"/>
    <w:rsid w:val="00BC3E97"/>
    <w:rsid w:val="00BC4F21"/>
    <w:rsid w:val="00BC5217"/>
    <w:rsid w:val="00BC57FF"/>
    <w:rsid w:val="00BC608A"/>
    <w:rsid w:val="00BC6A04"/>
    <w:rsid w:val="00BC7661"/>
    <w:rsid w:val="00BC7DC6"/>
    <w:rsid w:val="00BC7F2F"/>
    <w:rsid w:val="00BD05A3"/>
    <w:rsid w:val="00BD1627"/>
    <w:rsid w:val="00BD1B27"/>
    <w:rsid w:val="00BD1C7D"/>
    <w:rsid w:val="00BD43D4"/>
    <w:rsid w:val="00BD4F2E"/>
    <w:rsid w:val="00BD5273"/>
    <w:rsid w:val="00BD57B3"/>
    <w:rsid w:val="00BD5CFC"/>
    <w:rsid w:val="00BD6347"/>
    <w:rsid w:val="00BD6D65"/>
    <w:rsid w:val="00BD796E"/>
    <w:rsid w:val="00BD7AD9"/>
    <w:rsid w:val="00BE01CE"/>
    <w:rsid w:val="00BE0CB9"/>
    <w:rsid w:val="00BE102E"/>
    <w:rsid w:val="00BE1AD6"/>
    <w:rsid w:val="00BE1CA8"/>
    <w:rsid w:val="00BE1D8F"/>
    <w:rsid w:val="00BE32EF"/>
    <w:rsid w:val="00BE34F2"/>
    <w:rsid w:val="00BE4676"/>
    <w:rsid w:val="00BE5010"/>
    <w:rsid w:val="00BE50D0"/>
    <w:rsid w:val="00BE5AE5"/>
    <w:rsid w:val="00BE6AA5"/>
    <w:rsid w:val="00BE6FAF"/>
    <w:rsid w:val="00BE73A4"/>
    <w:rsid w:val="00BE768E"/>
    <w:rsid w:val="00BE76F3"/>
    <w:rsid w:val="00BE77AF"/>
    <w:rsid w:val="00BE785B"/>
    <w:rsid w:val="00BE7F7B"/>
    <w:rsid w:val="00BF026A"/>
    <w:rsid w:val="00BF0765"/>
    <w:rsid w:val="00BF09EB"/>
    <w:rsid w:val="00BF0E16"/>
    <w:rsid w:val="00BF0F3C"/>
    <w:rsid w:val="00BF1155"/>
    <w:rsid w:val="00BF1ED2"/>
    <w:rsid w:val="00BF2051"/>
    <w:rsid w:val="00BF20D0"/>
    <w:rsid w:val="00BF240D"/>
    <w:rsid w:val="00BF2B48"/>
    <w:rsid w:val="00BF57B2"/>
    <w:rsid w:val="00BF5983"/>
    <w:rsid w:val="00BF5B23"/>
    <w:rsid w:val="00BF6C66"/>
    <w:rsid w:val="00BF7288"/>
    <w:rsid w:val="00C00A49"/>
    <w:rsid w:val="00C00BBA"/>
    <w:rsid w:val="00C00CB9"/>
    <w:rsid w:val="00C01019"/>
    <w:rsid w:val="00C0169F"/>
    <w:rsid w:val="00C016D7"/>
    <w:rsid w:val="00C01A11"/>
    <w:rsid w:val="00C01C28"/>
    <w:rsid w:val="00C02048"/>
    <w:rsid w:val="00C027B5"/>
    <w:rsid w:val="00C03658"/>
    <w:rsid w:val="00C03DB8"/>
    <w:rsid w:val="00C04BB7"/>
    <w:rsid w:val="00C06525"/>
    <w:rsid w:val="00C065A6"/>
    <w:rsid w:val="00C06A31"/>
    <w:rsid w:val="00C0706C"/>
    <w:rsid w:val="00C07242"/>
    <w:rsid w:val="00C10197"/>
    <w:rsid w:val="00C1060B"/>
    <w:rsid w:val="00C11B64"/>
    <w:rsid w:val="00C13C60"/>
    <w:rsid w:val="00C13FB3"/>
    <w:rsid w:val="00C14BBA"/>
    <w:rsid w:val="00C1698E"/>
    <w:rsid w:val="00C1771C"/>
    <w:rsid w:val="00C17CE0"/>
    <w:rsid w:val="00C17FD5"/>
    <w:rsid w:val="00C201D2"/>
    <w:rsid w:val="00C205BF"/>
    <w:rsid w:val="00C20C09"/>
    <w:rsid w:val="00C21324"/>
    <w:rsid w:val="00C21C2F"/>
    <w:rsid w:val="00C221EB"/>
    <w:rsid w:val="00C2262D"/>
    <w:rsid w:val="00C247B8"/>
    <w:rsid w:val="00C248EE"/>
    <w:rsid w:val="00C25080"/>
    <w:rsid w:val="00C258C1"/>
    <w:rsid w:val="00C26364"/>
    <w:rsid w:val="00C2664D"/>
    <w:rsid w:val="00C267FE"/>
    <w:rsid w:val="00C2681B"/>
    <w:rsid w:val="00C275C7"/>
    <w:rsid w:val="00C303DC"/>
    <w:rsid w:val="00C30E4E"/>
    <w:rsid w:val="00C319C7"/>
    <w:rsid w:val="00C31A17"/>
    <w:rsid w:val="00C31CF1"/>
    <w:rsid w:val="00C31FEC"/>
    <w:rsid w:val="00C32275"/>
    <w:rsid w:val="00C327FA"/>
    <w:rsid w:val="00C341FB"/>
    <w:rsid w:val="00C34868"/>
    <w:rsid w:val="00C34A0D"/>
    <w:rsid w:val="00C3574A"/>
    <w:rsid w:val="00C357EB"/>
    <w:rsid w:val="00C359A3"/>
    <w:rsid w:val="00C35FA3"/>
    <w:rsid w:val="00C36639"/>
    <w:rsid w:val="00C367F3"/>
    <w:rsid w:val="00C37505"/>
    <w:rsid w:val="00C3763B"/>
    <w:rsid w:val="00C378FD"/>
    <w:rsid w:val="00C4003A"/>
    <w:rsid w:val="00C40390"/>
    <w:rsid w:val="00C403A1"/>
    <w:rsid w:val="00C40B86"/>
    <w:rsid w:val="00C414C5"/>
    <w:rsid w:val="00C423AF"/>
    <w:rsid w:val="00C4318F"/>
    <w:rsid w:val="00C435D4"/>
    <w:rsid w:val="00C43C54"/>
    <w:rsid w:val="00C43F10"/>
    <w:rsid w:val="00C44E00"/>
    <w:rsid w:val="00C45327"/>
    <w:rsid w:val="00C456A9"/>
    <w:rsid w:val="00C458F7"/>
    <w:rsid w:val="00C45AEB"/>
    <w:rsid w:val="00C4670C"/>
    <w:rsid w:val="00C46749"/>
    <w:rsid w:val="00C46A7C"/>
    <w:rsid w:val="00C503E8"/>
    <w:rsid w:val="00C50793"/>
    <w:rsid w:val="00C507ED"/>
    <w:rsid w:val="00C516A7"/>
    <w:rsid w:val="00C5235C"/>
    <w:rsid w:val="00C52C51"/>
    <w:rsid w:val="00C54ECA"/>
    <w:rsid w:val="00C55870"/>
    <w:rsid w:val="00C55D05"/>
    <w:rsid w:val="00C55EEC"/>
    <w:rsid w:val="00C56348"/>
    <w:rsid w:val="00C57209"/>
    <w:rsid w:val="00C57A12"/>
    <w:rsid w:val="00C601EF"/>
    <w:rsid w:val="00C61408"/>
    <w:rsid w:val="00C61DE2"/>
    <w:rsid w:val="00C62714"/>
    <w:rsid w:val="00C63255"/>
    <w:rsid w:val="00C6427C"/>
    <w:rsid w:val="00C64338"/>
    <w:rsid w:val="00C64F20"/>
    <w:rsid w:val="00C65C58"/>
    <w:rsid w:val="00C65D0E"/>
    <w:rsid w:val="00C66F6B"/>
    <w:rsid w:val="00C6709B"/>
    <w:rsid w:val="00C70A7C"/>
    <w:rsid w:val="00C71375"/>
    <w:rsid w:val="00C71ECA"/>
    <w:rsid w:val="00C72265"/>
    <w:rsid w:val="00C722BD"/>
    <w:rsid w:val="00C7254F"/>
    <w:rsid w:val="00C72996"/>
    <w:rsid w:val="00C73971"/>
    <w:rsid w:val="00C74939"/>
    <w:rsid w:val="00C749CD"/>
    <w:rsid w:val="00C75676"/>
    <w:rsid w:val="00C75FA5"/>
    <w:rsid w:val="00C760CB"/>
    <w:rsid w:val="00C765FD"/>
    <w:rsid w:val="00C76C32"/>
    <w:rsid w:val="00C779CE"/>
    <w:rsid w:val="00C821A7"/>
    <w:rsid w:val="00C83021"/>
    <w:rsid w:val="00C8398D"/>
    <w:rsid w:val="00C84322"/>
    <w:rsid w:val="00C87246"/>
    <w:rsid w:val="00C873C9"/>
    <w:rsid w:val="00C8755B"/>
    <w:rsid w:val="00C9093A"/>
    <w:rsid w:val="00C90F0E"/>
    <w:rsid w:val="00C91CA0"/>
    <w:rsid w:val="00C91E62"/>
    <w:rsid w:val="00C920F9"/>
    <w:rsid w:val="00C923F9"/>
    <w:rsid w:val="00C92723"/>
    <w:rsid w:val="00C92898"/>
    <w:rsid w:val="00C9363C"/>
    <w:rsid w:val="00C94214"/>
    <w:rsid w:val="00C95068"/>
    <w:rsid w:val="00C957FD"/>
    <w:rsid w:val="00C962D0"/>
    <w:rsid w:val="00C96523"/>
    <w:rsid w:val="00C965CC"/>
    <w:rsid w:val="00C96D98"/>
    <w:rsid w:val="00C96FA1"/>
    <w:rsid w:val="00C97BFC"/>
    <w:rsid w:val="00CA0326"/>
    <w:rsid w:val="00CA11C4"/>
    <w:rsid w:val="00CA2395"/>
    <w:rsid w:val="00CA2E97"/>
    <w:rsid w:val="00CA3961"/>
    <w:rsid w:val="00CA3CCD"/>
    <w:rsid w:val="00CA3EFD"/>
    <w:rsid w:val="00CA3EFE"/>
    <w:rsid w:val="00CA3F52"/>
    <w:rsid w:val="00CA5679"/>
    <w:rsid w:val="00CA568B"/>
    <w:rsid w:val="00CA57AE"/>
    <w:rsid w:val="00CA67B1"/>
    <w:rsid w:val="00CA70B3"/>
    <w:rsid w:val="00CA749A"/>
    <w:rsid w:val="00CA775D"/>
    <w:rsid w:val="00CB02E5"/>
    <w:rsid w:val="00CB0A8A"/>
    <w:rsid w:val="00CB0B4D"/>
    <w:rsid w:val="00CB1CEE"/>
    <w:rsid w:val="00CB2450"/>
    <w:rsid w:val="00CB3099"/>
    <w:rsid w:val="00CB34F5"/>
    <w:rsid w:val="00CB3A9B"/>
    <w:rsid w:val="00CB4492"/>
    <w:rsid w:val="00CB4B69"/>
    <w:rsid w:val="00CB5044"/>
    <w:rsid w:val="00CB5897"/>
    <w:rsid w:val="00CB5BD4"/>
    <w:rsid w:val="00CB637F"/>
    <w:rsid w:val="00CB6F73"/>
    <w:rsid w:val="00CB775E"/>
    <w:rsid w:val="00CB7AF9"/>
    <w:rsid w:val="00CB7E03"/>
    <w:rsid w:val="00CC0174"/>
    <w:rsid w:val="00CC2987"/>
    <w:rsid w:val="00CC2FCF"/>
    <w:rsid w:val="00CC3043"/>
    <w:rsid w:val="00CC3845"/>
    <w:rsid w:val="00CC3BD1"/>
    <w:rsid w:val="00CC3C03"/>
    <w:rsid w:val="00CC44B7"/>
    <w:rsid w:val="00CC4BC5"/>
    <w:rsid w:val="00CC5457"/>
    <w:rsid w:val="00CC5E31"/>
    <w:rsid w:val="00CC61CB"/>
    <w:rsid w:val="00CC62D5"/>
    <w:rsid w:val="00CC675D"/>
    <w:rsid w:val="00CC6D1B"/>
    <w:rsid w:val="00CD0463"/>
    <w:rsid w:val="00CD0D21"/>
    <w:rsid w:val="00CD0F00"/>
    <w:rsid w:val="00CD0F91"/>
    <w:rsid w:val="00CD18C1"/>
    <w:rsid w:val="00CD2E78"/>
    <w:rsid w:val="00CD5D8D"/>
    <w:rsid w:val="00CD75AF"/>
    <w:rsid w:val="00CE04BA"/>
    <w:rsid w:val="00CE26B9"/>
    <w:rsid w:val="00CE2E15"/>
    <w:rsid w:val="00CE338D"/>
    <w:rsid w:val="00CE39AE"/>
    <w:rsid w:val="00CE3F18"/>
    <w:rsid w:val="00CE46B6"/>
    <w:rsid w:val="00CE4784"/>
    <w:rsid w:val="00CE5E61"/>
    <w:rsid w:val="00CE668F"/>
    <w:rsid w:val="00CE6DEF"/>
    <w:rsid w:val="00CE73AD"/>
    <w:rsid w:val="00CF0F34"/>
    <w:rsid w:val="00CF101A"/>
    <w:rsid w:val="00CF13FB"/>
    <w:rsid w:val="00CF15E1"/>
    <w:rsid w:val="00CF2435"/>
    <w:rsid w:val="00CF2C08"/>
    <w:rsid w:val="00CF3732"/>
    <w:rsid w:val="00CF4012"/>
    <w:rsid w:val="00CF418B"/>
    <w:rsid w:val="00CF4335"/>
    <w:rsid w:val="00CF4429"/>
    <w:rsid w:val="00CF4AE9"/>
    <w:rsid w:val="00CF4BDE"/>
    <w:rsid w:val="00CF4C76"/>
    <w:rsid w:val="00CF5214"/>
    <w:rsid w:val="00CF539B"/>
    <w:rsid w:val="00CF625D"/>
    <w:rsid w:val="00CF6779"/>
    <w:rsid w:val="00CF6E79"/>
    <w:rsid w:val="00CF6EAA"/>
    <w:rsid w:val="00D00B9D"/>
    <w:rsid w:val="00D014D1"/>
    <w:rsid w:val="00D019BC"/>
    <w:rsid w:val="00D01D4C"/>
    <w:rsid w:val="00D02BAC"/>
    <w:rsid w:val="00D02C72"/>
    <w:rsid w:val="00D04022"/>
    <w:rsid w:val="00D050D8"/>
    <w:rsid w:val="00D06C91"/>
    <w:rsid w:val="00D07615"/>
    <w:rsid w:val="00D07950"/>
    <w:rsid w:val="00D07D6F"/>
    <w:rsid w:val="00D10509"/>
    <w:rsid w:val="00D10817"/>
    <w:rsid w:val="00D10AE7"/>
    <w:rsid w:val="00D1156A"/>
    <w:rsid w:val="00D11EDF"/>
    <w:rsid w:val="00D121D3"/>
    <w:rsid w:val="00D12FD2"/>
    <w:rsid w:val="00D137F5"/>
    <w:rsid w:val="00D14499"/>
    <w:rsid w:val="00D14FC3"/>
    <w:rsid w:val="00D15287"/>
    <w:rsid w:val="00D159E8"/>
    <w:rsid w:val="00D15B4F"/>
    <w:rsid w:val="00D15FEB"/>
    <w:rsid w:val="00D16159"/>
    <w:rsid w:val="00D16587"/>
    <w:rsid w:val="00D1659B"/>
    <w:rsid w:val="00D17C56"/>
    <w:rsid w:val="00D201D6"/>
    <w:rsid w:val="00D20780"/>
    <w:rsid w:val="00D207A7"/>
    <w:rsid w:val="00D208CE"/>
    <w:rsid w:val="00D20DE1"/>
    <w:rsid w:val="00D22991"/>
    <w:rsid w:val="00D22D9E"/>
    <w:rsid w:val="00D233F8"/>
    <w:rsid w:val="00D2372D"/>
    <w:rsid w:val="00D23EBE"/>
    <w:rsid w:val="00D245F2"/>
    <w:rsid w:val="00D2492D"/>
    <w:rsid w:val="00D24CE1"/>
    <w:rsid w:val="00D257D8"/>
    <w:rsid w:val="00D25DAE"/>
    <w:rsid w:val="00D26456"/>
    <w:rsid w:val="00D2657F"/>
    <w:rsid w:val="00D27466"/>
    <w:rsid w:val="00D275D2"/>
    <w:rsid w:val="00D27640"/>
    <w:rsid w:val="00D277EE"/>
    <w:rsid w:val="00D30281"/>
    <w:rsid w:val="00D31102"/>
    <w:rsid w:val="00D31246"/>
    <w:rsid w:val="00D31C3D"/>
    <w:rsid w:val="00D32CB2"/>
    <w:rsid w:val="00D32EC9"/>
    <w:rsid w:val="00D3335C"/>
    <w:rsid w:val="00D33426"/>
    <w:rsid w:val="00D3479B"/>
    <w:rsid w:val="00D3626F"/>
    <w:rsid w:val="00D3695F"/>
    <w:rsid w:val="00D37A8B"/>
    <w:rsid w:val="00D401C8"/>
    <w:rsid w:val="00D4029C"/>
    <w:rsid w:val="00D417F7"/>
    <w:rsid w:val="00D41C34"/>
    <w:rsid w:val="00D41C76"/>
    <w:rsid w:val="00D41D9E"/>
    <w:rsid w:val="00D4280E"/>
    <w:rsid w:val="00D42DAA"/>
    <w:rsid w:val="00D43520"/>
    <w:rsid w:val="00D4415A"/>
    <w:rsid w:val="00D44CA6"/>
    <w:rsid w:val="00D44E47"/>
    <w:rsid w:val="00D45263"/>
    <w:rsid w:val="00D473DC"/>
    <w:rsid w:val="00D51213"/>
    <w:rsid w:val="00D51397"/>
    <w:rsid w:val="00D51808"/>
    <w:rsid w:val="00D5245E"/>
    <w:rsid w:val="00D52A04"/>
    <w:rsid w:val="00D532DF"/>
    <w:rsid w:val="00D536D5"/>
    <w:rsid w:val="00D54013"/>
    <w:rsid w:val="00D54370"/>
    <w:rsid w:val="00D553DE"/>
    <w:rsid w:val="00D56012"/>
    <w:rsid w:val="00D56869"/>
    <w:rsid w:val="00D5697A"/>
    <w:rsid w:val="00D57D8A"/>
    <w:rsid w:val="00D60E4F"/>
    <w:rsid w:val="00D60FB8"/>
    <w:rsid w:val="00D6112F"/>
    <w:rsid w:val="00D61AD9"/>
    <w:rsid w:val="00D61AE0"/>
    <w:rsid w:val="00D61B99"/>
    <w:rsid w:val="00D62913"/>
    <w:rsid w:val="00D62DA7"/>
    <w:rsid w:val="00D62E3A"/>
    <w:rsid w:val="00D636BA"/>
    <w:rsid w:val="00D64A48"/>
    <w:rsid w:val="00D65FEF"/>
    <w:rsid w:val="00D66024"/>
    <w:rsid w:val="00D661E3"/>
    <w:rsid w:val="00D668C4"/>
    <w:rsid w:val="00D669BA"/>
    <w:rsid w:val="00D67374"/>
    <w:rsid w:val="00D67D1B"/>
    <w:rsid w:val="00D70825"/>
    <w:rsid w:val="00D70A63"/>
    <w:rsid w:val="00D70F2B"/>
    <w:rsid w:val="00D71259"/>
    <w:rsid w:val="00D71386"/>
    <w:rsid w:val="00D715E0"/>
    <w:rsid w:val="00D71D1F"/>
    <w:rsid w:val="00D72249"/>
    <w:rsid w:val="00D724C4"/>
    <w:rsid w:val="00D725A3"/>
    <w:rsid w:val="00D731A7"/>
    <w:rsid w:val="00D735E9"/>
    <w:rsid w:val="00D739DB"/>
    <w:rsid w:val="00D74106"/>
    <w:rsid w:val="00D74388"/>
    <w:rsid w:val="00D74535"/>
    <w:rsid w:val="00D7456E"/>
    <w:rsid w:val="00D74C6E"/>
    <w:rsid w:val="00D74E30"/>
    <w:rsid w:val="00D752E0"/>
    <w:rsid w:val="00D75897"/>
    <w:rsid w:val="00D759B3"/>
    <w:rsid w:val="00D75A7E"/>
    <w:rsid w:val="00D76590"/>
    <w:rsid w:val="00D7774C"/>
    <w:rsid w:val="00D77BDC"/>
    <w:rsid w:val="00D80412"/>
    <w:rsid w:val="00D80843"/>
    <w:rsid w:val="00D82012"/>
    <w:rsid w:val="00D82B2D"/>
    <w:rsid w:val="00D831B8"/>
    <w:rsid w:val="00D839BB"/>
    <w:rsid w:val="00D83DF2"/>
    <w:rsid w:val="00D83F76"/>
    <w:rsid w:val="00D85037"/>
    <w:rsid w:val="00D856EF"/>
    <w:rsid w:val="00D86F2F"/>
    <w:rsid w:val="00D871CD"/>
    <w:rsid w:val="00D87DF8"/>
    <w:rsid w:val="00D903CD"/>
    <w:rsid w:val="00D90498"/>
    <w:rsid w:val="00D90D10"/>
    <w:rsid w:val="00D91C0E"/>
    <w:rsid w:val="00D91CA6"/>
    <w:rsid w:val="00D9262D"/>
    <w:rsid w:val="00D93794"/>
    <w:rsid w:val="00D946F2"/>
    <w:rsid w:val="00D94B50"/>
    <w:rsid w:val="00D955A3"/>
    <w:rsid w:val="00D95FA3"/>
    <w:rsid w:val="00D966A8"/>
    <w:rsid w:val="00D96F28"/>
    <w:rsid w:val="00DA112A"/>
    <w:rsid w:val="00DA16BD"/>
    <w:rsid w:val="00DA208F"/>
    <w:rsid w:val="00DA24A4"/>
    <w:rsid w:val="00DA281A"/>
    <w:rsid w:val="00DA49A1"/>
    <w:rsid w:val="00DA501B"/>
    <w:rsid w:val="00DA544A"/>
    <w:rsid w:val="00DA591E"/>
    <w:rsid w:val="00DA5BD3"/>
    <w:rsid w:val="00DA6DFF"/>
    <w:rsid w:val="00DA78BA"/>
    <w:rsid w:val="00DB020B"/>
    <w:rsid w:val="00DB08BB"/>
    <w:rsid w:val="00DB0929"/>
    <w:rsid w:val="00DB0994"/>
    <w:rsid w:val="00DB0AC0"/>
    <w:rsid w:val="00DB20E1"/>
    <w:rsid w:val="00DB25A5"/>
    <w:rsid w:val="00DB2772"/>
    <w:rsid w:val="00DB2C99"/>
    <w:rsid w:val="00DB2D2F"/>
    <w:rsid w:val="00DB3206"/>
    <w:rsid w:val="00DB4059"/>
    <w:rsid w:val="00DB499F"/>
    <w:rsid w:val="00DB4BB3"/>
    <w:rsid w:val="00DB4D2E"/>
    <w:rsid w:val="00DB4E79"/>
    <w:rsid w:val="00DB55EE"/>
    <w:rsid w:val="00DB5609"/>
    <w:rsid w:val="00DB5B55"/>
    <w:rsid w:val="00DB5F56"/>
    <w:rsid w:val="00DB69AC"/>
    <w:rsid w:val="00DB7586"/>
    <w:rsid w:val="00DC065A"/>
    <w:rsid w:val="00DC07DE"/>
    <w:rsid w:val="00DC0F09"/>
    <w:rsid w:val="00DC175C"/>
    <w:rsid w:val="00DC1DC0"/>
    <w:rsid w:val="00DC1FD9"/>
    <w:rsid w:val="00DC233D"/>
    <w:rsid w:val="00DC29CC"/>
    <w:rsid w:val="00DC2D37"/>
    <w:rsid w:val="00DC2FF9"/>
    <w:rsid w:val="00DC37DF"/>
    <w:rsid w:val="00DC38A1"/>
    <w:rsid w:val="00DC4574"/>
    <w:rsid w:val="00DC46C6"/>
    <w:rsid w:val="00DC4C07"/>
    <w:rsid w:val="00DC59D8"/>
    <w:rsid w:val="00DC5C69"/>
    <w:rsid w:val="00DC5F6C"/>
    <w:rsid w:val="00DC608E"/>
    <w:rsid w:val="00DC64B6"/>
    <w:rsid w:val="00DC7662"/>
    <w:rsid w:val="00DC7746"/>
    <w:rsid w:val="00DC7E30"/>
    <w:rsid w:val="00DD0164"/>
    <w:rsid w:val="00DD17F2"/>
    <w:rsid w:val="00DD2305"/>
    <w:rsid w:val="00DD339B"/>
    <w:rsid w:val="00DD35B5"/>
    <w:rsid w:val="00DD37D0"/>
    <w:rsid w:val="00DD3857"/>
    <w:rsid w:val="00DD3A01"/>
    <w:rsid w:val="00DD3BC0"/>
    <w:rsid w:val="00DD3BF6"/>
    <w:rsid w:val="00DD3CDF"/>
    <w:rsid w:val="00DD4096"/>
    <w:rsid w:val="00DD498D"/>
    <w:rsid w:val="00DD4AD6"/>
    <w:rsid w:val="00DD4D00"/>
    <w:rsid w:val="00DD4E1C"/>
    <w:rsid w:val="00DD5063"/>
    <w:rsid w:val="00DD5158"/>
    <w:rsid w:val="00DD530D"/>
    <w:rsid w:val="00DD7064"/>
    <w:rsid w:val="00DD7356"/>
    <w:rsid w:val="00DD760A"/>
    <w:rsid w:val="00DD7E33"/>
    <w:rsid w:val="00DE01BC"/>
    <w:rsid w:val="00DE1A6C"/>
    <w:rsid w:val="00DE25C5"/>
    <w:rsid w:val="00DE2694"/>
    <w:rsid w:val="00DE33D9"/>
    <w:rsid w:val="00DE3EB5"/>
    <w:rsid w:val="00DE50D7"/>
    <w:rsid w:val="00DE52C9"/>
    <w:rsid w:val="00DE6A49"/>
    <w:rsid w:val="00DF069B"/>
    <w:rsid w:val="00DF0AC1"/>
    <w:rsid w:val="00DF17F3"/>
    <w:rsid w:val="00DF1F62"/>
    <w:rsid w:val="00DF230E"/>
    <w:rsid w:val="00DF25CB"/>
    <w:rsid w:val="00DF3571"/>
    <w:rsid w:val="00DF393C"/>
    <w:rsid w:val="00DF3D2E"/>
    <w:rsid w:val="00DF3FC0"/>
    <w:rsid w:val="00DF4047"/>
    <w:rsid w:val="00DF57FB"/>
    <w:rsid w:val="00DF5869"/>
    <w:rsid w:val="00DF5BF4"/>
    <w:rsid w:val="00DF60CB"/>
    <w:rsid w:val="00DF6CB0"/>
    <w:rsid w:val="00DF76CB"/>
    <w:rsid w:val="00E00766"/>
    <w:rsid w:val="00E0101E"/>
    <w:rsid w:val="00E01516"/>
    <w:rsid w:val="00E02443"/>
    <w:rsid w:val="00E02B3B"/>
    <w:rsid w:val="00E0336A"/>
    <w:rsid w:val="00E03DE9"/>
    <w:rsid w:val="00E04454"/>
    <w:rsid w:val="00E04667"/>
    <w:rsid w:val="00E05755"/>
    <w:rsid w:val="00E062F1"/>
    <w:rsid w:val="00E06F7C"/>
    <w:rsid w:val="00E1017A"/>
    <w:rsid w:val="00E1197C"/>
    <w:rsid w:val="00E129A1"/>
    <w:rsid w:val="00E129CA"/>
    <w:rsid w:val="00E14611"/>
    <w:rsid w:val="00E15238"/>
    <w:rsid w:val="00E152F4"/>
    <w:rsid w:val="00E1554B"/>
    <w:rsid w:val="00E1692F"/>
    <w:rsid w:val="00E17DDD"/>
    <w:rsid w:val="00E209F1"/>
    <w:rsid w:val="00E209FF"/>
    <w:rsid w:val="00E21585"/>
    <w:rsid w:val="00E218A5"/>
    <w:rsid w:val="00E22325"/>
    <w:rsid w:val="00E22E76"/>
    <w:rsid w:val="00E2441B"/>
    <w:rsid w:val="00E24B6A"/>
    <w:rsid w:val="00E250B6"/>
    <w:rsid w:val="00E25319"/>
    <w:rsid w:val="00E25450"/>
    <w:rsid w:val="00E2638A"/>
    <w:rsid w:val="00E3185D"/>
    <w:rsid w:val="00E34440"/>
    <w:rsid w:val="00E34E0A"/>
    <w:rsid w:val="00E36017"/>
    <w:rsid w:val="00E3668F"/>
    <w:rsid w:val="00E37543"/>
    <w:rsid w:val="00E37819"/>
    <w:rsid w:val="00E401EA"/>
    <w:rsid w:val="00E40BD1"/>
    <w:rsid w:val="00E40FF5"/>
    <w:rsid w:val="00E42FD7"/>
    <w:rsid w:val="00E43494"/>
    <w:rsid w:val="00E43B0F"/>
    <w:rsid w:val="00E43BB1"/>
    <w:rsid w:val="00E43C98"/>
    <w:rsid w:val="00E44885"/>
    <w:rsid w:val="00E44903"/>
    <w:rsid w:val="00E45145"/>
    <w:rsid w:val="00E4567D"/>
    <w:rsid w:val="00E45DAB"/>
    <w:rsid w:val="00E4614E"/>
    <w:rsid w:val="00E4669D"/>
    <w:rsid w:val="00E47925"/>
    <w:rsid w:val="00E5068D"/>
    <w:rsid w:val="00E50802"/>
    <w:rsid w:val="00E50BE0"/>
    <w:rsid w:val="00E50E21"/>
    <w:rsid w:val="00E51B29"/>
    <w:rsid w:val="00E529A6"/>
    <w:rsid w:val="00E52F0B"/>
    <w:rsid w:val="00E53533"/>
    <w:rsid w:val="00E55493"/>
    <w:rsid w:val="00E5579F"/>
    <w:rsid w:val="00E55C7E"/>
    <w:rsid w:val="00E563DB"/>
    <w:rsid w:val="00E56B13"/>
    <w:rsid w:val="00E56DBF"/>
    <w:rsid w:val="00E57989"/>
    <w:rsid w:val="00E6061A"/>
    <w:rsid w:val="00E6065C"/>
    <w:rsid w:val="00E60B1A"/>
    <w:rsid w:val="00E61698"/>
    <w:rsid w:val="00E6177A"/>
    <w:rsid w:val="00E61D75"/>
    <w:rsid w:val="00E61F5E"/>
    <w:rsid w:val="00E6240E"/>
    <w:rsid w:val="00E62935"/>
    <w:rsid w:val="00E6296A"/>
    <w:rsid w:val="00E62D89"/>
    <w:rsid w:val="00E6315E"/>
    <w:rsid w:val="00E63F35"/>
    <w:rsid w:val="00E64D53"/>
    <w:rsid w:val="00E65367"/>
    <w:rsid w:val="00E65CAC"/>
    <w:rsid w:val="00E6632B"/>
    <w:rsid w:val="00E66FD2"/>
    <w:rsid w:val="00E67115"/>
    <w:rsid w:val="00E67C28"/>
    <w:rsid w:val="00E70E9D"/>
    <w:rsid w:val="00E71055"/>
    <w:rsid w:val="00E72E06"/>
    <w:rsid w:val="00E73A6D"/>
    <w:rsid w:val="00E73E60"/>
    <w:rsid w:val="00E761EF"/>
    <w:rsid w:val="00E766CC"/>
    <w:rsid w:val="00E76ACA"/>
    <w:rsid w:val="00E77584"/>
    <w:rsid w:val="00E77644"/>
    <w:rsid w:val="00E807B5"/>
    <w:rsid w:val="00E808A4"/>
    <w:rsid w:val="00E81B5B"/>
    <w:rsid w:val="00E81BDC"/>
    <w:rsid w:val="00E82A73"/>
    <w:rsid w:val="00E82B66"/>
    <w:rsid w:val="00E84A42"/>
    <w:rsid w:val="00E85010"/>
    <w:rsid w:val="00E858FA"/>
    <w:rsid w:val="00E85DC7"/>
    <w:rsid w:val="00E866BA"/>
    <w:rsid w:val="00E87C17"/>
    <w:rsid w:val="00E90CDD"/>
    <w:rsid w:val="00E90F4D"/>
    <w:rsid w:val="00E91084"/>
    <w:rsid w:val="00E91220"/>
    <w:rsid w:val="00E9135C"/>
    <w:rsid w:val="00E91B14"/>
    <w:rsid w:val="00E92948"/>
    <w:rsid w:val="00E92BD9"/>
    <w:rsid w:val="00E934F9"/>
    <w:rsid w:val="00E93FF2"/>
    <w:rsid w:val="00E94654"/>
    <w:rsid w:val="00E94D75"/>
    <w:rsid w:val="00E94E1A"/>
    <w:rsid w:val="00E95535"/>
    <w:rsid w:val="00E955CC"/>
    <w:rsid w:val="00E96083"/>
    <w:rsid w:val="00EA05F5"/>
    <w:rsid w:val="00EA0885"/>
    <w:rsid w:val="00EA1206"/>
    <w:rsid w:val="00EA39B1"/>
    <w:rsid w:val="00EA3FBB"/>
    <w:rsid w:val="00EA456A"/>
    <w:rsid w:val="00EA4839"/>
    <w:rsid w:val="00EA4F38"/>
    <w:rsid w:val="00EA50FD"/>
    <w:rsid w:val="00EA5B14"/>
    <w:rsid w:val="00EA67F1"/>
    <w:rsid w:val="00EA6D1E"/>
    <w:rsid w:val="00EA7B9B"/>
    <w:rsid w:val="00EB1901"/>
    <w:rsid w:val="00EB1BEA"/>
    <w:rsid w:val="00EB1FCE"/>
    <w:rsid w:val="00EB2612"/>
    <w:rsid w:val="00EB26E5"/>
    <w:rsid w:val="00EB29D5"/>
    <w:rsid w:val="00EB2E4C"/>
    <w:rsid w:val="00EB2F23"/>
    <w:rsid w:val="00EB3A3B"/>
    <w:rsid w:val="00EB3CDE"/>
    <w:rsid w:val="00EB40BB"/>
    <w:rsid w:val="00EB4861"/>
    <w:rsid w:val="00EB48B9"/>
    <w:rsid w:val="00EB559C"/>
    <w:rsid w:val="00EB5DC3"/>
    <w:rsid w:val="00EB622A"/>
    <w:rsid w:val="00EB6367"/>
    <w:rsid w:val="00EB64AC"/>
    <w:rsid w:val="00EB7A5B"/>
    <w:rsid w:val="00EC0BE9"/>
    <w:rsid w:val="00EC0D41"/>
    <w:rsid w:val="00EC125C"/>
    <w:rsid w:val="00EC2EC0"/>
    <w:rsid w:val="00EC2FB2"/>
    <w:rsid w:val="00EC3FAC"/>
    <w:rsid w:val="00EC48BD"/>
    <w:rsid w:val="00EC56D1"/>
    <w:rsid w:val="00EC5C42"/>
    <w:rsid w:val="00EC5DAD"/>
    <w:rsid w:val="00EC6C73"/>
    <w:rsid w:val="00EC7196"/>
    <w:rsid w:val="00EC723A"/>
    <w:rsid w:val="00EC7DEB"/>
    <w:rsid w:val="00ED0BF5"/>
    <w:rsid w:val="00ED13E8"/>
    <w:rsid w:val="00ED167F"/>
    <w:rsid w:val="00ED29E8"/>
    <w:rsid w:val="00ED3397"/>
    <w:rsid w:val="00ED4209"/>
    <w:rsid w:val="00ED421C"/>
    <w:rsid w:val="00ED47B6"/>
    <w:rsid w:val="00ED64C7"/>
    <w:rsid w:val="00ED6D41"/>
    <w:rsid w:val="00ED7166"/>
    <w:rsid w:val="00EE0162"/>
    <w:rsid w:val="00EE184C"/>
    <w:rsid w:val="00EE1957"/>
    <w:rsid w:val="00EE1F59"/>
    <w:rsid w:val="00EE2259"/>
    <w:rsid w:val="00EE2F5A"/>
    <w:rsid w:val="00EE3380"/>
    <w:rsid w:val="00EE341B"/>
    <w:rsid w:val="00EE396F"/>
    <w:rsid w:val="00EE4B93"/>
    <w:rsid w:val="00EE4EC2"/>
    <w:rsid w:val="00EE4EFF"/>
    <w:rsid w:val="00EE56F8"/>
    <w:rsid w:val="00EE5799"/>
    <w:rsid w:val="00EE5BCC"/>
    <w:rsid w:val="00EE5E42"/>
    <w:rsid w:val="00EE5E64"/>
    <w:rsid w:val="00EE62EE"/>
    <w:rsid w:val="00EE6594"/>
    <w:rsid w:val="00EE659F"/>
    <w:rsid w:val="00EE6895"/>
    <w:rsid w:val="00EE7B31"/>
    <w:rsid w:val="00EE7DC4"/>
    <w:rsid w:val="00EF02A2"/>
    <w:rsid w:val="00EF093B"/>
    <w:rsid w:val="00EF0B15"/>
    <w:rsid w:val="00EF0FE6"/>
    <w:rsid w:val="00EF1228"/>
    <w:rsid w:val="00EF1301"/>
    <w:rsid w:val="00EF18DA"/>
    <w:rsid w:val="00EF257B"/>
    <w:rsid w:val="00EF303D"/>
    <w:rsid w:val="00EF3111"/>
    <w:rsid w:val="00EF5215"/>
    <w:rsid w:val="00EF558F"/>
    <w:rsid w:val="00EF5849"/>
    <w:rsid w:val="00EF587A"/>
    <w:rsid w:val="00EF6527"/>
    <w:rsid w:val="00EF68DA"/>
    <w:rsid w:val="00F00284"/>
    <w:rsid w:val="00F014E1"/>
    <w:rsid w:val="00F015E8"/>
    <w:rsid w:val="00F01838"/>
    <w:rsid w:val="00F01B9C"/>
    <w:rsid w:val="00F01EA0"/>
    <w:rsid w:val="00F01F22"/>
    <w:rsid w:val="00F02A7D"/>
    <w:rsid w:val="00F02FF8"/>
    <w:rsid w:val="00F03240"/>
    <w:rsid w:val="00F03269"/>
    <w:rsid w:val="00F03976"/>
    <w:rsid w:val="00F03FF0"/>
    <w:rsid w:val="00F045C3"/>
    <w:rsid w:val="00F04AF2"/>
    <w:rsid w:val="00F04D8D"/>
    <w:rsid w:val="00F0563B"/>
    <w:rsid w:val="00F05F92"/>
    <w:rsid w:val="00F063E0"/>
    <w:rsid w:val="00F06DEC"/>
    <w:rsid w:val="00F06F3C"/>
    <w:rsid w:val="00F07134"/>
    <w:rsid w:val="00F119FF"/>
    <w:rsid w:val="00F11B5C"/>
    <w:rsid w:val="00F11E8A"/>
    <w:rsid w:val="00F11F83"/>
    <w:rsid w:val="00F1243B"/>
    <w:rsid w:val="00F14E91"/>
    <w:rsid w:val="00F15518"/>
    <w:rsid w:val="00F155DB"/>
    <w:rsid w:val="00F17334"/>
    <w:rsid w:val="00F17C1C"/>
    <w:rsid w:val="00F2048D"/>
    <w:rsid w:val="00F20D77"/>
    <w:rsid w:val="00F217D2"/>
    <w:rsid w:val="00F21806"/>
    <w:rsid w:val="00F219ED"/>
    <w:rsid w:val="00F219F0"/>
    <w:rsid w:val="00F222B9"/>
    <w:rsid w:val="00F22326"/>
    <w:rsid w:val="00F22481"/>
    <w:rsid w:val="00F224A3"/>
    <w:rsid w:val="00F2389B"/>
    <w:rsid w:val="00F23914"/>
    <w:rsid w:val="00F23976"/>
    <w:rsid w:val="00F23B8D"/>
    <w:rsid w:val="00F2468E"/>
    <w:rsid w:val="00F24BBD"/>
    <w:rsid w:val="00F260C1"/>
    <w:rsid w:val="00F26523"/>
    <w:rsid w:val="00F30368"/>
    <w:rsid w:val="00F32DE2"/>
    <w:rsid w:val="00F33045"/>
    <w:rsid w:val="00F33C6E"/>
    <w:rsid w:val="00F34D9A"/>
    <w:rsid w:val="00F35001"/>
    <w:rsid w:val="00F35303"/>
    <w:rsid w:val="00F359D2"/>
    <w:rsid w:val="00F37A90"/>
    <w:rsid w:val="00F37C15"/>
    <w:rsid w:val="00F414E7"/>
    <w:rsid w:val="00F42448"/>
    <w:rsid w:val="00F42642"/>
    <w:rsid w:val="00F4275D"/>
    <w:rsid w:val="00F4326B"/>
    <w:rsid w:val="00F43E67"/>
    <w:rsid w:val="00F44BC9"/>
    <w:rsid w:val="00F44ED8"/>
    <w:rsid w:val="00F4595A"/>
    <w:rsid w:val="00F460C3"/>
    <w:rsid w:val="00F4612A"/>
    <w:rsid w:val="00F46E31"/>
    <w:rsid w:val="00F478A4"/>
    <w:rsid w:val="00F50052"/>
    <w:rsid w:val="00F50B68"/>
    <w:rsid w:val="00F50C6E"/>
    <w:rsid w:val="00F51064"/>
    <w:rsid w:val="00F51106"/>
    <w:rsid w:val="00F51AB2"/>
    <w:rsid w:val="00F5280C"/>
    <w:rsid w:val="00F52B48"/>
    <w:rsid w:val="00F53E14"/>
    <w:rsid w:val="00F545EC"/>
    <w:rsid w:val="00F5550D"/>
    <w:rsid w:val="00F55645"/>
    <w:rsid w:val="00F55BFA"/>
    <w:rsid w:val="00F567AC"/>
    <w:rsid w:val="00F574F1"/>
    <w:rsid w:val="00F57F8C"/>
    <w:rsid w:val="00F60003"/>
    <w:rsid w:val="00F601D7"/>
    <w:rsid w:val="00F60844"/>
    <w:rsid w:val="00F61DB2"/>
    <w:rsid w:val="00F63212"/>
    <w:rsid w:val="00F63667"/>
    <w:rsid w:val="00F6566A"/>
    <w:rsid w:val="00F6600B"/>
    <w:rsid w:val="00F66524"/>
    <w:rsid w:val="00F66925"/>
    <w:rsid w:val="00F67320"/>
    <w:rsid w:val="00F673BB"/>
    <w:rsid w:val="00F70526"/>
    <w:rsid w:val="00F712A2"/>
    <w:rsid w:val="00F713D1"/>
    <w:rsid w:val="00F71A94"/>
    <w:rsid w:val="00F72442"/>
    <w:rsid w:val="00F726FC"/>
    <w:rsid w:val="00F72DBB"/>
    <w:rsid w:val="00F73045"/>
    <w:rsid w:val="00F7390C"/>
    <w:rsid w:val="00F73967"/>
    <w:rsid w:val="00F73E54"/>
    <w:rsid w:val="00F7575D"/>
    <w:rsid w:val="00F75A81"/>
    <w:rsid w:val="00F75C57"/>
    <w:rsid w:val="00F76557"/>
    <w:rsid w:val="00F76A7A"/>
    <w:rsid w:val="00F76C6A"/>
    <w:rsid w:val="00F7728A"/>
    <w:rsid w:val="00F7775B"/>
    <w:rsid w:val="00F777A8"/>
    <w:rsid w:val="00F77BAC"/>
    <w:rsid w:val="00F77EBE"/>
    <w:rsid w:val="00F811BA"/>
    <w:rsid w:val="00F81276"/>
    <w:rsid w:val="00F819BA"/>
    <w:rsid w:val="00F81F9E"/>
    <w:rsid w:val="00F825F5"/>
    <w:rsid w:val="00F82A4D"/>
    <w:rsid w:val="00F82BB4"/>
    <w:rsid w:val="00F83789"/>
    <w:rsid w:val="00F8550A"/>
    <w:rsid w:val="00F855D3"/>
    <w:rsid w:val="00F857C0"/>
    <w:rsid w:val="00F86D15"/>
    <w:rsid w:val="00F86D73"/>
    <w:rsid w:val="00F875D4"/>
    <w:rsid w:val="00F87B98"/>
    <w:rsid w:val="00F87C6A"/>
    <w:rsid w:val="00F91578"/>
    <w:rsid w:val="00F9289B"/>
    <w:rsid w:val="00F939BE"/>
    <w:rsid w:val="00F942B2"/>
    <w:rsid w:val="00F95445"/>
    <w:rsid w:val="00F95462"/>
    <w:rsid w:val="00F95486"/>
    <w:rsid w:val="00F96497"/>
    <w:rsid w:val="00F965BD"/>
    <w:rsid w:val="00F967CF"/>
    <w:rsid w:val="00F9774B"/>
    <w:rsid w:val="00F97D59"/>
    <w:rsid w:val="00F97F39"/>
    <w:rsid w:val="00FA00C8"/>
    <w:rsid w:val="00FA1578"/>
    <w:rsid w:val="00FA1806"/>
    <w:rsid w:val="00FA1820"/>
    <w:rsid w:val="00FA1EF9"/>
    <w:rsid w:val="00FA28DE"/>
    <w:rsid w:val="00FA3020"/>
    <w:rsid w:val="00FA3836"/>
    <w:rsid w:val="00FA3CDB"/>
    <w:rsid w:val="00FA4461"/>
    <w:rsid w:val="00FA5567"/>
    <w:rsid w:val="00FA56A6"/>
    <w:rsid w:val="00FA5DD2"/>
    <w:rsid w:val="00FA6410"/>
    <w:rsid w:val="00FA65F4"/>
    <w:rsid w:val="00FA6928"/>
    <w:rsid w:val="00FA7C7C"/>
    <w:rsid w:val="00FB0000"/>
    <w:rsid w:val="00FB002B"/>
    <w:rsid w:val="00FB14F6"/>
    <w:rsid w:val="00FB15D1"/>
    <w:rsid w:val="00FB209C"/>
    <w:rsid w:val="00FB287B"/>
    <w:rsid w:val="00FB2E9A"/>
    <w:rsid w:val="00FB4152"/>
    <w:rsid w:val="00FB47AC"/>
    <w:rsid w:val="00FB5035"/>
    <w:rsid w:val="00FB5FFF"/>
    <w:rsid w:val="00FB6575"/>
    <w:rsid w:val="00FB6927"/>
    <w:rsid w:val="00FB6ADD"/>
    <w:rsid w:val="00FC062B"/>
    <w:rsid w:val="00FC0679"/>
    <w:rsid w:val="00FC1239"/>
    <w:rsid w:val="00FC1779"/>
    <w:rsid w:val="00FC1DFD"/>
    <w:rsid w:val="00FC2F31"/>
    <w:rsid w:val="00FC3560"/>
    <w:rsid w:val="00FC47A6"/>
    <w:rsid w:val="00FC4D81"/>
    <w:rsid w:val="00FC56E3"/>
    <w:rsid w:val="00FC5F73"/>
    <w:rsid w:val="00FC689F"/>
    <w:rsid w:val="00FC6DCE"/>
    <w:rsid w:val="00FC6F66"/>
    <w:rsid w:val="00FC732F"/>
    <w:rsid w:val="00FC745C"/>
    <w:rsid w:val="00FC748D"/>
    <w:rsid w:val="00FC7A31"/>
    <w:rsid w:val="00FC7F59"/>
    <w:rsid w:val="00FD0B40"/>
    <w:rsid w:val="00FD14E7"/>
    <w:rsid w:val="00FD189E"/>
    <w:rsid w:val="00FD1977"/>
    <w:rsid w:val="00FD24DC"/>
    <w:rsid w:val="00FD2F51"/>
    <w:rsid w:val="00FD2FE7"/>
    <w:rsid w:val="00FD3850"/>
    <w:rsid w:val="00FD44CA"/>
    <w:rsid w:val="00FD4734"/>
    <w:rsid w:val="00FD542A"/>
    <w:rsid w:val="00FD56C8"/>
    <w:rsid w:val="00FD6C79"/>
    <w:rsid w:val="00FD74A3"/>
    <w:rsid w:val="00FD75F4"/>
    <w:rsid w:val="00FD79F0"/>
    <w:rsid w:val="00FE0F2D"/>
    <w:rsid w:val="00FE19A1"/>
    <w:rsid w:val="00FE1DB7"/>
    <w:rsid w:val="00FE325A"/>
    <w:rsid w:val="00FE364D"/>
    <w:rsid w:val="00FE3BBC"/>
    <w:rsid w:val="00FE3F18"/>
    <w:rsid w:val="00FE446F"/>
    <w:rsid w:val="00FE4673"/>
    <w:rsid w:val="00FE48AC"/>
    <w:rsid w:val="00FE5322"/>
    <w:rsid w:val="00FE5644"/>
    <w:rsid w:val="00FE5B13"/>
    <w:rsid w:val="00FE5B9A"/>
    <w:rsid w:val="00FE6A52"/>
    <w:rsid w:val="00FE7335"/>
    <w:rsid w:val="00FE7B5C"/>
    <w:rsid w:val="00FE7F27"/>
    <w:rsid w:val="00FF0245"/>
    <w:rsid w:val="00FF06F5"/>
    <w:rsid w:val="00FF096C"/>
    <w:rsid w:val="00FF125A"/>
    <w:rsid w:val="00FF18C5"/>
    <w:rsid w:val="00FF2251"/>
    <w:rsid w:val="00FF2600"/>
    <w:rsid w:val="00FF376A"/>
    <w:rsid w:val="00FF42C5"/>
    <w:rsid w:val="00FF4980"/>
    <w:rsid w:val="00FF5E40"/>
    <w:rsid w:val="00FF7D31"/>
    <w:rsid w:val="010A26CF"/>
    <w:rsid w:val="03FE1661"/>
    <w:rsid w:val="04256A10"/>
    <w:rsid w:val="058F3E16"/>
    <w:rsid w:val="059D5EBD"/>
    <w:rsid w:val="05B06284"/>
    <w:rsid w:val="06626137"/>
    <w:rsid w:val="06A974F8"/>
    <w:rsid w:val="08357FD4"/>
    <w:rsid w:val="0A143658"/>
    <w:rsid w:val="0A2D4A1C"/>
    <w:rsid w:val="0A7F6797"/>
    <w:rsid w:val="0A8A60D8"/>
    <w:rsid w:val="0B1D34A8"/>
    <w:rsid w:val="0C0C4211"/>
    <w:rsid w:val="0CE236FD"/>
    <w:rsid w:val="0D4234CB"/>
    <w:rsid w:val="0D56759D"/>
    <w:rsid w:val="0D9704B1"/>
    <w:rsid w:val="0F0631A1"/>
    <w:rsid w:val="1012400E"/>
    <w:rsid w:val="11C62C74"/>
    <w:rsid w:val="12FE0EE1"/>
    <w:rsid w:val="13D43AD3"/>
    <w:rsid w:val="157C3672"/>
    <w:rsid w:val="16395C46"/>
    <w:rsid w:val="16555944"/>
    <w:rsid w:val="16E71F9A"/>
    <w:rsid w:val="174125E4"/>
    <w:rsid w:val="177064B5"/>
    <w:rsid w:val="18722DB3"/>
    <w:rsid w:val="18E43431"/>
    <w:rsid w:val="193D33D9"/>
    <w:rsid w:val="1984448F"/>
    <w:rsid w:val="1B0C4235"/>
    <w:rsid w:val="1B923C6A"/>
    <w:rsid w:val="1D1E5DFE"/>
    <w:rsid w:val="1D653448"/>
    <w:rsid w:val="1DAD6180"/>
    <w:rsid w:val="1DC6020B"/>
    <w:rsid w:val="1DF55B75"/>
    <w:rsid w:val="1E0B6843"/>
    <w:rsid w:val="1E7B3651"/>
    <w:rsid w:val="206A324D"/>
    <w:rsid w:val="21491A2D"/>
    <w:rsid w:val="2191240E"/>
    <w:rsid w:val="231D7F33"/>
    <w:rsid w:val="23905FF1"/>
    <w:rsid w:val="245D1078"/>
    <w:rsid w:val="24793C86"/>
    <w:rsid w:val="2482515A"/>
    <w:rsid w:val="24DF2B18"/>
    <w:rsid w:val="252F4503"/>
    <w:rsid w:val="25533843"/>
    <w:rsid w:val="25FB1BEB"/>
    <w:rsid w:val="263051CD"/>
    <w:rsid w:val="271F287F"/>
    <w:rsid w:val="27B42330"/>
    <w:rsid w:val="27C1182A"/>
    <w:rsid w:val="281A72AB"/>
    <w:rsid w:val="28486830"/>
    <w:rsid w:val="285A1413"/>
    <w:rsid w:val="287B6E6C"/>
    <w:rsid w:val="290B2A27"/>
    <w:rsid w:val="2A31136B"/>
    <w:rsid w:val="2B3A4FE9"/>
    <w:rsid w:val="2BC31AEC"/>
    <w:rsid w:val="2D7704E7"/>
    <w:rsid w:val="2DE3075E"/>
    <w:rsid w:val="2FBB1130"/>
    <w:rsid w:val="304F7C34"/>
    <w:rsid w:val="30521BB4"/>
    <w:rsid w:val="30996AEE"/>
    <w:rsid w:val="32BB5F34"/>
    <w:rsid w:val="33983BF4"/>
    <w:rsid w:val="33BF566F"/>
    <w:rsid w:val="34D32583"/>
    <w:rsid w:val="34D93E9B"/>
    <w:rsid w:val="34FD7A45"/>
    <w:rsid w:val="36D759DC"/>
    <w:rsid w:val="37D47F74"/>
    <w:rsid w:val="387F06D4"/>
    <w:rsid w:val="391E17AF"/>
    <w:rsid w:val="39B00DDD"/>
    <w:rsid w:val="39D54DBC"/>
    <w:rsid w:val="3BA30BE0"/>
    <w:rsid w:val="3EC33CA3"/>
    <w:rsid w:val="3F5210C3"/>
    <w:rsid w:val="41F23A1E"/>
    <w:rsid w:val="43CE12A7"/>
    <w:rsid w:val="43EF10D7"/>
    <w:rsid w:val="43F97DEA"/>
    <w:rsid w:val="45BA18A7"/>
    <w:rsid w:val="466B6B7A"/>
    <w:rsid w:val="46A326EA"/>
    <w:rsid w:val="47CE0F98"/>
    <w:rsid w:val="48DA76DA"/>
    <w:rsid w:val="491A780A"/>
    <w:rsid w:val="4CE46990"/>
    <w:rsid w:val="4D177D72"/>
    <w:rsid w:val="4F5D089B"/>
    <w:rsid w:val="51622516"/>
    <w:rsid w:val="51E97C53"/>
    <w:rsid w:val="51ED03C3"/>
    <w:rsid w:val="522731AC"/>
    <w:rsid w:val="52FA2D65"/>
    <w:rsid w:val="53980693"/>
    <w:rsid w:val="53C133DC"/>
    <w:rsid w:val="544F5081"/>
    <w:rsid w:val="545A1678"/>
    <w:rsid w:val="55182A4D"/>
    <w:rsid w:val="55471BC4"/>
    <w:rsid w:val="555D4408"/>
    <w:rsid w:val="56BF78D0"/>
    <w:rsid w:val="579A0669"/>
    <w:rsid w:val="58EF3C12"/>
    <w:rsid w:val="593A1789"/>
    <w:rsid w:val="593C1DA9"/>
    <w:rsid w:val="5B906C27"/>
    <w:rsid w:val="5BA1671B"/>
    <w:rsid w:val="60630948"/>
    <w:rsid w:val="608B220B"/>
    <w:rsid w:val="625E5F58"/>
    <w:rsid w:val="62F75818"/>
    <w:rsid w:val="642A6B4E"/>
    <w:rsid w:val="65205072"/>
    <w:rsid w:val="65B54A6D"/>
    <w:rsid w:val="66E76A7D"/>
    <w:rsid w:val="67664AC5"/>
    <w:rsid w:val="68C76BBB"/>
    <w:rsid w:val="69EE6AB1"/>
    <w:rsid w:val="6A601124"/>
    <w:rsid w:val="6AC72716"/>
    <w:rsid w:val="6B096AB9"/>
    <w:rsid w:val="6B2156BD"/>
    <w:rsid w:val="6C820C64"/>
    <w:rsid w:val="6C850385"/>
    <w:rsid w:val="6C9B13FB"/>
    <w:rsid w:val="6D824D8F"/>
    <w:rsid w:val="6E9E1F33"/>
    <w:rsid w:val="6F370348"/>
    <w:rsid w:val="6F7A323F"/>
    <w:rsid w:val="704A7D51"/>
    <w:rsid w:val="722C26CE"/>
    <w:rsid w:val="726634FD"/>
    <w:rsid w:val="726822E5"/>
    <w:rsid w:val="72DF7E49"/>
    <w:rsid w:val="74F86223"/>
    <w:rsid w:val="754051A3"/>
    <w:rsid w:val="76066C5B"/>
    <w:rsid w:val="76A30853"/>
    <w:rsid w:val="77D5198C"/>
    <w:rsid w:val="78DC43E1"/>
    <w:rsid w:val="797805E1"/>
    <w:rsid w:val="79AD1CE8"/>
    <w:rsid w:val="7A3258B4"/>
    <w:rsid w:val="7A6D6B51"/>
    <w:rsid w:val="7AB1474E"/>
    <w:rsid w:val="7B0615C8"/>
    <w:rsid w:val="7B3D1187"/>
    <w:rsid w:val="7B9178E4"/>
    <w:rsid w:val="7BE36CB8"/>
    <w:rsid w:val="7C5063DE"/>
    <w:rsid w:val="7C7B23B1"/>
    <w:rsid w:val="7CAF03D3"/>
    <w:rsid w:val="7D430EB7"/>
    <w:rsid w:val="7D9D12D7"/>
    <w:rsid w:val="7E327EBD"/>
    <w:rsid w:val="7E5B0447"/>
    <w:rsid w:val="7E5F6C30"/>
    <w:rsid w:val="7F2D7679"/>
    <w:rsid w:val="7FA97EA7"/>
    <w:rsid w:val="7FD7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500" w:lineRule="exact"/>
      <w:ind w:firstLine="560" w:firstLineChars="200"/>
      <w:outlineLvl w:val="0"/>
    </w:pPr>
    <w:rPr>
      <w:rFonts w:ascii="宋体" w:hAnsi="宋体"/>
      <w:bCs/>
      <w:sz w:val="28"/>
    </w:rPr>
  </w:style>
  <w:style w:type="paragraph" w:styleId="5">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spacing w:line="500" w:lineRule="exact"/>
      <w:jc w:val="center"/>
      <w:outlineLvl w:val="3"/>
    </w:pPr>
    <w:rPr>
      <w:sz w:val="28"/>
    </w:rPr>
  </w:style>
  <w:style w:type="paragraph" w:styleId="8">
    <w:name w:val="heading 5"/>
    <w:basedOn w:val="1"/>
    <w:next w:val="1"/>
    <w:qFormat/>
    <w:uiPriority w:val="0"/>
    <w:pPr>
      <w:keepNext/>
      <w:outlineLvl w:val="4"/>
    </w:pPr>
    <w:rPr>
      <w:color w:val="000000"/>
      <w:sz w:val="28"/>
    </w:rPr>
  </w:style>
  <w:style w:type="character" w:default="1" w:styleId="41">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xl27"/>
    <w:basedOn w:val="1"/>
    <w:qFormat/>
    <w:uiPriority w:val="0"/>
    <w:pPr>
      <w:widowControl/>
      <w:spacing w:before="100" w:beforeAutospacing="1" w:after="100" w:afterAutospacing="1"/>
      <w:jc w:val="left"/>
    </w:pPr>
    <w:rPr>
      <w:rFonts w:ascii="Arial Unicode MS" w:hAnsi="Arial Unicode MS"/>
      <w:kern w:val="0"/>
      <w:sz w:val="20"/>
      <w:szCs w:val="20"/>
    </w:rPr>
  </w:style>
  <w:style w:type="paragraph" w:styleId="9">
    <w:name w:val="List 3"/>
    <w:basedOn w:val="1"/>
    <w:qFormat/>
    <w:uiPriority w:val="0"/>
    <w:pPr>
      <w:ind w:left="100" w:leftChars="400" w:hanging="200" w:hangingChars="200"/>
    </w:pPr>
  </w:style>
  <w:style w:type="paragraph" w:styleId="10">
    <w:name w:val="toc 7"/>
    <w:basedOn w:val="1"/>
    <w:next w:val="1"/>
    <w:semiHidden/>
    <w:qFormat/>
    <w:uiPriority w:val="0"/>
    <w:pPr>
      <w:ind w:left="1260"/>
      <w:jc w:val="left"/>
    </w:pPr>
    <w:rPr>
      <w:sz w:val="18"/>
      <w:szCs w:val="18"/>
    </w:rPr>
  </w:style>
  <w:style w:type="paragraph" w:styleId="11">
    <w:name w:val="Normal Indent"/>
    <w:basedOn w:val="1"/>
    <w:link w:val="85"/>
    <w:qFormat/>
    <w:uiPriority w:val="0"/>
    <w:pPr>
      <w:ind w:firstLine="420" w:firstLineChars="20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81"/>
    <w:qFormat/>
    <w:uiPriority w:val="99"/>
    <w:pPr>
      <w:jc w:val="left"/>
    </w:pPr>
  </w:style>
  <w:style w:type="paragraph" w:styleId="14">
    <w:name w:val="Body Text Indent"/>
    <w:basedOn w:val="1"/>
    <w:link w:val="54"/>
    <w:qFormat/>
    <w:uiPriority w:val="0"/>
    <w:pPr>
      <w:ind w:left="2296" w:hanging="2296"/>
    </w:pPr>
    <w:rPr>
      <w:sz w:val="32"/>
      <w:szCs w:val="20"/>
    </w:rPr>
  </w:style>
  <w:style w:type="paragraph" w:styleId="15">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ascii="宋体" w:hAnsi="Courier New" w:cs="Courier New"/>
      <w:szCs w:val="21"/>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qFormat/>
    <w:uiPriority w:val="0"/>
    <w:rPr>
      <w:rFonts w:ascii="宋体"/>
      <w:sz w:val="28"/>
      <w:szCs w:val="20"/>
    </w:rPr>
  </w:style>
  <w:style w:type="paragraph" w:styleId="21">
    <w:name w:val="Body Text Indent 2"/>
    <w:basedOn w:val="1"/>
    <w:qFormat/>
    <w:uiPriority w:val="0"/>
    <w:pPr>
      <w:spacing w:line="500" w:lineRule="exact"/>
      <w:ind w:firstLine="549" w:firstLineChars="200"/>
    </w:pPr>
    <w:rPr>
      <w:rFonts w:ascii="宋体" w:hAnsi="宋体"/>
      <w:sz w:val="28"/>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semiHidden/>
    <w:qFormat/>
    <w:uiPriority w:val="0"/>
    <w:pPr>
      <w:ind w:left="630"/>
      <w:jc w:val="left"/>
    </w:pPr>
    <w:rPr>
      <w:sz w:val="18"/>
      <w:szCs w:val="18"/>
    </w:rPr>
  </w:style>
  <w:style w:type="paragraph" w:styleId="27">
    <w:name w:val="List"/>
    <w:basedOn w:val="1"/>
    <w:qFormat/>
    <w:uiPriority w:val="0"/>
    <w:pPr>
      <w:ind w:left="200" w:hanging="200" w:hangingChars="200"/>
    </w:pPr>
  </w:style>
  <w:style w:type="paragraph" w:styleId="28">
    <w:name w:val="toc 6"/>
    <w:basedOn w:val="1"/>
    <w:next w:val="1"/>
    <w:semiHidden/>
    <w:qFormat/>
    <w:uiPriority w:val="0"/>
    <w:pPr>
      <w:ind w:left="1050"/>
      <w:jc w:val="left"/>
    </w:pPr>
    <w:rPr>
      <w:sz w:val="18"/>
      <w:szCs w:val="18"/>
    </w:rPr>
  </w:style>
  <w:style w:type="paragraph" w:styleId="29">
    <w:name w:val="Body Text Indent 3"/>
    <w:basedOn w:val="1"/>
    <w:qFormat/>
    <w:uiPriority w:val="0"/>
    <w:pPr>
      <w:spacing w:line="440" w:lineRule="exact"/>
      <w:ind w:left="71" w:leftChars="34" w:firstLine="560" w:firstLineChars="200"/>
    </w:pPr>
    <w:rPr>
      <w:rFonts w:ascii="黑体"/>
      <w:bCs/>
      <w:sz w:val="28"/>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Body Text 2"/>
    <w:basedOn w:val="1"/>
    <w:qFormat/>
    <w:uiPriority w:val="0"/>
    <w:rPr>
      <w:color w:val="000000"/>
      <w:sz w:val="28"/>
      <w:szCs w:val="28"/>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5">
    <w:name w:val="annotation subject"/>
    <w:basedOn w:val="13"/>
    <w:next w:val="13"/>
    <w:semiHidden/>
    <w:qFormat/>
    <w:uiPriority w:val="0"/>
    <w:rPr>
      <w:b/>
      <w:bCs/>
    </w:rPr>
  </w:style>
  <w:style w:type="paragraph" w:styleId="36">
    <w:name w:val="Body Text First Indent"/>
    <w:basedOn w:val="2"/>
    <w:link w:val="56"/>
    <w:qFormat/>
    <w:uiPriority w:val="0"/>
    <w:pPr>
      <w:spacing w:after="120"/>
      <w:ind w:firstLine="420" w:firstLineChars="100"/>
    </w:pPr>
    <w:rPr>
      <w:sz w:val="21"/>
    </w:rPr>
  </w:style>
  <w:style w:type="paragraph" w:styleId="37">
    <w:name w:val="Body Text First Indent 2"/>
    <w:basedOn w:val="14"/>
    <w:link w:val="65"/>
    <w:qFormat/>
    <w:uiPriority w:val="0"/>
    <w:pPr>
      <w:spacing w:after="120"/>
      <w:ind w:left="420" w:leftChars="200" w:firstLine="420" w:firstLineChars="200"/>
    </w:pPr>
    <w:rPr>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Classic 1"/>
    <w:basedOn w:val="3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Emphasis"/>
    <w:qFormat/>
    <w:uiPriority w:val="0"/>
    <w:rPr>
      <w:color w:val="CC0033"/>
    </w:rPr>
  </w:style>
  <w:style w:type="character" w:styleId="45">
    <w:name w:val="Hyperlink"/>
    <w:qFormat/>
    <w:uiPriority w:val="99"/>
    <w:rPr>
      <w:color w:val="261CDC"/>
      <w:u w:val="single"/>
    </w:rPr>
  </w:style>
  <w:style w:type="character" w:styleId="46">
    <w:name w:val="annotation reference"/>
    <w:semiHidden/>
    <w:qFormat/>
    <w:uiPriority w:val="0"/>
    <w:rPr>
      <w:sz w:val="21"/>
      <w:szCs w:val="21"/>
    </w:rPr>
  </w:style>
  <w:style w:type="paragraph" w:customStyle="1" w:styleId="47">
    <w:name w:val="Char Char Char Char"/>
    <w:basedOn w:val="1"/>
    <w:qFormat/>
    <w:uiPriority w:val="0"/>
    <w:pPr>
      <w:spacing w:line="360" w:lineRule="auto"/>
      <w:ind w:firstLine="200" w:firstLineChars="200"/>
    </w:pPr>
    <w:rPr>
      <w:szCs w:val="20"/>
    </w:rPr>
  </w:style>
  <w:style w:type="paragraph" w:customStyle="1" w:styleId="48">
    <w:name w:val="表格"/>
    <w:basedOn w:val="1"/>
    <w:link w:val="53"/>
    <w:qFormat/>
    <w:uiPriority w:val="0"/>
    <w:pPr>
      <w:jc w:val="center"/>
    </w:pPr>
    <w:rPr>
      <w:sz w:val="24"/>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0">
    <w:name w:val="font21"/>
    <w:qFormat/>
    <w:uiPriority w:val="0"/>
    <w:rPr>
      <w:rFonts w:hint="default" w:ascii="Times New Roman" w:hAnsi="Times New Roman" w:cs="Times New Roman"/>
      <w:color w:val="000000"/>
      <w:sz w:val="21"/>
      <w:szCs w:val="21"/>
      <w:u w:val="none"/>
    </w:rPr>
  </w:style>
  <w:style w:type="character" w:customStyle="1" w:styleId="51">
    <w:name w:val="表格正文 Char Char"/>
    <w:link w:val="52"/>
    <w:qFormat/>
    <w:uiPriority w:val="0"/>
    <w:rPr>
      <w:rFonts w:ascii="CG Times (W1)" w:hAnsi="CG Times (W1)"/>
      <w:b/>
      <w:sz w:val="21"/>
      <w:lang w:val="pl-PL" w:eastAsia="pl-PL" w:bidi="ar-SA"/>
    </w:rPr>
  </w:style>
  <w:style w:type="paragraph" w:customStyle="1" w:styleId="52">
    <w:name w:val="表格正文"/>
    <w:basedOn w:val="1"/>
    <w:link w:val="51"/>
    <w:qFormat/>
    <w:uiPriority w:val="0"/>
    <w:pPr>
      <w:adjustRightInd w:val="0"/>
      <w:snapToGrid w:val="0"/>
      <w:jc w:val="center"/>
      <w:textAlignment w:val="baseline"/>
    </w:pPr>
    <w:rPr>
      <w:rFonts w:ascii="CG Times (W1)" w:hAnsi="CG Times (W1)"/>
      <w:b/>
      <w:kern w:val="0"/>
      <w:szCs w:val="20"/>
      <w:lang w:val="pl-PL" w:eastAsia="pl-PL"/>
    </w:rPr>
  </w:style>
  <w:style w:type="character" w:customStyle="1" w:styleId="53">
    <w:name w:val="表格 Char Char"/>
    <w:link w:val="48"/>
    <w:qFormat/>
    <w:uiPriority w:val="0"/>
    <w:rPr>
      <w:rFonts w:eastAsia="宋体"/>
      <w:kern w:val="2"/>
      <w:sz w:val="24"/>
      <w:szCs w:val="24"/>
      <w:lang w:val="en-US" w:eastAsia="zh-CN" w:bidi="ar-SA"/>
    </w:rPr>
  </w:style>
  <w:style w:type="character" w:customStyle="1" w:styleId="54">
    <w:name w:val="正文文本缩进 Char"/>
    <w:link w:val="14"/>
    <w:qFormat/>
    <w:uiPriority w:val="0"/>
    <w:rPr>
      <w:kern w:val="2"/>
      <w:sz w:val="32"/>
    </w:rPr>
  </w:style>
  <w:style w:type="character" w:customStyle="1" w:styleId="55">
    <w:name w:val="批注引用1"/>
    <w:qFormat/>
    <w:uiPriority w:val="0"/>
    <w:rPr>
      <w:sz w:val="21"/>
    </w:rPr>
  </w:style>
  <w:style w:type="character" w:customStyle="1" w:styleId="56">
    <w:name w:val="正文首行缩进 Char"/>
    <w:link w:val="36"/>
    <w:qFormat/>
    <w:uiPriority w:val="0"/>
    <w:rPr>
      <w:kern w:val="2"/>
      <w:sz w:val="21"/>
      <w:szCs w:val="24"/>
    </w:rPr>
  </w:style>
  <w:style w:type="character" w:customStyle="1" w:styleId="57">
    <w:name w:val="胡正文 Char"/>
    <w:link w:val="58"/>
    <w:qFormat/>
    <w:uiPriority w:val="0"/>
    <w:rPr>
      <w:rFonts w:ascii="宋体" w:hAnsi="宋体"/>
      <w:kern w:val="2"/>
      <w:sz w:val="24"/>
      <w:szCs w:val="28"/>
    </w:rPr>
  </w:style>
  <w:style w:type="paragraph" w:customStyle="1" w:styleId="58">
    <w:name w:val="胡正文"/>
    <w:basedOn w:val="1"/>
    <w:link w:val="57"/>
    <w:qFormat/>
    <w:uiPriority w:val="0"/>
    <w:pPr>
      <w:spacing w:line="360" w:lineRule="auto"/>
      <w:ind w:firstLine="200" w:firstLineChars="200"/>
      <w:jc w:val="left"/>
    </w:pPr>
    <w:rPr>
      <w:rFonts w:ascii="宋体" w:hAnsi="宋体"/>
      <w:sz w:val="24"/>
      <w:szCs w:val="28"/>
    </w:rPr>
  </w:style>
  <w:style w:type="character" w:customStyle="1" w:styleId="59">
    <w:name w:val="报告表正文 Char Char"/>
    <w:link w:val="60"/>
    <w:qFormat/>
    <w:uiPriority w:val="0"/>
    <w:rPr>
      <w:rFonts w:eastAsia="楷体_GB2312"/>
      <w:kern w:val="2"/>
      <w:sz w:val="24"/>
      <w:szCs w:val="24"/>
      <w:lang w:bidi="ar-SA"/>
    </w:rPr>
  </w:style>
  <w:style w:type="paragraph" w:customStyle="1" w:styleId="60">
    <w:name w:val="报告表正文 Char"/>
    <w:basedOn w:val="1"/>
    <w:link w:val="59"/>
    <w:qFormat/>
    <w:uiPriority w:val="0"/>
    <w:pPr>
      <w:spacing w:line="360" w:lineRule="auto"/>
      <w:ind w:firstLine="200" w:firstLineChars="200"/>
    </w:pPr>
    <w:rPr>
      <w:rFonts w:eastAsia="楷体_GB2312"/>
      <w:sz w:val="24"/>
    </w:rPr>
  </w:style>
  <w:style w:type="character" w:customStyle="1" w:styleId="61">
    <w:name w:val="标题1"/>
    <w:basedOn w:val="41"/>
    <w:qFormat/>
    <w:uiPriority w:val="0"/>
  </w:style>
  <w:style w:type="character" w:customStyle="1" w:styleId="62">
    <w:name w:val="样式 表头 + (西文) 黑体 Char"/>
    <w:link w:val="63"/>
    <w:qFormat/>
    <w:uiPriority w:val="0"/>
    <w:rPr>
      <w:b/>
      <w:snapToGrid/>
      <w:sz w:val="21"/>
      <w:szCs w:val="21"/>
    </w:rPr>
  </w:style>
  <w:style w:type="paragraph" w:customStyle="1" w:styleId="63">
    <w:name w:val="样式 表头 + (西文) 黑体"/>
    <w:basedOn w:val="1"/>
    <w:link w:val="62"/>
    <w:qFormat/>
    <w:uiPriority w:val="0"/>
    <w:pPr>
      <w:jc w:val="center"/>
    </w:pPr>
    <w:rPr>
      <w:b/>
      <w:snapToGrid w:val="0"/>
      <w:kern w:val="0"/>
      <w:szCs w:val="21"/>
    </w:rPr>
  </w:style>
  <w:style w:type="character" w:customStyle="1" w:styleId="64">
    <w:name w:val="标题 3 Char"/>
    <w:link w:val="6"/>
    <w:qFormat/>
    <w:uiPriority w:val="0"/>
    <w:rPr>
      <w:rFonts w:eastAsia="宋体"/>
      <w:b/>
      <w:bCs/>
      <w:kern w:val="2"/>
      <w:sz w:val="32"/>
      <w:szCs w:val="32"/>
      <w:lang w:val="en-US" w:eastAsia="zh-CN" w:bidi="ar-SA"/>
    </w:rPr>
  </w:style>
  <w:style w:type="character" w:customStyle="1" w:styleId="65">
    <w:name w:val="正文首行缩进 2 Char"/>
    <w:link w:val="37"/>
    <w:qFormat/>
    <w:uiPriority w:val="0"/>
    <w:rPr>
      <w:kern w:val="2"/>
      <w:sz w:val="21"/>
      <w:szCs w:val="24"/>
    </w:rPr>
  </w:style>
  <w:style w:type="character" w:customStyle="1" w:styleId="66">
    <w:name w:val="表文 Char"/>
    <w:link w:val="67"/>
    <w:qFormat/>
    <w:locked/>
    <w:uiPriority w:val="0"/>
    <w:rPr>
      <w:rFonts w:eastAsia="仿宋_GB2312"/>
      <w:kern w:val="2"/>
      <w:sz w:val="24"/>
    </w:rPr>
  </w:style>
  <w:style w:type="paragraph" w:customStyle="1" w:styleId="67">
    <w:name w:val="表文"/>
    <w:basedOn w:val="2"/>
    <w:next w:val="11"/>
    <w:link w:val="66"/>
    <w:qFormat/>
    <w:uiPriority w:val="0"/>
    <w:pPr>
      <w:spacing w:line="360" w:lineRule="auto"/>
      <w:jc w:val="center"/>
    </w:pPr>
    <w:rPr>
      <w:rFonts w:eastAsia="仿宋_GB2312"/>
      <w:szCs w:val="20"/>
    </w:rPr>
  </w:style>
  <w:style w:type="character" w:customStyle="1" w:styleId="68">
    <w:name w:val="表格标题1 Char Char"/>
    <w:link w:val="69"/>
    <w:qFormat/>
    <w:uiPriority w:val="0"/>
    <w:rPr>
      <w:b/>
      <w:kern w:val="2"/>
      <w:sz w:val="21"/>
      <w:lang w:bidi="ar-SA"/>
    </w:rPr>
  </w:style>
  <w:style w:type="paragraph" w:customStyle="1" w:styleId="69">
    <w:name w:val="表格标题1"/>
    <w:basedOn w:val="1"/>
    <w:link w:val="68"/>
    <w:qFormat/>
    <w:uiPriority w:val="0"/>
    <w:pPr>
      <w:jc w:val="center"/>
    </w:pPr>
    <w:rPr>
      <w:b/>
      <w:szCs w:val="20"/>
    </w:rPr>
  </w:style>
  <w:style w:type="character" w:customStyle="1" w:styleId="70">
    <w:name w:val="font01"/>
    <w:qFormat/>
    <w:uiPriority w:val="0"/>
    <w:rPr>
      <w:rFonts w:hint="default" w:ascii="Times New Roman" w:hAnsi="Times New Roman" w:cs="Times New Roman"/>
      <w:color w:val="000000"/>
      <w:sz w:val="21"/>
      <w:szCs w:val="21"/>
      <w:u w:val="none"/>
      <w:vertAlign w:val="subscript"/>
    </w:rPr>
  </w:style>
  <w:style w:type="character" w:customStyle="1" w:styleId="71">
    <w:name w:val="样式1 Char"/>
    <w:link w:val="72"/>
    <w:qFormat/>
    <w:uiPriority w:val="0"/>
    <w:rPr>
      <w:rFonts w:eastAsia="仿宋_GB2312"/>
      <w:sz w:val="28"/>
      <w:lang w:val="en-US" w:eastAsia="zh-CN" w:bidi="ar-SA"/>
    </w:rPr>
  </w:style>
  <w:style w:type="paragraph" w:customStyle="1" w:styleId="72">
    <w:name w:val="样式1"/>
    <w:basedOn w:val="1"/>
    <w:link w:val="71"/>
    <w:qFormat/>
    <w:uiPriority w:val="0"/>
    <w:pPr>
      <w:adjustRightInd w:val="0"/>
      <w:spacing w:line="480" w:lineRule="atLeast"/>
      <w:ind w:firstLine="539"/>
    </w:pPr>
    <w:rPr>
      <w:rFonts w:eastAsia="仿宋_GB2312"/>
      <w:kern w:val="0"/>
      <w:sz w:val="28"/>
      <w:szCs w:val="20"/>
    </w:rPr>
  </w:style>
  <w:style w:type="character" w:customStyle="1" w:styleId="73">
    <w:name w:val="font31"/>
    <w:qFormat/>
    <w:uiPriority w:val="0"/>
    <w:rPr>
      <w:rFonts w:hint="default" w:ascii="Times New Roman" w:hAnsi="Times New Roman" w:cs="Times New Roman"/>
      <w:color w:val="000000"/>
      <w:sz w:val="21"/>
      <w:szCs w:val="21"/>
      <w:u w:val="none"/>
    </w:rPr>
  </w:style>
  <w:style w:type="character" w:customStyle="1" w:styleId="74">
    <w:name w:val="font11"/>
    <w:qFormat/>
    <w:uiPriority w:val="0"/>
    <w:rPr>
      <w:rFonts w:hint="default" w:ascii="Times New Roman" w:hAnsi="Times New Roman" w:cs="Times New Roman"/>
      <w:color w:val="000000"/>
      <w:sz w:val="21"/>
      <w:szCs w:val="21"/>
      <w:u w:val="none"/>
      <w:vertAlign w:val="subscript"/>
    </w:rPr>
  </w:style>
  <w:style w:type="character" w:customStyle="1" w:styleId="75">
    <w:name w:val="ca-21"/>
    <w:qFormat/>
    <w:uiPriority w:val="0"/>
    <w:rPr>
      <w:rFonts w:hint="eastAsia" w:ascii="宋体" w:hAnsi="宋体" w:eastAsia="宋体"/>
      <w:sz w:val="21"/>
      <w:szCs w:val="21"/>
    </w:rPr>
  </w:style>
  <w:style w:type="character" w:customStyle="1" w:styleId="76">
    <w:name w:val="页眉 Char"/>
    <w:link w:val="24"/>
    <w:qFormat/>
    <w:uiPriority w:val="0"/>
    <w:rPr>
      <w:kern w:val="2"/>
      <w:sz w:val="18"/>
      <w:szCs w:val="18"/>
    </w:rPr>
  </w:style>
  <w:style w:type="character" w:customStyle="1" w:styleId="77">
    <w:name w:val="表格 32 Char"/>
    <w:link w:val="78"/>
    <w:qFormat/>
    <w:uiPriority w:val="0"/>
    <w:rPr>
      <w:rFonts w:ascii="宋体" w:hAnsi="Impact"/>
      <w:kern w:val="24"/>
      <w:sz w:val="24"/>
      <w:lang w:val="en-US" w:eastAsia="zh-CN"/>
    </w:rPr>
  </w:style>
  <w:style w:type="paragraph" w:customStyle="1" w:styleId="78">
    <w:name w:val="表格 32"/>
    <w:basedOn w:val="1"/>
    <w:link w:val="77"/>
    <w:qFormat/>
    <w:uiPriority w:val="0"/>
    <w:pPr>
      <w:autoSpaceDE w:val="0"/>
      <w:autoSpaceDN w:val="0"/>
      <w:adjustRightInd w:val="0"/>
      <w:jc w:val="center"/>
      <w:textAlignment w:val="baseline"/>
    </w:pPr>
    <w:rPr>
      <w:rFonts w:ascii="宋体" w:hAnsi="Impact"/>
      <w:kern w:val="24"/>
      <w:sz w:val="24"/>
      <w:szCs w:val="20"/>
    </w:rPr>
  </w:style>
  <w:style w:type="character" w:customStyle="1" w:styleId="79">
    <w:name w:val="样式1 Char Char"/>
    <w:qFormat/>
    <w:uiPriority w:val="0"/>
    <w:rPr>
      <w:rFonts w:eastAsia="楷体_GB2312"/>
      <w:kern w:val="2"/>
      <w:sz w:val="21"/>
    </w:rPr>
  </w:style>
  <w:style w:type="character" w:customStyle="1" w:styleId="80">
    <w:name w:val="标题 2 Char"/>
    <w:link w:val="5"/>
    <w:qFormat/>
    <w:uiPriority w:val="0"/>
    <w:rPr>
      <w:rFonts w:ascii="Arial" w:hAnsi="Arial" w:eastAsia="黑体"/>
      <w:b/>
      <w:bCs/>
      <w:kern w:val="2"/>
      <w:sz w:val="32"/>
      <w:szCs w:val="32"/>
      <w:lang w:val="en-US" w:eastAsia="zh-CN" w:bidi="ar-SA"/>
    </w:rPr>
  </w:style>
  <w:style w:type="character" w:customStyle="1" w:styleId="81">
    <w:name w:val="批注文字 Char"/>
    <w:link w:val="13"/>
    <w:qFormat/>
    <w:uiPriority w:val="99"/>
    <w:rPr>
      <w:kern w:val="2"/>
      <w:sz w:val="21"/>
      <w:szCs w:val="24"/>
    </w:rPr>
  </w:style>
  <w:style w:type="character" w:customStyle="1" w:styleId="82">
    <w:name w:val="ca-41"/>
    <w:qFormat/>
    <w:uiPriority w:val="0"/>
    <w:rPr>
      <w:rFonts w:hint="default" w:ascii="Times New Roman" w:hAnsi="Times New Roman" w:cs="Times New Roman"/>
      <w:sz w:val="21"/>
      <w:szCs w:val="21"/>
    </w:rPr>
  </w:style>
  <w:style w:type="character" w:customStyle="1" w:styleId="83">
    <w:name w:val="表内格式 Char1"/>
    <w:link w:val="84"/>
    <w:qFormat/>
    <w:uiPriority w:val="0"/>
    <w:rPr>
      <w:rFonts w:eastAsia="楷体_GB2312"/>
      <w:kern w:val="2"/>
      <w:sz w:val="18"/>
      <w:szCs w:val="18"/>
    </w:rPr>
  </w:style>
  <w:style w:type="paragraph" w:customStyle="1" w:styleId="84">
    <w:name w:val="表内格式"/>
    <w:basedOn w:val="1"/>
    <w:next w:val="60"/>
    <w:link w:val="83"/>
    <w:qFormat/>
    <w:uiPriority w:val="0"/>
    <w:pPr>
      <w:jc w:val="center"/>
    </w:pPr>
    <w:rPr>
      <w:rFonts w:eastAsia="楷体_GB2312"/>
      <w:sz w:val="18"/>
      <w:szCs w:val="18"/>
    </w:rPr>
  </w:style>
  <w:style w:type="character" w:customStyle="1" w:styleId="85">
    <w:name w:val="正文缩进 Char"/>
    <w:link w:val="11"/>
    <w:qFormat/>
    <w:uiPriority w:val="0"/>
    <w:rPr>
      <w:rFonts w:eastAsia="宋体"/>
      <w:kern w:val="2"/>
      <w:sz w:val="21"/>
      <w:lang w:val="en-US" w:eastAsia="zh-CN" w:bidi="ar-SA"/>
    </w:rPr>
  </w:style>
  <w:style w:type="character" w:customStyle="1" w:styleId="86">
    <w:name w:val="HTML 预设格式 Char"/>
    <w:link w:val="33"/>
    <w:qFormat/>
    <w:uiPriority w:val="99"/>
    <w:rPr>
      <w:rFonts w:ascii="宋体" w:hAnsi="宋体" w:cs="宋体"/>
      <w:sz w:val="24"/>
      <w:szCs w:val="24"/>
    </w:rPr>
  </w:style>
  <w:style w:type="paragraph" w:customStyle="1" w:styleId="87">
    <w:name w:val="Date1"/>
    <w:basedOn w:val="1"/>
    <w:next w:val="1"/>
    <w:qFormat/>
    <w:uiPriority w:val="0"/>
    <w:pPr>
      <w:adjustRightInd w:val="0"/>
      <w:textAlignment w:val="baseline"/>
    </w:pPr>
    <w:rPr>
      <w:szCs w:val="20"/>
    </w:rPr>
  </w:style>
  <w:style w:type="paragraph" w:customStyle="1" w:styleId="88">
    <w:name w:val="Char Char Char"/>
    <w:basedOn w:val="1"/>
    <w:qFormat/>
    <w:uiPriority w:val="0"/>
    <w:rPr>
      <w:sz w:val="24"/>
    </w:rPr>
  </w:style>
  <w:style w:type="paragraph" w:customStyle="1" w:styleId="89">
    <w:name w:val="默认段落字体 Para Char"/>
    <w:basedOn w:val="1"/>
    <w:qFormat/>
    <w:uiPriority w:val="0"/>
    <w:pPr>
      <w:spacing w:line="360" w:lineRule="auto"/>
      <w:ind w:firstLine="200" w:firstLineChars="200"/>
    </w:pPr>
  </w:style>
  <w:style w:type="paragraph" w:customStyle="1" w:styleId="90">
    <w:name w:val="Char"/>
    <w:basedOn w:val="1"/>
    <w:qFormat/>
    <w:uiPriority w:val="0"/>
  </w:style>
  <w:style w:type="paragraph" w:customStyle="1" w:styleId="91">
    <w:name w:val="Char2"/>
    <w:basedOn w:val="1"/>
    <w:qFormat/>
    <w:uiPriority w:val="0"/>
    <w:pPr>
      <w:spacing w:line="360" w:lineRule="auto"/>
      <w:ind w:firstLine="200" w:firstLineChars="200"/>
    </w:pPr>
    <w:rPr>
      <w:rFonts w:ascii="宋体" w:hAnsi="宋体" w:cs="宋体"/>
      <w:sz w:val="24"/>
    </w:rPr>
  </w:style>
  <w:style w:type="paragraph" w:customStyle="1" w:styleId="92">
    <w:name w:val="默认段落字体 Para Char Char Char Char"/>
    <w:basedOn w:val="1"/>
    <w:qFormat/>
    <w:uiPriority w:val="0"/>
    <w:rPr>
      <w:sz w:val="24"/>
    </w:rPr>
  </w:style>
  <w:style w:type="paragraph" w:customStyle="1" w:styleId="93">
    <w:name w:val="样式 正文文本缩进 + 首行缩进:  2 字符"/>
    <w:basedOn w:val="14"/>
    <w:qFormat/>
    <w:uiPriority w:val="0"/>
    <w:pPr>
      <w:spacing w:line="440" w:lineRule="exact"/>
      <w:ind w:left="0" w:firstLine="200" w:firstLineChars="200"/>
    </w:pPr>
    <w:rPr>
      <w:sz w:val="24"/>
    </w:rPr>
  </w:style>
  <w:style w:type="paragraph" w:customStyle="1" w:styleId="94">
    <w:name w:val="题注图"/>
    <w:basedOn w:val="1"/>
    <w:next w:val="1"/>
    <w:qFormat/>
    <w:uiPriority w:val="0"/>
    <w:pPr>
      <w:adjustRightInd w:val="0"/>
      <w:spacing w:line="360" w:lineRule="auto"/>
      <w:ind w:firstLine="454"/>
      <w:jc w:val="center"/>
      <w:textAlignment w:val="baseline"/>
    </w:pPr>
    <w:rPr>
      <w:kern w:val="0"/>
      <w:sz w:val="28"/>
      <w:szCs w:val="20"/>
    </w:rPr>
  </w:style>
  <w:style w:type="paragraph" w:customStyle="1" w:styleId="95">
    <w:name w:val="Char Char2 Char Char Char Char"/>
    <w:basedOn w:val="1"/>
    <w:semiHidden/>
    <w:qFormat/>
    <w:uiPriority w:val="0"/>
    <w:pPr>
      <w:widowControl/>
      <w:adjustRightInd w:val="0"/>
      <w:snapToGrid w:val="0"/>
      <w:jc w:val="left"/>
    </w:pPr>
    <w:rPr>
      <w:rFonts w:ascii="新宋体" w:hAnsi="新宋体"/>
      <w:b/>
      <w:kern w:val="0"/>
      <w:sz w:val="24"/>
      <w:lang w:val="pl-PL" w:eastAsia="pl-PL"/>
    </w:rPr>
  </w:style>
  <w:style w:type="paragraph" w:customStyle="1" w:styleId="96">
    <w:name w:val="简单回函地址"/>
    <w:basedOn w:val="1"/>
    <w:qFormat/>
    <w:uiPriority w:val="0"/>
    <w:rPr>
      <w:sz w:val="24"/>
      <w:szCs w:val="20"/>
    </w:rPr>
  </w:style>
  <w:style w:type="paragraph" w:customStyle="1" w:styleId="97">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8">
    <w:name w:val="Char Char1 Char Char Char Char"/>
    <w:basedOn w:val="1"/>
    <w:qFormat/>
    <w:uiPriority w:val="0"/>
    <w:pPr>
      <w:spacing w:afterLines="50" w:line="560" w:lineRule="exact"/>
    </w:pPr>
    <w:rPr>
      <w:szCs w:val="20"/>
    </w:rPr>
  </w:style>
  <w:style w:type="paragraph" w:customStyle="1" w:styleId="99">
    <w:name w:val="p15"/>
    <w:basedOn w:val="1"/>
    <w:qFormat/>
    <w:uiPriority w:val="0"/>
    <w:pPr>
      <w:widowControl/>
      <w:spacing w:line="560" w:lineRule="atLeast"/>
      <w:ind w:firstLine="570"/>
    </w:pPr>
    <w:rPr>
      <w:rFonts w:ascii="宋体" w:hAnsi="宋体" w:cs="宋体"/>
      <w:kern w:val="0"/>
      <w:sz w:val="28"/>
      <w:szCs w:val="28"/>
    </w:rPr>
  </w:style>
  <w:style w:type="paragraph" w:customStyle="1" w:styleId="100">
    <w:name w:val="表格单位"/>
    <w:basedOn w:val="1"/>
    <w:qFormat/>
    <w:uiPriority w:val="0"/>
    <w:pPr>
      <w:jc w:val="right"/>
    </w:pPr>
  </w:style>
  <w:style w:type="paragraph" w:customStyle="1" w:styleId="101">
    <w:name w:val="TOC 标题1"/>
    <w:basedOn w:val="4"/>
    <w:next w:val="1"/>
    <w:qFormat/>
    <w:uiPriority w:val="39"/>
    <w:pPr>
      <w:keepLines/>
      <w:spacing w:before="340" w:after="330" w:line="578" w:lineRule="auto"/>
      <w:ind w:firstLine="0" w:firstLineChars="0"/>
      <w:outlineLvl w:val="9"/>
    </w:pPr>
    <w:rPr>
      <w:rFonts w:ascii="Times New Roman" w:hAnsi="Times New Roman"/>
      <w:b/>
      <w:kern w:val="44"/>
      <w:sz w:val="44"/>
      <w:szCs w:val="44"/>
    </w:rPr>
  </w:style>
  <w:style w:type="paragraph" w:customStyle="1" w:styleId="102">
    <w:name w:val="报告书表格"/>
    <w:basedOn w:val="1"/>
    <w:qFormat/>
    <w:uiPriority w:val="0"/>
    <w:pPr>
      <w:adjustRightInd w:val="0"/>
      <w:spacing w:before="60" w:after="60" w:line="240" w:lineRule="atLeast"/>
      <w:jc w:val="center"/>
      <w:textAlignment w:val="baseline"/>
    </w:pPr>
    <w:rPr>
      <w:kern w:val="0"/>
      <w:sz w:val="20"/>
      <w:szCs w:val="20"/>
    </w:rPr>
  </w:style>
  <w:style w:type="paragraph" w:customStyle="1" w:styleId="103">
    <w:name w:val="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04">
    <w:name w:val="zhang正文"/>
    <w:basedOn w:val="14"/>
    <w:qFormat/>
    <w:uiPriority w:val="0"/>
    <w:pPr>
      <w:autoSpaceDE w:val="0"/>
      <w:autoSpaceDN w:val="0"/>
      <w:adjustRightInd w:val="0"/>
      <w:snapToGrid w:val="0"/>
      <w:spacing w:line="500" w:lineRule="exact"/>
      <w:ind w:left="0" w:firstLine="539"/>
      <w:textAlignment w:val="baseline"/>
    </w:pPr>
    <w:rPr>
      <w:rFonts w:eastAsia="楷体_GB2312"/>
      <w:kern w:val="0"/>
      <w:sz w:val="28"/>
    </w:rPr>
  </w:style>
  <w:style w:type="paragraph" w:customStyle="1" w:styleId="105">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106">
    <w:name w:val="xl54"/>
    <w:basedOn w:val="1"/>
    <w:qFormat/>
    <w:uiPriority w:val="0"/>
    <w:pPr>
      <w:widowControl/>
      <w:pBdr>
        <w:left w:val="single" w:color="auto" w:sz="4" w:space="0"/>
      </w:pBdr>
      <w:spacing w:before="100" w:after="100"/>
      <w:jc w:val="center"/>
      <w:textAlignment w:val="center"/>
    </w:pPr>
    <w:rPr>
      <w:rFonts w:hint="eastAsia" w:ascii="黑体" w:hAnsi="宋体" w:eastAsia="黑体"/>
      <w:kern w:val="0"/>
      <w:sz w:val="28"/>
      <w:szCs w:val="20"/>
    </w:rPr>
  </w:style>
  <w:style w:type="paragraph" w:customStyle="1" w:styleId="107">
    <w:name w:val="九晟表格"/>
    <w:basedOn w:val="1"/>
    <w:qFormat/>
    <w:uiPriority w:val="0"/>
    <w:pPr>
      <w:spacing w:line="360" w:lineRule="exact"/>
      <w:jc w:val="center"/>
    </w:pPr>
  </w:style>
  <w:style w:type="paragraph" w:customStyle="1" w:styleId="108">
    <w:name w:val="表"/>
    <w:basedOn w:val="1"/>
    <w:qFormat/>
    <w:uiPriority w:val="0"/>
    <w:pPr>
      <w:snapToGrid w:val="0"/>
      <w:jc w:val="center"/>
    </w:pPr>
    <w:rPr>
      <w:spacing w:val="2"/>
      <w:szCs w:val="20"/>
    </w:rPr>
  </w:style>
  <w:style w:type="paragraph" w:customStyle="1" w:styleId="109">
    <w:name w:val="报告小标题2"/>
    <w:basedOn w:val="1"/>
    <w:qFormat/>
    <w:uiPriority w:val="0"/>
    <w:pPr>
      <w:spacing w:line="560" w:lineRule="exact"/>
      <w:ind w:firstLine="225" w:firstLineChars="225"/>
    </w:pPr>
    <w:rPr>
      <w:snapToGrid w:val="0"/>
      <w:sz w:val="28"/>
      <w:szCs w:val="28"/>
    </w:rPr>
  </w:style>
  <w:style w:type="paragraph" w:customStyle="1" w:styleId="110">
    <w:name w:val="1表格"/>
    <w:basedOn w:val="1"/>
    <w:qFormat/>
    <w:uiPriority w:val="0"/>
    <w:pPr>
      <w:snapToGrid w:val="0"/>
      <w:spacing w:line="160" w:lineRule="atLeast"/>
      <w:jc w:val="center"/>
    </w:pPr>
    <w:rPr>
      <w:rFonts w:eastAsia="仿宋_GB2312"/>
      <w:szCs w:val="20"/>
    </w:rPr>
  </w:style>
  <w:style w:type="paragraph" w:customStyle="1" w:styleId="111">
    <w:name w:val="Char1"/>
    <w:basedOn w:val="1"/>
    <w:qFormat/>
    <w:uiPriority w:val="0"/>
    <w:rPr>
      <w:sz w:val="24"/>
    </w:rPr>
  </w:style>
  <w:style w:type="paragraph" w:customStyle="1" w:styleId="112">
    <w:name w:val="九晟表格标题"/>
    <w:basedOn w:val="1"/>
    <w:qFormat/>
    <w:uiPriority w:val="0"/>
    <w:pPr>
      <w:spacing w:line="360" w:lineRule="auto"/>
      <w:jc w:val="center"/>
    </w:pPr>
    <w:rPr>
      <w:b/>
      <w:color w:val="FF0000"/>
    </w:rPr>
  </w:style>
  <w:style w:type="paragraph" w:styleId="113">
    <w:name w:val="List Paragraph"/>
    <w:basedOn w:val="1"/>
    <w:qFormat/>
    <w:uiPriority w:val="1"/>
    <w:pPr>
      <w:autoSpaceDE w:val="0"/>
      <w:autoSpaceDN w:val="0"/>
      <w:ind w:left="448" w:firstLine="560"/>
      <w:jc w:val="left"/>
    </w:pPr>
    <w:rPr>
      <w:rFonts w:ascii="宋体" w:hAnsi="宋体" w:cs="宋体"/>
      <w:kern w:val="0"/>
      <w:sz w:val="22"/>
      <w:szCs w:val="22"/>
      <w:lang w:eastAsia="en-US"/>
    </w:rPr>
  </w:style>
  <w:style w:type="paragraph" w:customStyle="1" w:styleId="114">
    <w:name w:val="标题3 Char Char Char Char"/>
    <w:basedOn w:val="1"/>
    <w:qFormat/>
    <w:uiPriority w:val="0"/>
    <w:pPr>
      <w:spacing w:afterLines="50" w:line="560" w:lineRule="exact"/>
    </w:pPr>
    <w:rPr>
      <w:rFonts w:eastAsia="黑体"/>
      <w:sz w:val="30"/>
      <w:szCs w:val="30"/>
    </w:rPr>
  </w:style>
  <w:style w:type="paragraph" w:customStyle="1" w:styleId="115">
    <w:name w:val="样式 首行缩进:  2 字符"/>
    <w:basedOn w:val="1"/>
    <w:qFormat/>
    <w:uiPriority w:val="0"/>
    <w:pPr>
      <w:spacing w:line="360" w:lineRule="auto"/>
      <w:ind w:firstLine="420" w:firstLineChars="200"/>
    </w:pPr>
    <w:rPr>
      <w:szCs w:val="20"/>
    </w:rPr>
  </w:style>
  <w:style w:type="paragraph" w:customStyle="1" w:styleId="116">
    <w:name w:val="Char Char Char Char Char Char Char Char Char1 Char Char Char Char"/>
    <w:basedOn w:val="1"/>
    <w:qFormat/>
    <w:uiPriority w:val="0"/>
    <w:rPr>
      <w:sz w:val="24"/>
    </w:rPr>
  </w:style>
  <w:style w:type="paragraph" w:customStyle="1" w:styleId="117">
    <w:name w:val="样式3"/>
    <w:basedOn w:val="104"/>
    <w:qFormat/>
    <w:uiPriority w:val="0"/>
    <w:pPr>
      <w:spacing w:line="500" w:lineRule="atLeast"/>
      <w:ind w:firstLine="0"/>
      <w:jc w:val="left"/>
      <w:textAlignment w:val="auto"/>
      <w:outlineLvl w:val="1"/>
    </w:pPr>
    <w:rPr>
      <w:b/>
    </w:rPr>
  </w:style>
  <w:style w:type="paragraph" w:customStyle="1" w:styleId="118">
    <w:name w:val="整洁正文"/>
    <w:basedOn w:val="1"/>
    <w:qFormat/>
    <w:uiPriority w:val="0"/>
    <w:pPr>
      <w:adjustRightInd w:val="0"/>
      <w:snapToGrid w:val="0"/>
      <w:spacing w:line="360" w:lineRule="auto"/>
      <w:ind w:firstLine="480" w:firstLineChars="200"/>
    </w:pPr>
    <w:rPr>
      <w:rFonts w:ascii="宋体" w:hAnsi="宋体" w:eastAsia="Times New Roman"/>
      <w:sz w:val="24"/>
    </w:rPr>
  </w:style>
  <w:style w:type="paragraph" w:customStyle="1" w:styleId="119">
    <w:name w:val="p0"/>
    <w:basedOn w:val="1"/>
    <w:qFormat/>
    <w:uiPriority w:val="0"/>
    <w:pPr>
      <w:widowControl/>
    </w:pPr>
    <w:rPr>
      <w:kern w:val="0"/>
      <w:szCs w:val="21"/>
    </w:rPr>
  </w:style>
  <w:style w:type="paragraph" w:customStyle="1" w:styleId="120">
    <w:name w:val="表头"/>
    <w:basedOn w:val="11"/>
    <w:qFormat/>
    <w:uiPriority w:val="0"/>
    <w:pPr>
      <w:spacing w:before="240" w:line="480" w:lineRule="exact"/>
      <w:ind w:firstLine="0" w:firstLineChars="0"/>
      <w:jc w:val="center"/>
    </w:pPr>
    <w:rPr>
      <w:rFonts w:ascii="宋体" w:eastAsia="黑体"/>
      <w:spacing w:val="6"/>
      <w:position w:val="10"/>
    </w:rPr>
  </w:style>
  <w:style w:type="paragraph" w:customStyle="1" w:styleId="121">
    <w:name w:val="九晟正文"/>
    <w:basedOn w:val="1"/>
    <w:qFormat/>
    <w:uiPriority w:val="0"/>
    <w:pPr>
      <w:spacing w:line="360" w:lineRule="auto"/>
      <w:ind w:firstLine="480" w:firstLineChars="200"/>
      <w:jc w:val="left"/>
    </w:pPr>
    <w:rPr>
      <w:sz w:val="24"/>
    </w:rPr>
  </w:style>
  <w:style w:type="paragraph" w:customStyle="1" w:styleId="122">
    <w:name w:val="表格文字"/>
    <w:basedOn w:val="36"/>
    <w:qFormat/>
    <w:uiPriority w:val="0"/>
    <w:pPr>
      <w:jc w:val="center"/>
    </w:pPr>
    <w:rPr>
      <w:rFonts w:ascii="宋体" w:hAnsi="宋体" w:eastAsia="仿宋_GB2312"/>
      <w:kern w:val="44"/>
      <w:sz w:val="24"/>
      <w:szCs w:val="20"/>
    </w:rPr>
  </w:style>
  <w:style w:type="paragraph" w:customStyle="1" w:styleId="123">
    <w:name w:val="正文（首行缩进两字）"/>
    <w:basedOn w:val="1"/>
    <w:next w:val="1"/>
    <w:qFormat/>
    <w:uiPriority w:val="0"/>
    <w:pPr>
      <w:autoSpaceDE w:val="0"/>
      <w:autoSpaceDN w:val="0"/>
      <w:adjustRightInd w:val="0"/>
      <w:jc w:val="left"/>
    </w:pPr>
    <w:rPr>
      <w:rFonts w:ascii="黑体" w:eastAsia="黑体"/>
      <w:kern w:val="0"/>
      <w:sz w:val="24"/>
    </w:rPr>
  </w:style>
  <w:style w:type="paragraph" w:customStyle="1" w:styleId="124">
    <w:name w:val="正文2"/>
    <w:basedOn w:val="1"/>
    <w:qFormat/>
    <w:uiPriority w:val="0"/>
    <w:pPr>
      <w:adjustRightInd w:val="0"/>
      <w:snapToGrid w:val="0"/>
      <w:spacing w:line="440" w:lineRule="atLeast"/>
      <w:ind w:firstLine="567"/>
    </w:pPr>
    <w:rPr>
      <w:sz w:val="24"/>
      <w:szCs w:val="20"/>
    </w:rPr>
  </w:style>
  <w:style w:type="paragraph" w:customStyle="1" w:styleId="125">
    <w:name w:val="正文缩近"/>
    <w:basedOn w:val="1"/>
    <w:qFormat/>
    <w:uiPriority w:val="0"/>
    <w:pPr>
      <w:spacing w:line="360" w:lineRule="auto"/>
      <w:ind w:firstLine="560" w:firstLineChars="200"/>
    </w:pPr>
    <w:rPr>
      <w:sz w:val="28"/>
      <w:szCs w:val="28"/>
    </w:rPr>
  </w:style>
  <w:style w:type="paragraph" w:customStyle="1" w:styleId="126">
    <w:name w:val="Char Char1 Char Char Char Char1 Char Char Char Char Char Char Char Char Char Char Char Char Char Char Char Char Char Char"/>
    <w:basedOn w:val="1"/>
    <w:qFormat/>
    <w:uiPriority w:val="0"/>
  </w:style>
  <w:style w:type="paragraph" w:customStyle="1" w:styleId="127">
    <w:name w:val="表格标题"/>
    <w:basedOn w:val="1"/>
    <w:next w:val="1"/>
    <w:qFormat/>
    <w:uiPriority w:val="0"/>
    <w:pPr>
      <w:keepNext/>
      <w:widowControl/>
      <w:overflowPunct w:val="0"/>
      <w:adjustRightInd w:val="0"/>
      <w:snapToGrid w:val="0"/>
      <w:spacing w:before="360" w:after="120" w:line="480" w:lineRule="exact"/>
      <w:jc w:val="center"/>
      <w:textAlignment w:val="baseline"/>
    </w:pPr>
    <w:rPr>
      <w:rFonts w:ascii="Arial" w:hAnsi="Arial" w:eastAsia="黑体"/>
      <w:snapToGrid w:val="0"/>
      <w:kern w:val="0"/>
      <w:sz w:val="24"/>
      <w:szCs w:val="20"/>
    </w:rPr>
  </w:style>
  <w:style w:type="paragraph" w:customStyle="1" w:styleId="128">
    <w:name w:val="样式 行距: 固定值 24 磅 首行缩进:  2 字符"/>
    <w:basedOn w:val="1"/>
    <w:qFormat/>
    <w:uiPriority w:val="0"/>
    <w:pPr>
      <w:spacing w:line="480" w:lineRule="exact"/>
      <w:ind w:firstLine="480" w:firstLineChars="200"/>
    </w:pPr>
    <w:rPr>
      <w:rFonts w:cs="宋体"/>
      <w:sz w:val="24"/>
      <w:szCs w:val="20"/>
    </w:rPr>
  </w:style>
  <w:style w:type="paragraph" w:customStyle="1" w:styleId="129">
    <w:name w:val="aaaaa标题"/>
    <w:basedOn w:val="4"/>
    <w:qFormat/>
    <w:uiPriority w:val="0"/>
    <w:pPr>
      <w:keepLines/>
      <w:spacing w:before="340" w:after="330" w:line="360" w:lineRule="auto"/>
      <w:ind w:firstLine="0" w:firstLineChars="0"/>
      <w:jc w:val="left"/>
    </w:pPr>
    <w:rPr>
      <w:rFonts w:ascii="Times New Roman" w:hAnsi="Times New Roman"/>
      <w:b/>
      <w:bCs w:val="0"/>
      <w:color w:val="000000"/>
      <w:kern w:val="44"/>
      <w:sz w:val="24"/>
      <w:szCs w:val="20"/>
    </w:rPr>
  </w:style>
  <w:style w:type="paragraph" w:customStyle="1" w:styleId="130">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31">
    <w:name w:val="1文章"/>
    <w:basedOn w:val="1"/>
    <w:qFormat/>
    <w:uiPriority w:val="0"/>
    <w:pPr>
      <w:spacing w:line="360" w:lineRule="auto"/>
      <w:ind w:firstLine="573"/>
    </w:pPr>
    <w:rPr>
      <w:rFonts w:eastAsia="楷体_GB2312"/>
      <w:sz w:val="28"/>
      <w:szCs w:val="20"/>
    </w:rPr>
  </w:style>
  <w:style w:type="paragraph" w:customStyle="1" w:styleId="132">
    <w:name w:val="表格文字001"/>
    <w:basedOn w:val="1"/>
    <w:qFormat/>
    <w:uiPriority w:val="0"/>
    <w:pPr>
      <w:snapToGrid w:val="0"/>
      <w:spacing w:before="20" w:beforeLines="20" w:after="20" w:afterLines="20"/>
      <w:jc w:val="center"/>
    </w:pPr>
    <w:rPr>
      <w:rFonts w:ascii="宋体" w:hAnsi="宋体"/>
      <w:szCs w:val="21"/>
    </w:rPr>
  </w:style>
  <w:style w:type="paragraph" w:customStyle="1" w:styleId="133">
    <w:name w:val="Char Char Char Char Char Char"/>
    <w:basedOn w:val="1"/>
    <w:qFormat/>
    <w:uiPriority w:val="0"/>
    <w:pPr>
      <w:adjustRightInd w:val="0"/>
      <w:snapToGrid w:val="0"/>
    </w:pPr>
  </w:style>
  <w:style w:type="paragraph" w:customStyle="1" w:styleId="134">
    <w:name w:val="正文1"/>
    <w:basedOn w:val="1"/>
    <w:qFormat/>
    <w:uiPriority w:val="0"/>
    <w:pPr>
      <w:spacing w:line="440" w:lineRule="exact"/>
    </w:pPr>
    <w:rPr>
      <w:sz w:val="24"/>
    </w:rPr>
  </w:style>
  <w:style w:type="paragraph" w:customStyle="1" w:styleId="135">
    <w:name w:val="表格 23"/>
    <w:basedOn w:val="1"/>
    <w:qFormat/>
    <w:uiPriority w:val="0"/>
    <w:pPr>
      <w:spacing w:beforeLines="50" w:line="300" w:lineRule="auto"/>
      <w:jc w:val="center"/>
    </w:pPr>
    <w:rPr>
      <w:szCs w:val="21"/>
    </w:rPr>
  </w:style>
  <w:style w:type="paragraph" w:customStyle="1" w:styleId="13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13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38">
    <w:name w:val="样式9"/>
    <w:basedOn w:val="1"/>
    <w:qFormat/>
    <w:uiPriority w:val="0"/>
    <w:pPr>
      <w:adjustRightInd w:val="0"/>
      <w:snapToGrid w:val="0"/>
      <w:spacing w:line="460" w:lineRule="exact"/>
      <w:ind w:firstLine="520" w:firstLineChars="200"/>
    </w:pPr>
    <w:rPr>
      <w:rFonts w:ascii="Calibri" w:hAnsi="Calibri"/>
      <w:sz w:val="26"/>
      <w:szCs w:val="26"/>
    </w:rPr>
  </w:style>
  <w:style w:type="paragraph" w:customStyle="1" w:styleId="139">
    <w:name w:val="样式 首行缩进:  1 厘米 行距: 固定值 25 磅"/>
    <w:basedOn w:val="1"/>
    <w:qFormat/>
    <w:uiPriority w:val="0"/>
    <w:pPr>
      <w:adjustRightInd w:val="0"/>
      <w:ind w:firstLine="200" w:firstLineChars="200"/>
      <w:jc w:val="left"/>
      <w:textAlignment w:val="baseline"/>
    </w:pPr>
    <w:rPr>
      <w:rFonts w:ascii="宋体" w:cs="宋体"/>
      <w:snapToGrid w:val="0"/>
      <w:kern w:val="24"/>
    </w:rPr>
  </w:style>
  <w:style w:type="paragraph" w:customStyle="1" w:styleId="140">
    <w:name w:val="报告书正文"/>
    <w:basedOn w:val="1"/>
    <w:qFormat/>
    <w:uiPriority w:val="0"/>
    <w:pPr>
      <w:adjustRightInd w:val="0"/>
      <w:ind w:firstLine="200" w:firstLineChars="200"/>
      <w:textAlignment w:val="baseline"/>
    </w:pPr>
    <w:rPr>
      <w:rFonts w:ascii="Calibri" w:hAnsi="Calibri"/>
      <w:kern w:val="0"/>
      <w:szCs w:val="20"/>
    </w:rPr>
  </w:style>
  <w:style w:type="paragraph" w:customStyle="1" w:styleId="1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2">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143">
    <w:name w:val="_cyj_正文"/>
    <w:basedOn w:val="1"/>
    <w:qFormat/>
    <w:uiPriority w:val="0"/>
    <w:pPr>
      <w:spacing w:line="480" w:lineRule="exact"/>
      <w:ind w:firstLine="200" w:firstLineChars="200"/>
    </w:pPr>
    <w:rPr>
      <w:rFonts w:hAnsi="宋体"/>
      <w:sz w:val="24"/>
    </w:rPr>
  </w:style>
  <w:style w:type="paragraph" w:customStyle="1" w:styleId="144">
    <w:name w:val="常用原表字体"/>
    <w:basedOn w:val="1"/>
    <w:next w:val="1"/>
    <w:qFormat/>
    <w:uiPriority w:val="0"/>
    <w:pPr>
      <w:jc w:val="left"/>
    </w:pPr>
    <w:rPr>
      <w:rFonts w:ascii="宋体" w:hAnsi="宋体" w:cs="宋体"/>
      <w:b/>
      <w:bCs/>
      <w:kern w:val="28"/>
      <w:sz w:val="24"/>
      <w:szCs w:val="20"/>
    </w:rPr>
  </w:style>
  <w:style w:type="paragraph" w:customStyle="1" w:styleId="145">
    <w:name w:val="正文11"/>
    <w:basedOn w:val="1"/>
    <w:qFormat/>
    <w:uiPriority w:val="0"/>
    <w:pPr>
      <w:adjustRightInd w:val="0"/>
      <w:snapToGrid w:val="0"/>
      <w:spacing w:line="360" w:lineRule="auto"/>
      <w:ind w:firstLine="480" w:firstLineChars="200"/>
    </w:pPr>
    <w:rPr>
      <w:rFonts w:hint="eastAsia" w:ascii="宋体" w:hAnsi="宋体"/>
      <w:kern w:val="0"/>
      <w:sz w:val="24"/>
    </w:rPr>
  </w:style>
  <w:style w:type="paragraph" w:customStyle="1" w:styleId="146">
    <w:name w:val="黄酒表格标题"/>
    <w:qFormat/>
    <w:uiPriority w:val="0"/>
    <w:pPr>
      <w:tabs>
        <w:tab w:val="left" w:pos="-2848"/>
      </w:tabs>
      <w:jc w:val="center"/>
    </w:pPr>
    <w:rPr>
      <w:rFonts w:ascii="Calibri" w:hAnsi="Calibri" w:eastAsia="宋体" w:cs="宋体"/>
      <w:b/>
      <w:sz w:val="21"/>
      <w:szCs w:val="21"/>
      <w:lang w:val="en-US" w:eastAsia="zh-CN" w:bidi="ar-SA"/>
    </w:rPr>
  </w:style>
  <w:style w:type="character" w:customStyle="1" w:styleId="147">
    <w:name w:val="样式 正文01 + Times New Roman Char"/>
    <w:link w:val="148"/>
    <w:qFormat/>
    <w:uiPriority w:val="0"/>
    <w:rPr>
      <w:bCs/>
    </w:rPr>
  </w:style>
  <w:style w:type="paragraph" w:customStyle="1" w:styleId="148">
    <w:name w:val="样式 正文01 + Times New Roman"/>
    <w:basedOn w:val="1"/>
    <w:link w:val="147"/>
    <w:qFormat/>
    <w:uiPriority w:val="0"/>
    <w:pPr>
      <w:adjustRightInd w:val="0"/>
      <w:spacing w:line="360" w:lineRule="auto"/>
      <w:jc w:val="left"/>
      <w:textAlignment w:val="baseline"/>
    </w:pPr>
    <w:rPr>
      <w:bCs/>
      <w:kern w:val="0"/>
      <w:sz w:val="20"/>
      <w:szCs w:val="20"/>
    </w:rPr>
  </w:style>
  <w:style w:type="paragraph" w:customStyle="1" w:styleId="149">
    <w:name w:val="正文1-1"/>
    <w:basedOn w:val="1"/>
    <w:qFormat/>
    <w:uiPriority w:val="0"/>
    <w:pPr>
      <w:tabs>
        <w:tab w:val="left" w:pos="5520"/>
        <w:tab w:val="left" w:pos="6360"/>
      </w:tabs>
      <w:adjustRightInd w:val="0"/>
      <w:snapToGrid w:val="0"/>
      <w:spacing w:line="360" w:lineRule="auto"/>
      <w:ind w:firstLine="480" w:firstLineChars="200"/>
    </w:pPr>
    <w:rPr>
      <w:rFonts w:ascii="Calibri" w:hAnsi="Calibri" w:cstheme="minorBidi"/>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41AC6-A8C4-477C-B551-201C1BF41C6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4370</Words>
  <Characters>24913</Characters>
  <Lines>207</Lines>
  <Paragraphs>58</Paragraphs>
  <TotalTime>116</TotalTime>
  <ScaleCrop>false</ScaleCrop>
  <LinksUpToDate>false</LinksUpToDate>
  <CharactersWithSpaces>29225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2019-03-07T00:46:00Z</dcterms:created>
  <dc:creator>Administrator</dc:creator>
  <cp:lastModifiedBy>Administrator</cp:lastModifiedBy>
  <cp:lastPrinted>2020-03-24T08:44:00Z</cp:lastPrinted>
  <dcterms:modified xsi:type="dcterms:W3CDTF">2020-05-20T05:17:31Z</dcterms:modified>
  <dc:title>1 建设项目基本情况</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