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jc w:val="center"/>
        <w:rPr>
          <w:sz w:val="56"/>
          <w:szCs w:val="56"/>
        </w:rPr>
      </w:pPr>
    </w:p>
    <w:p>
      <w:pPr>
        <w:pStyle w:val="6"/>
        <w:jc w:val="center"/>
        <w:rPr>
          <w:sz w:val="56"/>
          <w:szCs w:val="56"/>
        </w:rPr>
      </w:pPr>
    </w:p>
    <w:p>
      <w:pPr>
        <w:pStyle w:val="6"/>
        <w:jc w:val="center"/>
        <w:rPr>
          <w:sz w:val="84"/>
          <w:szCs w:val="84"/>
        </w:rPr>
      </w:pPr>
    </w:p>
    <w:p>
      <w:pPr>
        <w:pStyle w:val="6"/>
        <w:jc w:val="center"/>
        <w:rPr>
          <w:sz w:val="84"/>
          <w:szCs w:val="84"/>
        </w:rPr>
      </w:pPr>
    </w:p>
    <w:p>
      <w:pPr>
        <w:pStyle w:val="6"/>
        <w:jc w:val="center"/>
        <w:rPr>
          <w:sz w:val="84"/>
          <w:szCs w:val="84"/>
        </w:rPr>
      </w:pPr>
      <w:r>
        <w:rPr>
          <w:sz w:val="84"/>
          <w:szCs w:val="84"/>
        </w:rPr>
        <w:t>2019</w:t>
      </w:r>
      <w:r>
        <w:rPr>
          <w:rFonts w:hint="eastAsia"/>
          <w:sz w:val="84"/>
          <w:szCs w:val="84"/>
        </w:rPr>
        <w:t>年度</w:t>
      </w:r>
    </w:p>
    <w:p>
      <w:pPr>
        <w:pStyle w:val="6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val="en-US" w:eastAsia="zh-CN"/>
        </w:rPr>
        <w:t>邵东市文化市场综合执法大队</w:t>
      </w:r>
      <w:r>
        <w:rPr>
          <w:rFonts w:hint="eastAsia"/>
          <w:sz w:val="84"/>
          <w:szCs w:val="84"/>
        </w:rPr>
        <w:t>部门决算</w:t>
      </w:r>
    </w:p>
    <w:p>
      <w:pPr>
        <w:pStyle w:val="6"/>
        <w:jc w:val="center"/>
        <w:rPr>
          <w:sz w:val="56"/>
          <w:szCs w:val="56"/>
        </w:rPr>
      </w:pPr>
    </w:p>
    <w:p>
      <w:pPr>
        <w:pStyle w:val="6"/>
        <w:jc w:val="center"/>
        <w:rPr>
          <w:sz w:val="56"/>
          <w:szCs w:val="56"/>
        </w:rPr>
      </w:pPr>
    </w:p>
    <w:p>
      <w:pPr>
        <w:pStyle w:val="6"/>
        <w:jc w:val="center"/>
        <w:rPr>
          <w:sz w:val="56"/>
          <w:szCs w:val="56"/>
        </w:rPr>
      </w:pPr>
    </w:p>
    <w:p>
      <w:pPr>
        <w:pStyle w:val="6"/>
        <w:jc w:val="center"/>
        <w:rPr>
          <w:sz w:val="56"/>
          <w:szCs w:val="56"/>
        </w:rPr>
      </w:pPr>
    </w:p>
    <w:p>
      <w:pPr>
        <w:pStyle w:val="6"/>
        <w:jc w:val="center"/>
        <w:rPr>
          <w:sz w:val="56"/>
          <w:szCs w:val="56"/>
        </w:rPr>
      </w:pPr>
    </w:p>
    <w:p>
      <w:pPr>
        <w:pStyle w:val="6"/>
        <w:jc w:val="center"/>
        <w:rPr>
          <w:sz w:val="56"/>
          <w:szCs w:val="56"/>
        </w:rPr>
      </w:pPr>
    </w:p>
    <w:p>
      <w:pPr>
        <w:pStyle w:val="6"/>
        <w:jc w:val="center"/>
        <w:rPr>
          <w:sz w:val="56"/>
          <w:szCs w:val="56"/>
        </w:rPr>
      </w:pPr>
    </w:p>
    <w:p>
      <w:pPr>
        <w:pStyle w:val="6"/>
        <w:jc w:val="center"/>
        <w:rPr>
          <w:sz w:val="56"/>
          <w:szCs w:val="56"/>
        </w:rPr>
      </w:pPr>
    </w:p>
    <w:p>
      <w:pPr>
        <w:pStyle w:val="6"/>
        <w:spacing w:line="540" w:lineRule="exact"/>
        <w:jc w:val="center"/>
        <w:rPr>
          <w:sz w:val="56"/>
          <w:szCs w:val="56"/>
        </w:rPr>
      </w:pPr>
    </w:p>
    <w:p>
      <w:pPr>
        <w:pStyle w:val="6"/>
        <w:spacing w:line="52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>
      <w:pPr>
        <w:pStyle w:val="6"/>
        <w:spacing w:line="520" w:lineRule="exac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　单位概况</w:t>
      </w:r>
    </w:p>
    <w:p>
      <w:pPr>
        <w:pStyle w:val="6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一、部门职责</w:t>
      </w:r>
    </w:p>
    <w:p>
      <w:pPr>
        <w:pStyle w:val="6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二、机构设置</w:t>
      </w:r>
    </w:p>
    <w:p>
      <w:pPr>
        <w:pStyle w:val="6"/>
        <w:spacing w:line="520" w:lineRule="exac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　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年度部门决算情况说明</w:t>
      </w:r>
    </w:p>
    <w:p>
      <w:pPr>
        <w:pStyle w:val="6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一、收入支出决算总体情况说明</w:t>
      </w:r>
    </w:p>
    <w:p>
      <w:pPr>
        <w:spacing w:line="520" w:lineRule="exact"/>
        <w:ind w:firstLine="700" w:firstLineChars="25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八、政府性基金预算收入支出决算情况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九、预算绩效情况说明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十、其他重要事项情况说明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第三部分　</w:t>
      </w: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附件</w:t>
      </w:r>
    </w:p>
    <w:p>
      <w:pPr>
        <w:spacing w:line="520" w:lineRule="exact"/>
        <w:jc w:val="left"/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hAnsi="仿宋_GB2312"/>
          <w:b/>
          <w:sz w:val="28"/>
          <w:szCs w:val="28"/>
        </w:rPr>
        <w:t>第四部分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名词解释</w:t>
      </w:r>
    </w:p>
    <w:p>
      <w:pPr>
        <w:pStyle w:val="6"/>
        <w:spacing w:line="520" w:lineRule="exac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</w:t>
      </w:r>
      <w:r>
        <w:rPr>
          <w:rFonts w:hint="eastAsia" w:hAnsi="仿宋_GB2312"/>
          <w:b/>
          <w:sz w:val="28"/>
          <w:szCs w:val="28"/>
          <w:lang w:eastAsia="zh-CN"/>
        </w:rPr>
        <w:t>五</w:t>
      </w:r>
      <w:r>
        <w:rPr>
          <w:rFonts w:hint="eastAsia" w:hAnsi="仿宋_GB2312"/>
          <w:b/>
          <w:sz w:val="28"/>
          <w:szCs w:val="28"/>
        </w:rPr>
        <w:t>部分　附表：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年度部门决算表</w:t>
      </w:r>
    </w:p>
    <w:p>
      <w:pPr>
        <w:pStyle w:val="6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一、收入支出决算总表</w:t>
      </w:r>
    </w:p>
    <w:p>
      <w:pPr>
        <w:pStyle w:val="6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二、收入决算表</w:t>
      </w:r>
    </w:p>
    <w:p>
      <w:pPr>
        <w:pStyle w:val="6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三、支出决算表</w:t>
      </w:r>
    </w:p>
    <w:p>
      <w:pPr>
        <w:pStyle w:val="6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四、财政拨款收入支出决算总表</w:t>
      </w:r>
    </w:p>
    <w:p>
      <w:pPr>
        <w:pStyle w:val="6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五、一般公共预算财政拨款支出决算表</w:t>
      </w:r>
    </w:p>
    <w:p>
      <w:pPr>
        <w:pStyle w:val="6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六、一般公共预算财政拨款基本支出决算表</w:t>
      </w:r>
    </w:p>
    <w:p>
      <w:pPr>
        <w:pStyle w:val="6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七、一般公共预算财政拨款“三公”经费支出决算表</w:t>
      </w:r>
    </w:p>
    <w:p>
      <w:pPr>
        <w:pStyle w:val="6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八、政府性基金预算财政拨款收入支出决算表</w:t>
      </w:r>
    </w:p>
    <w:p>
      <w:pPr>
        <w:spacing w:line="520" w:lineRule="exact"/>
        <w:jc w:val="left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</w:p>
    <w:p>
      <w:pPr>
        <w:spacing w:line="520" w:lineRule="exact"/>
        <w:jc w:val="left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</w:p>
    <w:p>
      <w:pPr>
        <w:spacing w:line="520" w:lineRule="exact"/>
        <w:jc w:val="left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</w:p>
    <w:p>
      <w:pPr>
        <w:spacing w:line="520" w:lineRule="exact"/>
        <w:jc w:val="left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</w:p>
    <w:p>
      <w:pPr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</w:p>
    <w:p>
      <w:pPr>
        <w:pStyle w:val="7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第一部分：单位概况</w:t>
      </w:r>
    </w:p>
    <w:p>
      <w:pPr>
        <w:pStyle w:val="7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一、部门职责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1、贯彻执行党和国家有关文化（文物）、体育、广播影视、新闻出版、版权管理的方针、政策和法律、法规；拟订全县文化市场行政执法工作的规范性文件、总体规划和年度计划，并组织实施。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2、负责对全县文化、体育市场实施监督检查，依法行使行政处罚。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3、组织开展有关对全县文化经营单位、企业法人和从业人员的法律法规培训。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、负责查处违禁出版物和图书、报纸、期刊、音像制品、电子出版物、网络文化出版发行、计算机软件的出版、印刷、复制、发行等活动中的违法行为；负责对全县中小学教材教辅的使用情况进行监督检查；负责查处信息网络传播中的有关违法行为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、负责查处非法设立的广播电视机构、非法安装和使用的卫星电视广播地面接收设施、非法接收和传送境外卫星电视节目行为以及对未经许可擅自安装、使用IPTV等违法行为；负责查处广播电影电视制作、播出和经营中的违法行为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6、负责查处互联网上网服务营业场所、演出和歌舞娱乐场所、美术品经营等违法经营活动。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7、负责查处文物市场违法经营活动。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8、负责提请发证机关并参与实施吊销文化市场类许可证的行政处罚。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9、参与组织全县性文化市场治理专项行动。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10、负责乡镇文体卫站对文化市场管理的业务指导、协调和监督；负责文化市场行政执法人员的业务培训、考核工作。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11、负责受理对文化市场违法行为的投诉、举报，并查处相关违法行为；承办行政复议的相关工作。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12、受理出版物鉴定、著作权纠纷的相关工作，查处侵权盗版行为。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13、负责查处新闻媒体从业人员的违规行为。</w:t>
      </w:r>
    </w:p>
    <w:p>
      <w:pPr>
        <w:tabs>
          <w:tab w:val="left" w:pos="7065"/>
        </w:tabs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14、负责对县文化市场行业协会进行指导。</w:t>
      </w:r>
      <w:r>
        <w:rPr>
          <w:rFonts w:hint="eastAsia" w:ascii="宋体" w:hAnsi="宋体" w:eastAsia="宋体" w:cs="宋体"/>
          <w:sz w:val="32"/>
          <w:szCs w:val="32"/>
        </w:rPr>
        <w:tab/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15承办县委、县政府交办的其它事项。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ind w:firstLine="800" w:firstLineChars="250"/>
        <w:rPr>
          <w:rFonts w:hint="eastAsia"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/>
          <w:bCs/>
          <w:kern w:val="0"/>
          <w:sz w:val="32"/>
          <w:szCs w:val="32"/>
        </w:rPr>
        <w:t>（一）内设机构设置。本单位内设机构包括：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我部门共有内设股室5个：办公室、法规股、执法一中队、执法二中队、执法三中队。</w:t>
      </w:r>
    </w:p>
    <w:p>
      <w:pPr>
        <w:widowControl/>
        <w:spacing w:line="600" w:lineRule="exact"/>
        <w:rPr>
          <w:rFonts w:hint="eastAsia" w:ascii="宋体" w:eastAsia="宋体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Cs/>
          <w:kern w:val="0"/>
          <w:sz w:val="32"/>
          <w:szCs w:val="32"/>
        </w:rPr>
        <w:t>（二）决算单位构成。</w:t>
      </w:r>
      <w:r>
        <w:rPr>
          <w:rFonts w:hint="eastAsia" w:ascii="宋体"/>
          <w:bCs/>
          <w:kern w:val="0"/>
          <w:sz w:val="32"/>
          <w:szCs w:val="32"/>
        </w:rPr>
        <w:t>本</w:t>
      </w:r>
      <w:r>
        <w:rPr>
          <w:rFonts w:hint="eastAsia" w:ascii="宋体" w:hAnsi="宋体"/>
          <w:bCs/>
          <w:kern w:val="0"/>
          <w:sz w:val="32"/>
          <w:szCs w:val="32"/>
        </w:rPr>
        <w:t>单位</w:t>
      </w:r>
      <w:r>
        <w:rPr>
          <w:rFonts w:ascii="宋体" w:hAnsi="宋体"/>
          <w:bCs/>
          <w:kern w:val="0"/>
          <w:sz w:val="32"/>
          <w:szCs w:val="32"/>
        </w:rPr>
        <w:t>2019</w:t>
      </w:r>
      <w:r>
        <w:rPr>
          <w:rFonts w:hint="eastAsia" w:ascii="宋体" w:hAnsi="宋体"/>
          <w:bCs/>
          <w:kern w:val="0"/>
          <w:sz w:val="32"/>
          <w:szCs w:val="32"/>
        </w:rPr>
        <w:t>年部门决算汇总公开单位构成包括：单位本级</w:t>
      </w:r>
      <w:r>
        <w:rPr>
          <w:rFonts w:hint="eastAsia" w:ascii="宋体" w:hAnsi="宋体"/>
          <w:bCs/>
          <w:kern w:val="0"/>
          <w:sz w:val="32"/>
          <w:szCs w:val="32"/>
          <w:lang w:eastAsia="zh-CN"/>
        </w:rPr>
        <w:t>。</w:t>
      </w:r>
    </w:p>
    <w:p>
      <w:pPr>
        <w:jc w:val="left"/>
        <w:rPr>
          <w:rFonts w:ascii="宋体"/>
          <w:sz w:val="32"/>
          <w:szCs w:val="32"/>
        </w:rPr>
      </w:pPr>
    </w:p>
    <w:p>
      <w:pPr>
        <w:pStyle w:val="7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bookmarkStart w:id="0" w:name="RANGE!A1:F16"/>
      <w:bookmarkEnd w:id="0"/>
      <w:bookmarkStart w:id="1" w:name="RANGE!A1:I39"/>
      <w:bookmarkEnd w:id="1"/>
      <w:r>
        <w:rPr>
          <w:rFonts w:hint="eastAsia" w:ascii="黑体" w:hAnsi="黑体" w:eastAsia="黑体"/>
          <w:sz w:val="32"/>
          <w:szCs w:val="32"/>
        </w:rPr>
        <w:t>第二部分：</w:t>
      </w:r>
      <w:r>
        <w:rPr>
          <w:rFonts w:ascii="黑体" w:hAnsi="黑体" w:eastAsia="黑体"/>
          <w:sz w:val="32"/>
          <w:szCs w:val="32"/>
        </w:rPr>
        <w:t>2019</w:t>
      </w:r>
      <w:r>
        <w:rPr>
          <w:rFonts w:hint="eastAsia" w:ascii="黑体" w:hAnsi="黑体" w:eastAsia="黑体"/>
          <w:sz w:val="32"/>
          <w:szCs w:val="32"/>
        </w:rPr>
        <w:t>年度部门决算情况说明</w:t>
      </w:r>
    </w:p>
    <w:p>
      <w:pPr>
        <w:pStyle w:val="6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6"/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ascii="宋体" w:hAnsi="宋体" w:eastAsia="宋体"/>
          <w:sz w:val="32"/>
          <w:szCs w:val="32"/>
        </w:rPr>
        <w:t xml:space="preserve">2019 </w:t>
      </w:r>
      <w:r>
        <w:rPr>
          <w:rFonts w:hint="eastAsia" w:ascii="宋体" w:hAnsi="宋体" w:eastAsia="宋体"/>
          <w:sz w:val="32"/>
          <w:szCs w:val="32"/>
        </w:rPr>
        <w:t>年度收、支总计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212.41</w:t>
      </w:r>
      <w:r>
        <w:rPr>
          <w:rFonts w:hint="eastAsia" w:ascii="宋体" w:hAnsi="宋体" w:eastAsia="宋体"/>
          <w:sz w:val="32"/>
          <w:szCs w:val="32"/>
        </w:rPr>
        <w:t>万元。与</w:t>
      </w:r>
      <w:r>
        <w:rPr>
          <w:rFonts w:ascii="宋体" w:hAnsi="宋体" w:eastAsia="宋体"/>
          <w:sz w:val="32"/>
          <w:szCs w:val="32"/>
        </w:rPr>
        <w:t>2018</w:t>
      </w:r>
      <w:r>
        <w:rPr>
          <w:rFonts w:hint="eastAsia" w:ascii="宋体" w:hAnsi="宋体" w:eastAsia="宋体"/>
          <w:sz w:val="32"/>
          <w:szCs w:val="32"/>
        </w:rPr>
        <w:t>年相比，减少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24.2</w:t>
      </w:r>
      <w:r>
        <w:rPr>
          <w:rFonts w:hint="eastAsia"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增下降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，主要是因为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平台监测项目支出预算减少。</w:t>
      </w:r>
    </w:p>
    <w:p>
      <w:pPr>
        <w:pStyle w:val="6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6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本年收入合计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212.41</w:t>
      </w:r>
      <w:r>
        <w:rPr>
          <w:rFonts w:hint="eastAsia" w:ascii="宋体" w:hAnsi="宋体" w:eastAsia="宋体"/>
          <w:sz w:val="32"/>
          <w:szCs w:val="32"/>
        </w:rPr>
        <w:t>万元，其中：财政拨款收入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212.41</w:t>
      </w:r>
      <w:r>
        <w:rPr>
          <w:rFonts w:hint="eastAsia"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100%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pStyle w:val="6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6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本年支出合计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212.41</w:t>
      </w:r>
      <w:r>
        <w:rPr>
          <w:rFonts w:hint="eastAsia" w:ascii="宋体" w:hAnsi="宋体" w:eastAsia="宋体"/>
          <w:sz w:val="32"/>
          <w:szCs w:val="32"/>
        </w:rPr>
        <w:t>万元，其中：基本支出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157.42</w:t>
      </w:r>
      <w:r>
        <w:rPr>
          <w:rFonts w:hint="eastAsia"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74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；项目支出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55</w:t>
      </w:r>
      <w:r>
        <w:rPr>
          <w:rFonts w:hint="eastAsia"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26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pStyle w:val="6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6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2019</w:t>
      </w:r>
      <w:r>
        <w:rPr>
          <w:rFonts w:hint="eastAsia" w:ascii="宋体" w:hAnsi="宋体" w:eastAsia="宋体"/>
          <w:sz w:val="32"/>
          <w:szCs w:val="32"/>
        </w:rPr>
        <w:t>年度财政拨款收、支总计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212.41</w:t>
      </w:r>
      <w:r>
        <w:rPr>
          <w:rFonts w:hint="eastAsia" w:ascii="宋体" w:hAnsi="宋体" w:eastAsia="宋体"/>
          <w:sz w:val="32"/>
          <w:szCs w:val="32"/>
        </w:rPr>
        <w:t>万元，与</w:t>
      </w:r>
      <w:r>
        <w:rPr>
          <w:rFonts w:ascii="宋体" w:hAnsi="宋体" w:eastAsia="宋体"/>
          <w:sz w:val="32"/>
          <w:szCs w:val="32"/>
        </w:rPr>
        <w:t>2018</w:t>
      </w:r>
      <w:r>
        <w:rPr>
          <w:rFonts w:hint="eastAsia" w:ascii="宋体" w:hAnsi="宋体" w:eastAsia="宋体"/>
          <w:sz w:val="32"/>
          <w:szCs w:val="32"/>
        </w:rPr>
        <w:t>年相比，减少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24.2</w:t>
      </w:r>
      <w:r>
        <w:rPr>
          <w:rFonts w:hint="eastAsia" w:ascii="宋体" w:hAnsi="宋体" w:eastAsia="宋体"/>
          <w:sz w:val="32"/>
          <w:szCs w:val="32"/>
        </w:rPr>
        <w:t>万元</w:t>
      </w:r>
      <w:r>
        <w:rPr>
          <w:rFonts w:ascii="宋体" w:hAnsi="宋体" w:eastAsia="宋体"/>
          <w:sz w:val="32"/>
          <w:szCs w:val="32"/>
        </w:rPr>
        <w:t>,</w:t>
      </w:r>
      <w:r>
        <w:rPr>
          <w:rFonts w:hint="eastAsia" w:ascii="宋体" w:hAnsi="宋体" w:eastAsia="宋体"/>
          <w:sz w:val="32"/>
          <w:szCs w:val="32"/>
          <w:lang w:eastAsia="zh-CN"/>
        </w:rPr>
        <w:t>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，主要是因为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平台监测项目支出预算减少。</w:t>
      </w:r>
    </w:p>
    <w:p>
      <w:pPr>
        <w:pStyle w:val="6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6"/>
        <w:ind w:firstLine="640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（一）财政拨款支出决算总体情况</w:t>
      </w:r>
    </w:p>
    <w:p>
      <w:pPr>
        <w:pStyle w:val="6"/>
        <w:ind w:firstLine="800" w:firstLineChars="25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2019</w:t>
      </w:r>
      <w:r>
        <w:rPr>
          <w:rFonts w:hint="eastAsia" w:ascii="宋体" w:hAnsi="宋体" w:eastAsia="宋体"/>
          <w:sz w:val="32"/>
          <w:szCs w:val="32"/>
        </w:rPr>
        <w:t>年度财政拨款支出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212.41</w:t>
      </w:r>
      <w:r>
        <w:rPr>
          <w:rFonts w:hint="eastAsia" w:ascii="宋体" w:hAnsi="宋体" w:eastAsia="宋体"/>
          <w:sz w:val="32"/>
          <w:szCs w:val="32"/>
        </w:rPr>
        <w:t>万元，占本年支出合计的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100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，与</w:t>
      </w:r>
      <w:r>
        <w:rPr>
          <w:rFonts w:ascii="宋体" w:hAnsi="宋体" w:eastAsia="宋体"/>
          <w:sz w:val="32"/>
          <w:szCs w:val="32"/>
        </w:rPr>
        <w:t>2018</w:t>
      </w:r>
      <w:r>
        <w:rPr>
          <w:rFonts w:hint="eastAsia" w:ascii="宋体" w:hAnsi="宋体" w:eastAsia="宋体"/>
          <w:sz w:val="32"/>
          <w:szCs w:val="32"/>
        </w:rPr>
        <w:t>年相比，财政拨款支出减少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24.2</w:t>
      </w:r>
      <w:r>
        <w:rPr>
          <w:rFonts w:hint="eastAsia"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，主要是因为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平台监测项目支出预算减少</w:t>
      </w:r>
    </w:p>
    <w:p>
      <w:pPr>
        <w:pStyle w:val="6"/>
        <w:ind w:firstLine="480" w:firstLineChars="15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（二）财政拨款支出决算结构情况</w:t>
      </w:r>
    </w:p>
    <w:p>
      <w:pPr>
        <w:pStyle w:val="6"/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szCs w:val="32"/>
        </w:rPr>
        <w:t>2019</w:t>
      </w:r>
      <w:r>
        <w:rPr>
          <w:rFonts w:hint="eastAsia" w:ascii="宋体" w:hAnsi="宋体" w:eastAsia="宋体"/>
          <w:sz w:val="32"/>
          <w:szCs w:val="32"/>
        </w:rPr>
        <w:t>年度财政拨款支出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212.41</w:t>
      </w:r>
      <w:r>
        <w:rPr>
          <w:rFonts w:hint="eastAsia" w:ascii="宋体" w:hAnsi="宋体" w:eastAsia="宋体"/>
          <w:sz w:val="32"/>
          <w:szCs w:val="32"/>
        </w:rPr>
        <w:t>万元，主要用于以下方面：一般公共服务（类）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文化旅游体育与传媒</w:t>
      </w:r>
      <w:r>
        <w:rPr>
          <w:rFonts w:hint="eastAsia" w:ascii="宋体" w:hAnsi="宋体" w:eastAsia="宋体"/>
          <w:sz w:val="32"/>
          <w:szCs w:val="32"/>
        </w:rPr>
        <w:t>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212.41</w:t>
      </w:r>
      <w:r>
        <w:rPr>
          <w:rFonts w:hint="eastAsia"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100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pStyle w:val="6"/>
        <w:ind w:firstLine="800" w:firstLineChars="25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（三）财政拨款支出决算具体情况</w:t>
      </w:r>
    </w:p>
    <w:p>
      <w:pPr>
        <w:pStyle w:val="6"/>
        <w:ind w:firstLine="800" w:firstLineChars="25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2019</w:t>
      </w:r>
      <w:r>
        <w:rPr>
          <w:rFonts w:hint="eastAsia" w:ascii="宋体" w:hAnsi="宋体" w:eastAsia="宋体"/>
          <w:sz w:val="32"/>
          <w:szCs w:val="32"/>
        </w:rPr>
        <w:t>年度财政拨款支出年初预算数为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186.22</w:t>
      </w:r>
      <w:r>
        <w:rPr>
          <w:rFonts w:hint="eastAsia" w:ascii="宋体" w:hAnsi="宋体" w:eastAsia="宋体"/>
          <w:sz w:val="32"/>
          <w:szCs w:val="32"/>
        </w:rPr>
        <w:t>万元，支出决算数为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212.41</w:t>
      </w:r>
      <w:r>
        <w:rPr>
          <w:rFonts w:hint="eastAsia" w:ascii="宋体" w:hAnsi="宋体" w:eastAsia="宋体"/>
          <w:sz w:val="32"/>
          <w:szCs w:val="32"/>
        </w:rPr>
        <w:t>万元，完成年初预算的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114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，其中：</w:t>
      </w:r>
    </w:p>
    <w:p>
      <w:pPr>
        <w:pStyle w:val="6"/>
        <w:ind w:firstLine="800" w:firstLineChars="25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1</w:t>
      </w:r>
      <w:r>
        <w:rPr>
          <w:rFonts w:hint="eastAsia" w:ascii="宋体" w:hAnsi="宋体" w:eastAsia="宋体"/>
          <w:sz w:val="32"/>
          <w:szCs w:val="32"/>
        </w:rPr>
        <w:t>、一般公共服务（类）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文化旅游体育与传媒</w:t>
      </w:r>
      <w:r>
        <w:rPr>
          <w:rFonts w:hint="eastAsia" w:ascii="宋体" w:hAnsi="宋体" w:eastAsia="宋体"/>
          <w:sz w:val="32"/>
          <w:szCs w:val="32"/>
        </w:rPr>
        <w:t>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文化和旅游</w:t>
      </w:r>
      <w:r>
        <w:rPr>
          <w:rFonts w:hint="eastAsia" w:ascii="宋体" w:hAnsi="宋体" w:eastAsia="宋体"/>
          <w:sz w:val="32"/>
          <w:szCs w:val="32"/>
        </w:rPr>
        <w:t>（款）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行政运行</w:t>
      </w:r>
      <w:r>
        <w:rPr>
          <w:rFonts w:hint="eastAsia" w:ascii="宋体" w:hAnsi="宋体" w:eastAsia="宋体"/>
          <w:sz w:val="32"/>
          <w:szCs w:val="32"/>
        </w:rPr>
        <w:t>（项）。</w:t>
      </w:r>
    </w:p>
    <w:p>
      <w:pPr>
        <w:pStyle w:val="6"/>
        <w:ind w:firstLine="800" w:firstLineChars="25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</w:rPr>
        <w:t>年初预算为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141.22</w:t>
      </w:r>
      <w:r>
        <w:rPr>
          <w:rFonts w:hint="eastAsia" w:ascii="宋体" w:hAnsi="宋体" w:eastAsia="宋体"/>
          <w:sz w:val="32"/>
          <w:szCs w:val="32"/>
        </w:rPr>
        <w:t>万元，支出决算为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157.42</w:t>
      </w:r>
      <w:r>
        <w:rPr>
          <w:rFonts w:hint="eastAsia" w:ascii="宋体" w:hAnsi="宋体" w:eastAsia="宋体"/>
          <w:sz w:val="32"/>
          <w:szCs w:val="32"/>
        </w:rPr>
        <w:t>万元，完成年初预算的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111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，决算数大于年初预算数的主要原因是：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人员工资增加。</w:t>
      </w:r>
    </w:p>
    <w:p>
      <w:pPr>
        <w:pStyle w:val="6"/>
        <w:ind w:firstLine="800" w:firstLineChars="25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</w:t>
      </w:r>
      <w:r>
        <w:rPr>
          <w:rFonts w:hint="eastAsia" w:ascii="宋体" w:hAnsi="宋体" w:eastAsia="宋体"/>
          <w:sz w:val="32"/>
          <w:szCs w:val="32"/>
        </w:rPr>
        <w:t>、一般公共服务（类）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文化旅游体育与传媒</w:t>
      </w:r>
      <w:r>
        <w:rPr>
          <w:rFonts w:hint="eastAsia" w:ascii="宋体" w:hAnsi="宋体" w:eastAsia="宋体"/>
          <w:sz w:val="32"/>
          <w:szCs w:val="32"/>
        </w:rPr>
        <w:t>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文化和旅游</w:t>
      </w:r>
      <w:r>
        <w:rPr>
          <w:rFonts w:hint="eastAsia" w:ascii="宋体" w:hAnsi="宋体" w:eastAsia="宋体"/>
          <w:sz w:val="32"/>
          <w:szCs w:val="32"/>
        </w:rPr>
        <w:t>（款）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一般行政管理事务</w:t>
      </w:r>
      <w:r>
        <w:rPr>
          <w:rFonts w:hint="eastAsia" w:ascii="宋体" w:hAnsi="宋体" w:eastAsia="宋体"/>
          <w:sz w:val="32"/>
          <w:szCs w:val="32"/>
        </w:rPr>
        <w:t>（项）。</w:t>
      </w:r>
    </w:p>
    <w:p>
      <w:pPr>
        <w:pStyle w:val="6"/>
        <w:ind w:firstLine="800" w:firstLineChars="25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</w:rPr>
        <w:t>年初预算为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45</w:t>
      </w:r>
      <w:r>
        <w:rPr>
          <w:rFonts w:hint="eastAsia" w:ascii="宋体" w:hAnsi="宋体" w:eastAsia="宋体"/>
          <w:sz w:val="32"/>
          <w:szCs w:val="32"/>
        </w:rPr>
        <w:t>万元，支出决算为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45</w:t>
      </w:r>
      <w:r>
        <w:rPr>
          <w:rFonts w:hint="eastAsia" w:ascii="宋体" w:hAnsi="宋体" w:eastAsia="宋体"/>
          <w:sz w:val="32"/>
          <w:szCs w:val="32"/>
        </w:rPr>
        <w:t>万元，完成年初预算的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100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pStyle w:val="6"/>
        <w:ind w:firstLine="800" w:firstLineChars="25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/>
          <w:sz w:val="32"/>
          <w:szCs w:val="32"/>
        </w:rPr>
        <w:t>一般公共服务（类）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新闻出版电影款其他新闻出版电影支出。</w:t>
      </w:r>
    </w:p>
    <w:p>
      <w:pPr>
        <w:pStyle w:val="6"/>
        <w:ind w:firstLine="800" w:firstLineChars="25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预算数为0万元，决算支出数为10万元。</w:t>
      </w:r>
      <w:r>
        <w:rPr>
          <w:rFonts w:hint="eastAsia" w:ascii="宋体" w:hAnsi="宋体" w:eastAsia="宋体"/>
          <w:sz w:val="32"/>
          <w:szCs w:val="32"/>
        </w:rPr>
        <w:t>决算数大于年初预算数的主要原因是：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增加文化市场专项工作经费。</w:t>
      </w:r>
    </w:p>
    <w:p>
      <w:pPr>
        <w:pStyle w:val="6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6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2019</w:t>
      </w:r>
      <w:r>
        <w:rPr>
          <w:rFonts w:hint="eastAsia" w:ascii="宋体" w:hAnsi="宋体" w:eastAsia="宋体"/>
          <w:sz w:val="32"/>
          <w:szCs w:val="32"/>
        </w:rPr>
        <w:t>年度财政拨款基本支出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156.90</w:t>
      </w:r>
      <w:r>
        <w:rPr>
          <w:rFonts w:hint="eastAsia" w:ascii="宋体" w:hAnsi="宋体" w:eastAsia="宋体"/>
          <w:sz w:val="32"/>
          <w:szCs w:val="32"/>
        </w:rPr>
        <w:t>万元，其中：人员经费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156.90</w:t>
      </w:r>
      <w:r>
        <w:rPr>
          <w:rFonts w:hint="eastAsia" w:ascii="宋体" w:hAnsi="宋体" w:eastAsia="宋体"/>
          <w:sz w:val="32"/>
          <w:szCs w:val="32"/>
        </w:rPr>
        <w:t>万元，占基本支出的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99</w:t>
      </w:r>
      <w:r>
        <w:rPr>
          <w:rFonts w:ascii="宋体" w:hAnsi="宋体" w:eastAsia="宋体"/>
          <w:sz w:val="32"/>
          <w:szCs w:val="32"/>
        </w:rPr>
        <w:t>%,</w:t>
      </w:r>
      <w:r>
        <w:rPr>
          <w:rFonts w:hint="eastAsia" w:ascii="宋体" w:hAnsi="宋体" w:eastAsia="宋体"/>
          <w:sz w:val="32"/>
          <w:szCs w:val="32"/>
        </w:rPr>
        <w:t>主要包括基本工资、津贴补贴、奖金、伙食补助费；公用经费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0.5</w:t>
      </w:r>
      <w:r>
        <w:rPr>
          <w:rFonts w:hint="eastAsia" w:ascii="宋体" w:hAnsi="宋体" w:eastAsia="宋体"/>
          <w:sz w:val="32"/>
          <w:szCs w:val="32"/>
        </w:rPr>
        <w:t>万元，占基本支出的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0.1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，主要包括办公费。</w:t>
      </w:r>
    </w:p>
    <w:p>
      <w:pPr>
        <w:pStyle w:val="6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七、一般公共预算财政拨款三公经费支出决算情况说明</w:t>
      </w:r>
    </w:p>
    <w:p>
      <w:pPr>
        <w:pStyle w:val="6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（一）“三公”经费财政拨款支出决算总体情况说明</w:t>
      </w:r>
    </w:p>
    <w:p>
      <w:pPr>
        <w:pStyle w:val="6"/>
        <w:ind w:firstLine="800" w:firstLineChars="25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“三公”经费财政拨款支出预算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2.74</w:t>
      </w:r>
      <w:r>
        <w:rPr>
          <w:rFonts w:hint="eastAsia" w:ascii="宋体" w:hAnsi="宋体" w:eastAsia="宋体"/>
          <w:sz w:val="32"/>
          <w:szCs w:val="32"/>
        </w:rPr>
        <w:t>万元，支出决算为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万元，完成预算的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，其中：</w:t>
      </w:r>
    </w:p>
    <w:p>
      <w:pPr>
        <w:pStyle w:val="6"/>
        <w:ind w:firstLine="800" w:firstLineChars="25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因公出国（境）费支出预算为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万元，支出决算为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万元，完成预算的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。决算数与年初预算数相等，决算数与上年相同。</w:t>
      </w:r>
    </w:p>
    <w:p>
      <w:pPr>
        <w:pStyle w:val="6"/>
        <w:ind w:firstLine="800" w:firstLineChars="25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公务接待费支出预算为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2.74</w:t>
      </w:r>
      <w:r>
        <w:rPr>
          <w:rFonts w:hint="eastAsia" w:ascii="宋体" w:hAnsi="宋体" w:eastAsia="宋体"/>
          <w:sz w:val="32"/>
          <w:szCs w:val="32"/>
        </w:rPr>
        <w:t>万元，支出决算为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万元，完成预算的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。决算数小于年初预算数的主要原因是落实中央八项规定,厉行节约，与上年相比</w:t>
      </w:r>
      <w:r>
        <w:rPr>
          <w:rFonts w:hint="eastAsia" w:ascii="宋体" w:hAnsi="宋体" w:eastAsia="宋体"/>
          <w:sz w:val="32"/>
          <w:szCs w:val="32"/>
          <w:lang w:eastAsia="zh-CN"/>
        </w:rPr>
        <w:t>减少</w:t>
      </w:r>
      <w:r>
        <w:rPr>
          <w:rFonts w:hint="eastAsia" w:ascii="宋体" w:hAnsi="宋体" w:eastAsia="宋体"/>
          <w:sz w:val="32"/>
          <w:szCs w:val="32"/>
        </w:rPr>
        <w:t>0.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100</w:t>
      </w:r>
      <w:r>
        <w:rPr>
          <w:rFonts w:ascii="宋体" w:hAnsi="宋体" w:eastAsia="宋体"/>
          <w:sz w:val="32"/>
          <w:szCs w:val="32"/>
        </w:rPr>
        <w:t>%,</w:t>
      </w:r>
      <w:r>
        <w:rPr>
          <w:rFonts w:hint="eastAsia" w:ascii="宋体" w:hAnsi="宋体" w:eastAsia="宋体"/>
          <w:sz w:val="32"/>
          <w:szCs w:val="32"/>
          <w:lang w:eastAsia="zh-CN"/>
        </w:rPr>
        <w:t>减少</w:t>
      </w:r>
      <w:r>
        <w:rPr>
          <w:rFonts w:hint="eastAsia" w:ascii="宋体" w:hAnsi="宋体" w:eastAsia="宋体"/>
          <w:sz w:val="32"/>
          <w:szCs w:val="32"/>
        </w:rPr>
        <w:t>的主要原因是</w:t>
      </w:r>
      <w:r>
        <w:rPr>
          <w:rFonts w:hint="eastAsia" w:ascii="宋体" w:hAnsi="宋体" w:eastAsia="宋体"/>
          <w:sz w:val="32"/>
          <w:szCs w:val="32"/>
          <w:lang w:eastAsia="zh-CN"/>
        </w:rPr>
        <w:t>今年没有公务接待开支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pStyle w:val="6"/>
        <w:ind w:firstLine="800" w:firstLineChars="25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公务用车购置费及运行维护费支出预算为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万元，支出决算为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万元，完成预算的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。决算数与年初预算数相等，决算数与上年相同。</w:t>
      </w:r>
    </w:p>
    <w:p>
      <w:pPr>
        <w:pStyle w:val="6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（二）“三公”经费财政拨款支出决算具体情况说明</w:t>
      </w:r>
    </w:p>
    <w:p>
      <w:pPr>
        <w:pStyle w:val="6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2019</w:t>
      </w:r>
      <w:r>
        <w:rPr>
          <w:rFonts w:hint="eastAsia" w:ascii="宋体" w:hAnsi="宋体" w:eastAsia="宋体"/>
          <w:sz w:val="32"/>
          <w:szCs w:val="32"/>
        </w:rPr>
        <w:t>年度“三公”经费财政拨款支出决算中，公务接待费支出决算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ascii="宋体" w:hAnsi="宋体" w:eastAsia="宋体"/>
          <w:sz w:val="32"/>
          <w:szCs w:val="32"/>
        </w:rPr>
        <w:t>%,</w:t>
      </w:r>
      <w:r>
        <w:rPr>
          <w:rFonts w:hint="eastAsia" w:ascii="宋体" w:hAnsi="宋体" w:eastAsia="宋体"/>
          <w:sz w:val="32"/>
          <w:szCs w:val="32"/>
        </w:rPr>
        <w:t>因公出国（境）费支出决算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ascii="宋体" w:hAnsi="宋体" w:eastAsia="宋体"/>
          <w:sz w:val="32"/>
          <w:szCs w:val="32"/>
        </w:rPr>
        <w:t>%,</w:t>
      </w:r>
      <w:r>
        <w:rPr>
          <w:rFonts w:hint="eastAsia" w:ascii="宋体" w:hAnsi="宋体" w:eastAsia="宋体"/>
          <w:sz w:val="32"/>
          <w:szCs w:val="32"/>
        </w:rPr>
        <w:t>公务用车购置费及运行维护费支出决算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。其中：</w:t>
      </w:r>
    </w:p>
    <w:p>
      <w:pPr>
        <w:pStyle w:val="6"/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szCs w:val="32"/>
        </w:rPr>
        <w:t>1</w:t>
      </w:r>
      <w:r>
        <w:rPr>
          <w:rFonts w:hint="eastAsia" w:ascii="宋体" w:hAnsi="宋体" w:eastAsia="宋体"/>
          <w:sz w:val="32"/>
          <w:szCs w:val="32"/>
        </w:rPr>
        <w:t>、因公出国（境）费支出决算为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万元，全年安排因公出国（境）团组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个，累计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人次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pStyle w:val="6"/>
        <w:ind w:firstLine="800" w:firstLineChars="25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</w:t>
      </w:r>
      <w:r>
        <w:rPr>
          <w:rFonts w:hint="eastAsia" w:ascii="宋体" w:hAnsi="宋体" w:eastAsia="宋体"/>
          <w:sz w:val="32"/>
          <w:szCs w:val="32"/>
        </w:rPr>
        <w:t>、公务接待费支出决算为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万元，全年共接待来访团组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个、来宾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人次。</w:t>
      </w:r>
    </w:p>
    <w:p>
      <w:pPr>
        <w:ind w:firstLine="800" w:firstLineChars="250"/>
        <w:rPr>
          <w:rFonts w:ascii="宋体" w:cs="黑体"/>
          <w:color w:val="000000"/>
          <w:kern w:val="0"/>
          <w:sz w:val="32"/>
          <w:szCs w:val="32"/>
        </w:rPr>
      </w:pP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、公务用车购置费及运行维护费支出决算为</w:t>
      </w:r>
      <w:r>
        <w:rPr>
          <w:rFonts w:hint="eastAsia" w:ascii="宋体" w:hAnsi="宋体"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sz w:val="32"/>
          <w:szCs w:val="32"/>
        </w:rPr>
        <w:t>万元，其中：公务用车购置费</w:t>
      </w:r>
      <w:r>
        <w:rPr>
          <w:rFonts w:hint="eastAsia" w:ascii="宋体" w:hAnsi="宋体"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color w:val="000000"/>
          <w:sz w:val="32"/>
          <w:szCs w:val="32"/>
        </w:rPr>
        <w:t>。</w:t>
      </w:r>
      <w:r>
        <w:rPr>
          <w:rFonts w:hint="eastAsia" w:ascii="宋体" w:hAnsi="宋体"/>
          <w:sz w:val="32"/>
          <w:szCs w:val="32"/>
        </w:rPr>
        <w:t>公务用车运行维护费</w:t>
      </w:r>
      <w:r>
        <w:rPr>
          <w:rFonts w:hint="eastAsia" w:ascii="宋体" w:hAnsi="宋体"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sz w:val="32"/>
          <w:szCs w:val="32"/>
        </w:rPr>
        <w:t>万元，，截止</w:t>
      </w:r>
      <w:r>
        <w:rPr>
          <w:rFonts w:ascii="宋体" w:hAnsi="宋体"/>
          <w:sz w:val="32"/>
          <w:szCs w:val="32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12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31</w:t>
      </w:r>
      <w:r>
        <w:rPr>
          <w:rFonts w:hint="eastAsia" w:ascii="宋体" w:hAnsi="宋体"/>
          <w:sz w:val="32"/>
          <w:szCs w:val="32"/>
        </w:rPr>
        <w:t>日，我单位开支财政拨款的公务用车保有量为</w:t>
      </w:r>
      <w:r>
        <w:rPr>
          <w:rFonts w:hint="eastAsia" w:ascii="宋体" w:hAnsi="宋体"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sz w:val="32"/>
          <w:szCs w:val="32"/>
        </w:rPr>
        <w:t>辆。</w:t>
      </w:r>
    </w:p>
    <w:p>
      <w:pPr>
        <w:pStyle w:val="6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6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szCs w:val="32"/>
        </w:rPr>
        <w:t xml:space="preserve">     </w:t>
      </w:r>
      <w:r>
        <w:rPr>
          <w:rFonts w:hint="eastAsia" w:ascii="宋体" w:hAnsi="宋体" w:eastAsia="宋体"/>
          <w:sz w:val="32"/>
          <w:szCs w:val="32"/>
          <w:lang w:eastAsia="zh-CN"/>
        </w:rPr>
        <w:t>本单位无政府性基金收支。</w:t>
      </w:r>
    </w:p>
    <w:p>
      <w:pPr>
        <w:pStyle w:val="6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九、关于</w:t>
      </w:r>
      <w:r>
        <w:rPr>
          <w:rFonts w:hAnsi="黑体"/>
          <w:b/>
          <w:sz w:val="32"/>
          <w:szCs w:val="32"/>
        </w:rPr>
        <w:t>2019</w:t>
      </w:r>
      <w:r>
        <w:rPr>
          <w:rFonts w:hint="eastAsia" w:hAnsi="黑体"/>
          <w:b/>
          <w:sz w:val="32"/>
          <w:szCs w:val="32"/>
        </w:rPr>
        <w:t>年度预算绩效情况说明</w:t>
      </w:r>
    </w:p>
    <w:p>
      <w:pPr>
        <w:pStyle w:val="6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</w:rPr>
        <w:t>本部门预算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保证了本单位各项工作的开展，社会效益和经济效益明显提高。</w:t>
      </w:r>
    </w:p>
    <w:p>
      <w:pPr>
        <w:pStyle w:val="6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十、其他重要事项情况说明</w:t>
      </w:r>
    </w:p>
    <w:p>
      <w:pPr>
        <w:ind w:firstLine="480" w:firstLineChars="150"/>
        <w:rPr>
          <w:rFonts w:ascii="宋体" w:cs="黑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b/>
          <w:color w:val="000000"/>
          <w:kern w:val="0"/>
          <w:sz w:val="32"/>
          <w:szCs w:val="32"/>
        </w:rPr>
        <w:t>（一）机关</w:t>
      </w:r>
      <w:r>
        <w:rPr>
          <w:rFonts w:hint="eastAsia" w:ascii="宋体" w:hAnsi="宋体" w:cs="黑体"/>
          <w:b/>
          <w:color w:val="000000"/>
          <w:kern w:val="0"/>
          <w:sz w:val="32"/>
          <w:szCs w:val="32"/>
          <w:lang w:eastAsia="zh-CN"/>
        </w:rPr>
        <w:t>（事业）</w:t>
      </w:r>
      <w:r>
        <w:rPr>
          <w:rFonts w:hint="eastAsia" w:ascii="宋体" w:hAnsi="宋体" w:cs="黑体"/>
          <w:b/>
          <w:color w:val="000000"/>
          <w:kern w:val="0"/>
          <w:sz w:val="32"/>
          <w:szCs w:val="32"/>
        </w:rPr>
        <w:t>运行经费支出情况</w:t>
      </w:r>
    </w:p>
    <w:p>
      <w:pPr>
        <w:ind w:firstLine="640" w:firstLineChars="200"/>
        <w:rPr>
          <w:rFonts w:ascii="宋体" w:cs="黑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本部门</w:t>
      </w:r>
      <w:r>
        <w:rPr>
          <w:rFonts w:ascii="宋体" w:hAnsi="宋体" w:cs="黑体"/>
          <w:color w:val="000000"/>
          <w:kern w:val="0"/>
          <w:sz w:val="32"/>
          <w:szCs w:val="32"/>
        </w:rPr>
        <w:t xml:space="preserve">2019 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年度机关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eastAsia="zh-CN"/>
        </w:rPr>
        <w:t>（事业）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运行经费支出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0.5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万元，比年初预算减少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27.35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万元，降低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98</w:t>
      </w:r>
      <w:r>
        <w:rPr>
          <w:rFonts w:ascii="宋体" w:hAnsi="宋体" w:cs="黑体"/>
          <w:color w:val="000000"/>
          <w:kern w:val="0"/>
          <w:sz w:val="32"/>
          <w:szCs w:val="32"/>
        </w:rPr>
        <w:t>%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。主要原因是：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 xml:space="preserve">弥补人员经费不足。                </w:t>
      </w:r>
      <w:r>
        <w:rPr>
          <w:rFonts w:hint="eastAsia" w:ascii="宋体" w:hAnsi="宋体" w:cs="黑体"/>
          <w:b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黑体"/>
          <w:b/>
          <w:color w:val="000000"/>
          <w:kern w:val="0"/>
          <w:sz w:val="32"/>
          <w:szCs w:val="32"/>
          <w:lang w:eastAsia="zh-CN"/>
        </w:rPr>
        <w:t>　</w:t>
      </w:r>
      <w:r>
        <w:rPr>
          <w:rFonts w:hint="eastAsia" w:ascii="宋体" w:hAnsi="宋体" w:cs="黑体"/>
          <w:b/>
          <w:color w:val="000000"/>
          <w:kern w:val="0"/>
          <w:sz w:val="32"/>
          <w:szCs w:val="32"/>
          <w:lang w:val="en-US" w:eastAsia="zh-CN"/>
        </w:rPr>
        <w:t xml:space="preserve">                  （二）一</w:t>
      </w:r>
      <w:r>
        <w:rPr>
          <w:rFonts w:hint="eastAsia" w:ascii="宋体" w:hAnsi="宋体" w:cs="黑体"/>
          <w:b/>
          <w:color w:val="000000"/>
          <w:kern w:val="0"/>
          <w:sz w:val="32"/>
          <w:szCs w:val="32"/>
        </w:rPr>
        <w:t>般性支出情况</w:t>
      </w:r>
    </w:p>
    <w:p>
      <w:pPr>
        <w:ind w:firstLine="640" w:firstLineChars="200"/>
        <w:rPr>
          <w:rFonts w:hint="eastAsia" w:ascii="宋体" w:eastAsia="宋体" w:cs="黑体"/>
          <w:color w:val="000000"/>
          <w:kern w:val="0"/>
          <w:sz w:val="32"/>
          <w:szCs w:val="32"/>
          <w:lang w:eastAsia="zh-CN"/>
        </w:rPr>
      </w:pPr>
      <w:r>
        <w:rPr>
          <w:rFonts w:ascii="宋体" w:hAnsi="宋体" w:cs="黑体"/>
          <w:color w:val="000000"/>
          <w:kern w:val="0"/>
          <w:sz w:val="32"/>
          <w:szCs w:val="32"/>
        </w:rPr>
        <w:t>2019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年本部门开支会议费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宋体" w:cs="黑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b/>
          <w:color w:val="000000"/>
          <w:kern w:val="0"/>
          <w:sz w:val="32"/>
          <w:szCs w:val="32"/>
        </w:rPr>
        <w:t>（三）政府采购支出情况</w:t>
      </w:r>
    </w:p>
    <w:p>
      <w:pPr>
        <w:ind w:firstLine="640" w:firstLineChars="200"/>
        <w:rPr>
          <w:rFonts w:ascii="宋体" w:cs="黑体"/>
          <w:i/>
          <w:color w:val="FF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本部门</w:t>
      </w:r>
      <w:r>
        <w:rPr>
          <w:rFonts w:ascii="宋体" w:hAnsi="宋体" w:cs="黑体"/>
          <w:color w:val="000000"/>
          <w:kern w:val="0"/>
          <w:sz w:val="32"/>
          <w:szCs w:val="32"/>
        </w:rPr>
        <w:t>2019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年度政府采购支出总额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万元，其中：政府采购货物支出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万元、政府采购工程支出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万元、政府采购服务支出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万元。</w:t>
      </w:r>
    </w:p>
    <w:p>
      <w:pPr>
        <w:ind w:firstLine="480" w:firstLineChars="150"/>
        <w:rPr>
          <w:rFonts w:ascii="宋体" w:cs="黑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b/>
          <w:color w:val="000000"/>
          <w:kern w:val="0"/>
          <w:sz w:val="32"/>
          <w:szCs w:val="32"/>
        </w:rPr>
        <w:t>（四）国有资产占用情况</w:t>
      </w:r>
    </w:p>
    <w:p>
      <w:pPr>
        <w:ind w:firstLine="640" w:firstLineChars="200"/>
        <w:rPr>
          <w:rFonts w:ascii="宋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截至</w:t>
      </w:r>
      <w:r>
        <w:rPr>
          <w:rFonts w:ascii="宋体" w:hAnsi="宋体" w:cs="黑体"/>
          <w:color w:val="000000"/>
          <w:kern w:val="0"/>
          <w:sz w:val="32"/>
          <w:szCs w:val="32"/>
        </w:rPr>
        <w:t>2019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年</w:t>
      </w:r>
      <w:r>
        <w:rPr>
          <w:rFonts w:ascii="宋体" w:hAnsi="宋体" w:cs="黑体"/>
          <w:color w:val="000000"/>
          <w:kern w:val="0"/>
          <w:sz w:val="32"/>
          <w:szCs w:val="32"/>
        </w:rPr>
        <w:t>12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月</w:t>
      </w:r>
      <w:r>
        <w:rPr>
          <w:rFonts w:ascii="宋体" w:hAnsi="宋体" w:cs="黑体"/>
          <w:color w:val="000000"/>
          <w:kern w:val="0"/>
          <w:sz w:val="32"/>
          <w:szCs w:val="32"/>
        </w:rPr>
        <w:t>31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日，本单位共有车辆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辆，其中，领导干部用车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辆、机要通信用车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辆、应急保障用车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辆、执法执勤用车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辆、特种专业技术用车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辆、其他用车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辆；单位价值</w:t>
      </w:r>
      <w:r>
        <w:rPr>
          <w:rFonts w:ascii="宋体" w:hAnsi="宋体" w:cs="黑体"/>
          <w:color w:val="000000"/>
          <w:kern w:val="0"/>
          <w:sz w:val="32"/>
          <w:szCs w:val="32"/>
        </w:rPr>
        <w:t>50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万元以上通用设备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台（套）；单位价值</w:t>
      </w:r>
      <w:r>
        <w:rPr>
          <w:rFonts w:ascii="宋体" w:hAnsi="宋体" w:cs="黑体"/>
          <w:color w:val="000000"/>
          <w:kern w:val="0"/>
          <w:sz w:val="32"/>
          <w:szCs w:val="32"/>
        </w:rPr>
        <w:t>100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万元以上专用设备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台（套）。</w:t>
      </w:r>
    </w:p>
    <w:p>
      <w:pPr>
        <w:pStyle w:val="7"/>
        <w:ind w:firstLine="0" w:firstLineChars="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部分：</w:t>
      </w: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bookmarkStart w:id="2" w:name="_GoBack"/>
      <w:bookmarkEnd w:id="2"/>
    </w:p>
    <w:p>
      <w:pPr>
        <w:pStyle w:val="7"/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黑体"/>
          <w:color w:val="auto"/>
          <w:kern w:val="0"/>
          <w:sz w:val="32"/>
          <w:szCs w:val="32"/>
          <w:lang w:val="en-US" w:eastAsia="zh-CN" w:bidi="ar-SA"/>
        </w:rPr>
        <w:t>2019年度部门整体支出绩效评价报告</w:t>
      </w:r>
    </w:p>
    <w:p>
      <w:pPr>
        <w:pStyle w:val="7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部分：名词</w:t>
      </w:r>
      <w:r>
        <w:rPr>
          <w:rFonts w:hint="eastAsia" w:ascii="黑体" w:hAnsi="黑体" w:eastAsia="黑体"/>
          <w:sz w:val="32"/>
          <w:szCs w:val="32"/>
          <w:lang w:eastAsia="zh-CN"/>
        </w:rPr>
        <w:t>解释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1、机关运行经费：是指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hint="eastAsia"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pStyle w:val="6"/>
        <w:spacing w:line="520" w:lineRule="exac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hAnsi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部分：</w:t>
      </w:r>
      <w:r>
        <w:rPr>
          <w:rFonts w:hint="eastAsia" w:hAnsi="仿宋_GB2312"/>
          <w:b/>
          <w:sz w:val="28"/>
          <w:szCs w:val="28"/>
        </w:rPr>
        <w:t>附表：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年度部门决算表</w:t>
      </w:r>
    </w:p>
    <w:p>
      <w:pPr>
        <w:pStyle w:val="7"/>
        <w:ind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cs="黑体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7</Pages>
  <Words>517</Words>
  <Characters>2950</Characters>
  <Lines>0</Lines>
  <Paragraphs>0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Administrator</cp:lastModifiedBy>
  <cp:lastPrinted>2020-07-15T07:25:00Z</cp:lastPrinted>
  <dcterms:modified xsi:type="dcterms:W3CDTF">2020-09-30T01:56:32Z</dcterms:modified>
  <dc:title>2019年度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