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rPr>
        <w:t>《关于调整划定</w:t>
      </w:r>
      <w:r>
        <w:rPr>
          <w:rFonts w:hint="eastAsia" w:ascii="黑体" w:hAnsi="黑体" w:eastAsia="黑体" w:cs="黑体"/>
          <w:sz w:val="44"/>
          <w:szCs w:val="44"/>
          <w:lang w:val="en-US" w:eastAsia="zh-CN"/>
        </w:rPr>
        <w:t>邵东市</w:t>
      </w:r>
      <w:r>
        <w:rPr>
          <w:rFonts w:hint="eastAsia" w:ascii="黑体" w:hAnsi="黑体" w:eastAsia="黑体" w:cs="黑体"/>
          <w:sz w:val="44"/>
          <w:szCs w:val="44"/>
        </w:rPr>
        <w:t>秸秆禁烧区、限烧区的通告(征求意见稿)》</w:t>
      </w:r>
      <w:r>
        <w:rPr>
          <w:rFonts w:hint="eastAsia" w:ascii="黑体" w:hAnsi="黑体" w:eastAsia="黑体" w:cs="黑体"/>
          <w:sz w:val="44"/>
          <w:szCs w:val="44"/>
          <w:lang w:eastAsia="zh-CN"/>
        </w:rPr>
        <w:t>起草说明</w:t>
      </w:r>
    </w:p>
    <w:p>
      <w:pPr>
        <w:jc w:val="center"/>
        <w:rPr>
          <w:rFonts w:hint="eastAsia" w:ascii="黑体" w:hAnsi="黑体" w:eastAsia="黑体" w:cs="黑体"/>
          <w:sz w:val="44"/>
          <w:szCs w:val="44"/>
          <w:lang w:eastAsia="zh-CN"/>
        </w:rPr>
      </w:pPr>
    </w:p>
    <w:p>
      <w:pPr>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切实加强秸秆露天禁烧工作，减少大气污染，进一步改善生态环境和空气质量，科学有效地管控秸秆露天焚烧，努力完成年度环境空气质量目标和大气污染防治各项任务，打赢蓝天保卫战，保障人民群众身体健康。按照市委、市政府安排部署，我局起草了《关于调整划定邵东市秸秆禁烧区、限烧区的通告》（征求意见稿）》（以下简称《通告》），现就有关事宜说明如下：</w:t>
      </w:r>
    </w:p>
    <w:p>
      <w:p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一、制定《通告》的背景和依据</w:t>
      </w:r>
    </w:p>
    <w:p>
      <w:pPr>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w:t>
      </w:r>
      <w:r>
        <w:rPr>
          <w:rFonts w:hint="eastAsia" w:ascii="仿宋" w:hAnsi="仿宋" w:eastAsia="仿宋" w:cs="仿宋"/>
          <w:b w:val="0"/>
          <w:bCs w:val="0"/>
          <w:color w:val="auto"/>
          <w:sz w:val="32"/>
          <w:szCs w:val="32"/>
          <w:lang w:val="en-US" w:eastAsia="zh-CN"/>
        </w:rPr>
        <w:t>加强秸秆露天禁烧工作，</w:t>
      </w:r>
      <w:r>
        <w:rPr>
          <w:rFonts w:hint="eastAsia" w:ascii="仿宋" w:hAnsi="仿宋" w:eastAsia="仿宋" w:cs="仿宋"/>
          <w:b w:val="0"/>
          <w:bCs w:val="0"/>
          <w:color w:val="auto"/>
          <w:sz w:val="32"/>
          <w:szCs w:val="32"/>
          <w:lang w:val="en-US" w:eastAsia="zh-CN"/>
        </w:rPr>
        <w:t>改善生态环境和空气质量，统筹推进秸秆综合利用和禁烧管控，有效防范化解露天焚烧引发的大气污染风险，结合我市实际，制定本通告。</w:t>
      </w:r>
    </w:p>
    <w:p>
      <w:pPr>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w:t>
      </w:r>
      <w:r>
        <w:rPr>
          <w:rFonts w:hint="eastAsia" w:ascii="仿宋" w:hAnsi="仿宋" w:eastAsia="仿宋" w:cs="仿宋"/>
          <w:b w:val="0"/>
          <w:bCs w:val="0"/>
          <w:color w:val="auto"/>
          <w:sz w:val="32"/>
          <w:szCs w:val="32"/>
          <w:lang w:val="en-US" w:eastAsia="zh-CN"/>
        </w:rPr>
        <w:t>据《中华人民共和国大气污染防治法》、《湖南省大气污染防治条例》、《湖南省秸秆综合利用若干规定》、《湖南省关于精准划定秸秆禁烧区和限烧区的指导意见（试行）》等有关法律法规要求制定。</w:t>
      </w:r>
    </w:p>
    <w:p>
      <w:p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二、《通告》简要起草过程</w:t>
      </w:r>
    </w:p>
    <w:p>
      <w:pPr>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根据市委、市政府部署安排，邵阳市生态环境局邵东分局党组高度重视，充分认识《通告》起草的重要性，抓紧推进《通告》起</w:t>
      </w:r>
      <w:bookmarkStart w:id="0" w:name="_GoBack"/>
      <w:bookmarkEnd w:id="0"/>
      <w:r>
        <w:rPr>
          <w:rFonts w:hint="eastAsia" w:ascii="仿宋" w:hAnsi="仿宋" w:eastAsia="仿宋" w:cs="仿宋"/>
          <w:b w:val="0"/>
          <w:bCs w:val="0"/>
          <w:color w:val="auto"/>
          <w:sz w:val="32"/>
          <w:szCs w:val="32"/>
          <w:lang w:val="en-US" w:eastAsia="zh-CN"/>
        </w:rPr>
        <w:t>草工作。专门召开会议研究方案起草工作，成立了局主要领导任组长、分管大气污染防治工作的副局长为副组长、局班子成员和相关业务股室负责人为成员的起草组，迅速启动起草工作。先后组织召开《通告》起草工作座谈会听取各方意见，明确《通告》起草的原则、主要内容以及基本框架。经反复讨论修改，形成《通告》。</w:t>
      </w:r>
    </w:p>
    <w:p>
      <w:p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三、《通告》主要内容</w:t>
      </w:r>
    </w:p>
    <w:p>
      <w:pPr>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《关于调整划定邵东市秸秆禁烧区、限烧区的通告(征求意见稿)》主要为六个部分，具体内容如下：</w:t>
      </w:r>
    </w:p>
    <w:p>
      <w:pPr>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第一部分：禁烧区范围，</w:t>
      </w:r>
      <w:r>
        <w:rPr>
          <w:rFonts w:hint="eastAsia" w:ascii="仿宋" w:hAnsi="仿宋" w:eastAsia="仿宋" w:cs="仿宋"/>
          <w:b w:val="0"/>
          <w:bCs w:val="0"/>
          <w:color w:val="auto"/>
          <w:sz w:val="32"/>
          <w:szCs w:val="32"/>
          <w:lang w:val="en-US" w:eastAsia="zh-CN"/>
        </w:rPr>
        <w:t>包括禁烧区划定的原则和哪些乡镇哪些村的耕地是禁烧区范围。</w:t>
      </w:r>
    </w:p>
    <w:p>
      <w:pPr>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第二部分：</w:t>
      </w:r>
      <w:r>
        <w:rPr>
          <w:rFonts w:hint="eastAsia" w:ascii="仿宋" w:hAnsi="仿宋" w:eastAsia="仿宋" w:cs="仿宋"/>
          <w:b/>
          <w:bCs/>
          <w:color w:val="auto"/>
          <w:sz w:val="32"/>
          <w:szCs w:val="32"/>
          <w:lang w:val="en-US" w:eastAsia="zh-CN"/>
        </w:rPr>
        <w:t>限烧区范围，</w:t>
      </w:r>
      <w:r>
        <w:rPr>
          <w:rFonts w:hint="eastAsia" w:ascii="仿宋" w:hAnsi="仿宋" w:eastAsia="仿宋" w:cs="仿宋"/>
          <w:b w:val="0"/>
          <w:bCs w:val="0"/>
          <w:color w:val="auto"/>
          <w:sz w:val="32"/>
          <w:szCs w:val="32"/>
          <w:lang w:val="en-US" w:eastAsia="zh-CN"/>
        </w:rPr>
        <w:t>包括限烧区划定的原则和可开展有序焚烧的条件及哪些情形应列入禁烧时段。</w:t>
      </w:r>
    </w:p>
    <w:p>
      <w:pPr>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第三部分：</w:t>
      </w:r>
      <w:r>
        <w:rPr>
          <w:rFonts w:hint="eastAsia" w:ascii="仿宋" w:hAnsi="仿宋" w:eastAsia="仿宋" w:cs="仿宋"/>
          <w:b/>
          <w:bCs/>
          <w:color w:val="auto"/>
          <w:sz w:val="32"/>
          <w:szCs w:val="32"/>
          <w:lang w:val="en-US" w:eastAsia="zh-CN"/>
        </w:rPr>
        <w:t>处罚规定，</w:t>
      </w:r>
      <w:r>
        <w:rPr>
          <w:rFonts w:hint="eastAsia" w:ascii="仿宋" w:hAnsi="仿宋" w:eastAsia="仿宋" w:cs="仿宋"/>
          <w:b w:val="0"/>
          <w:bCs w:val="0"/>
          <w:color w:val="auto"/>
          <w:sz w:val="32"/>
          <w:szCs w:val="32"/>
          <w:lang w:val="en-US" w:eastAsia="zh-CN"/>
        </w:rPr>
        <w:t>包括违反本通告规定由哪些执法部门处罚。</w:t>
      </w:r>
    </w:p>
    <w:p>
      <w:pPr>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第四部分：</w:t>
      </w:r>
      <w:r>
        <w:rPr>
          <w:rFonts w:hint="eastAsia" w:ascii="仿宋" w:hAnsi="仿宋" w:eastAsia="仿宋" w:cs="仿宋"/>
          <w:b/>
          <w:bCs/>
          <w:color w:val="auto"/>
          <w:sz w:val="32"/>
          <w:szCs w:val="32"/>
          <w:lang w:val="en-US" w:eastAsia="zh-CN"/>
        </w:rPr>
        <w:t>职责规定，</w:t>
      </w:r>
      <w:r>
        <w:rPr>
          <w:rFonts w:hint="eastAsia" w:ascii="仿宋" w:hAnsi="仿宋" w:eastAsia="仿宋" w:cs="仿宋"/>
          <w:b w:val="0"/>
          <w:bCs w:val="0"/>
          <w:color w:val="auto"/>
          <w:sz w:val="32"/>
          <w:szCs w:val="32"/>
          <w:lang w:val="en-US" w:eastAsia="zh-CN"/>
        </w:rPr>
        <w:t>包括相关部门参加的秸秆禁烧和有序焚烧及综合利用工作协调机制。</w:t>
      </w:r>
    </w:p>
    <w:p>
      <w:pPr>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第五部分：</w:t>
      </w:r>
      <w:r>
        <w:rPr>
          <w:rFonts w:hint="eastAsia" w:ascii="仿宋" w:hAnsi="仿宋" w:eastAsia="仿宋" w:cs="仿宋"/>
          <w:b/>
          <w:bCs/>
          <w:color w:val="auto"/>
          <w:sz w:val="32"/>
          <w:szCs w:val="32"/>
          <w:lang w:val="en-US" w:eastAsia="zh-CN"/>
        </w:rPr>
        <w:t>执行时间，</w:t>
      </w:r>
      <w:r>
        <w:rPr>
          <w:rFonts w:hint="eastAsia" w:ascii="仿宋" w:hAnsi="仿宋" w:eastAsia="仿宋" w:cs="仿宋"/>
          <w:b w:val="0"/>
          <w:bCs w:val="0"/>
          <w:color w:val="auto"/>
          <w:sz w:val="32"/>
          <w:szCs w:val="32"/>
          <w:lang w:val="en-US" w:eastAsia="zh-CN"/>
        </w:rPr>
        <w:t>本通告自公布之日起施行，执行中如遇国家、省、市相关政策调整，从其规定。</w:t>
      </w:r>
    </w:p>
    <w:p>
      <w:pPr>
        <w:ind w:firstLine="643"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第六部分：</w:t>
      </w:r>
      <w:r>
        <w:rPr>
          <w:rFonts w:hint="eastAsia" w:ascii="仿宋" w:hAnsi="仿宋" w:eastAsia="仿宋" w:cs="仿宋"/>
          <w:b/>
          <w:bCs/>
          <w:color w:val="auto"/>
          <w:sz w:val="32"/>
          <w:szCs w:val="32"/>
          <w:lang w:val="en-US" w:eastAsia="zh-CN"/>
        </w:rPr>
        <w:t>附件，</w:t>
      </w:r>
      <w:r>
        <w:rPr>
          <w:rFonts w:hint="eastAsia" w:ascii="仿宋" w:hAnsi="仿宋" w:eastAsia="仿宋" w:cs="仿宋"/>
          <w:b w:val="0"/>
          <w:bCs w:val="0"/>
          <w:color w:val="auto"/>
          <w:sz w:val="32"/>
          <w:szCs w:val="32"/>
          <w:lang w:val="en-US" w:eastAsia="zh-CN"/>
        </w:rPr>
        <w:t>包括各乡镇（街道）</w:t>
      </w:r>
      <w:r>
        <w:rPr>
          <w:rFonts w:hint="eastAsia" w:ascii="仿宋" w:hAnsi="仿宋" w:eastAsia="仿宋" w:cs="仿宋"/>
          <w:b w:val="0"/>
          <w:bCs w:val="0"/>
          <w:color w:val="auto"/>
          <w:sz w:val="32"/>
          <w:szCs w:val="32"/>
          <w:lang w:val="en-US" w:eastAsia="zh-CN"/>
        </w:rPr>
        <w:t>秸秆禁烧区、限烧区分布图。</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sz w:val="22"/>
          <w:szCs w:val="22"/>
          <w:lang w:val="en-US" w:eastAsia="zh-CN"/>
        </w:rPr>
      </w:pPr>
    </w:p>
    <w:p>
      <w:pPr>
        <w:ind w:firstLine="640" w:firstLineChars="200"/>
        <w:jc w:val="righ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邵阳市生态环境局邵东分局</w:t>
      </w:r>
    </w:p>
    <w:p>
      <w:pPr>
        <w:wordWrap w:val="0"/>
        <w:ind w:firstLine="640" w:firstLineChars="200"/>
        <w:jc w:val="righ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2025年6月18日   </w:t>
      </w:r>
    </w:p>
    <w:sectPr>
      <w:pgSz w:w="11906" w:h="16838"/>
      <w:pgMar w:top="1440" w:right="1701" w:bottom="1440"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NzM3ZjQ3N2JhYzQ5NjFiZGIxZTgxNmQxZTI3NzkifQ=="/>
  </w:docVars>
  <w:rsids>
    <w:rsidRoot w:val="21FF37D4"/>
    <w:rsid w:val="0207305F"/>
    <w:rsid w:val="21FF37D4"/>
    <w:rsid w:val="2D4E6B4E"/>
    <w:rsid w:val="31AB0C25"/>
    <w:rsid w:val="56D5019B"/>
    <w:rsid w:val="5D112508"/>
    <w:rsid w:val="616E5F9F"/>
    <w:rsid w:val="6AAD2EDA"/>
    <w:rsid w:val="7316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41"/>
      <w:szCs w:val="41"/>
      <w:lang w:val="en-US" w:eastAsia="en-US" w:bidi="ar-SA"/>
    </w:rPr>
  </w:style>
  <w:style w:type="paragraph" w:customStyle="1" w:styleId="6">
    <w:name w:val="正文new"/>
    <w:basedOn w:val="1"/>
    <w:qFormat/>
    <w:uiPriority w:val="0"/>
    <w:pPr>
      <w:spacing w:line="600" w:lineRule="exact"/>
      <w:ind w:firstLine="200" w:firstLineChars="200"/>
    </w:pPr>
    <w:rPr>
      <w:rFonts w:ascii="Times New Roman" w:hAnsi="Times New Roman" w:eastAsia="仿宋_GB2312" w:cs="Times New Roman"/>
      <w:sz w:val="3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890</Words>
  <Characters>894</Characters>
  <Lines>0</Lines>
  <Paragraphs>0</Paragraphs>
  <TotalTime>3</TotalTime>
  <ScaleCrop>false</ScaleCrop>
  <LinksUpToDate>false</LinksUpToDate>
  <CharactersWithSpaces>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2025-06-18T08:23:00Z</dcterms:created>
  <dc:creator>jiankeke</dc:creator>
  <cp:lastModifiedBy>小禹</cp:lastModifiedBy>
  <cp:lastPrinted>2025-06-19T07:09:33Z</cp:lastPrinted>
  <dcterms:modified xsi:type="dcterms:W3CDTF">2025-06-19T07:09:35Z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A68B1F7E587548E591E2EE4DFB85912E_11</vt:lpwstr>
  </property>
  <property fmtid="{D5CDD505-2E9C-101B-9397-08002B2CF9AE}" pid="4" name="KSOTemplateDocerSaveRecord">
    <vt:lpwstr>eyJoZGlkIjoiZDg1NWRmYTJmNDczM2MxNjI4ZTdjMWRiMjcyY2JlMDciLCJ1c2VySWQiOiI5ODQ4OTU4MjkifQ==</vt:lpwstr>
  </property>
</Properties>
</file>