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F35" w:rsidRDefault="00551E7D">
      <w:pPr>
        <w:spacing w:line="580" w:lineRule="exact"/>
        <w:rPr>
          <w:rFonts w:ascii="仿宋_GB2312" w:eastAsia="仿宋_GB2312" w:hAnsi="宋体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宋体" w:hint="eastAsia"/>
          <w:sz w:val="32"/>
          <w:szCs w:val="32"/>
        </w:rPr>
        <w:t>附件2：</w:t>
      </w:r>
    </w:p>
    <w:tbl>
      <w:tblPr>
        <w:tblpPr w:leftFromText="180" w:rightFromText="180" w:vertAnchor="text" w:horzAnchor="margin" w:tblpY="804"/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0"/>
        <w:gridCol w:w="2247"/>
        <w:gridCol w:w="1973"/>
        <w:gridCol w:w="2710"/>
      </w:tblGrid>
      <w:tr w:rsidR="003A6F35">
        <w:trPr>
          <w:trHeight w:hRule="exact" w:val="622"/>
        </w:trPr>
        <w:tc>
          <w:tcPr>
            <w:tcW w:w="2360" w:type="dxa"/>
            <w:vAlign w:val="center"/>
          </w:tcPr>
          <w:p w:rsidR="003A6F35" w:rsidRDefault="00551E7D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中介机构名称</w:t>
            </w:r>
          </w:p>
        </w:tc>
        <w:tc>
          <w:tcPr>
            <w:tcW w:w="6930" w:type="dxa"/>
            <w:gridSpan w:val="3"/>
            <w:vAlign w:val="center"/>
          </w:tcPr>
          <w:p w:rsidR="003A6F35" w:rsidRDefault="003A6F35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3A6F35">
        <w:trPr>
          <w:trHeight w:hRule="exact" w:val="622"/>
        </w:trPr>
        <w:tc>
          <w:tcPr>
            <w:tcW w:w="2360" w:type="dxa"/>
            <w:vAlign w:val="center"/>
          </w:tcPr>
          <w:p w:rsidR="003A6F35" w:rsidRDefault="00551E7D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法定代表人</w:t>
            </w:r>
          </w:p>
        </w:tc>
        <w:tc>
          <w:tcPr>
            <w:tcW w:w="2247" w:type="dxa"/>
            <w:vAlign w:val="center"/>
          </w:tcPr>
          <w:p w:rsidR="003A6F35" w:rsidRDefault="003A6F35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3A6F35" w:rsidRDefault="00551E7D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710" w:type="dxa"/>
          </w:tcPr>
          <w:p w:rsidR="003A6F35" w:rsidRDefault="003A6F35">
            <w:pPr>
              <w:spacing w:line="5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3A6F35">
        <w:trPr>
          <w:trHeight w:hRule="exact" w:val="622"/>
        </w:trPr>
        <w:tc>
          <w:tcPr>
            <w:tcW w:w="2360" w:type="dxa"/>
            <w:vMerge w:val="restart"/>
            <w:vAlign w:val="center"/>
          </w:tcPr>
          <w:p w:rsidR="003A6F35" w:rsidRDefault="00551E7D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营业执照</w:t>
            </w:r>
          </w:p>
        </w:tc>
        <w:tc>
          <w:tcPr>
            <w:tcW w:w="2247" w:type="dxa"/>
            <w:vMerge w:val="restart"/>
            <w:vAlign w:val="center"/>
          </w:tcPr>
          <w:p w:rsidR="003A6F35" w:rsidRDefault="003A6F35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3A6F35" w:rsidRDefault="00551E7D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信用代码</w:t>
            </w:r>
          </w:p>
        </w:tc>
        <w:tc>
          <w:tcPr>
            <w:tcW w:w="2710" w:type="dxa"/>
          </w:tcPr>
          <w:p w:rsidR="003A6F35" w:rsidRDefault="003A6F35">
            <w:pPr>
              <w:spacing w:line="5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3A6F35">
        <w:trPr>
          <w:trHeight w:hRule="exact" w:val="622"/>
        </w:trPr>
        <w:tc>
          <w:tcPr>
            <w:tcW w:w="2360" w:type="dxa"/>
            <w:vMerge/>
            <w:vAlign w:val="center"/>
          </w:tcPr>
          <w:p w:rsidR="003A6F35" w:rsidRDefault="003A6F35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  <w:vAlign w:val="center"/>
          </w:tcPr>
          <w:p w:rsidR="003A6F35" w:rsidRDefault="003A6F35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3A6F35" w:rsidRDefault="00551E7D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营业期限</w:t>
            </w:r>
          </w:p>
        </w:tc>
        <w:tc>
          <w:tcPr>
            <w:tcW w:w="2710" w:type="dxa"/>
          </w:tcPr>
          <w:p w:rsidR="003A6F35" w:rsidRDefault="003A6F35">
            <w:pPr>
              <w:spacing w:line="5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3A6F35">
        <w:trPr>
          <w:trHeight w:hRule="exact" w:val="622"/>
        </w:trPr>
        <w:tc>
          <w:tcPr>
            <w:tcW w:w="2360" w:type="dxa"/>
            <w:vMerge/>
            <w:vAlign w:val="center"/>
          </w:tcPr>
          <w:p w:rsidR="003A6F35" w:rsidRDefault="003A6F35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2247" w:type="dxa"/>
            <w:vMerge/>
            <w:vAlign w:val="center"/>
          </w:tcPr>
          <w:p w:rsidR="003A6F35" w:rsidRDefault="003A6F35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3A6F35" w:rsidRDefault="00551E7D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经营范围</w:t>
            </w:r>
          </w:p>
        </w:tc>
        <w:tc>
          <w:tcPr>
            <w:tcW w:w="2710" w:type="dxa"/>
          </w:tcPr>
          <w:p w:rsidR="003A6F35" w:rsidRDefault="003A6F35">
            <w:pPr>
              <w:spacing w:line="5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3A6F35">
        <w:trPr>
          <w:trHeight w:hRule="exact" w:val="622"/>
        </w:trPr>
        <w:tc>
          <w:tcPr>
            <w:tcW w:w="2360" w:type="dxa"/>
            <w:vAlign w:val="center"/>
          </w:tcPr>
          <w:p w:rsidR="003A6F35" w:rsidRDefault="00551E7D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分支机构名称</w:t>
            </w:r>
          </w:p>
        </w:tc>
        <w:tc>
          <w:tcPr>
            <w:tcW w:w="6930" w:type="dxa"/>
            <w:gridSpan w:val="3"/>
            <w:vAlign w:val="center"/>
          </w:tcPr>
          <w:p w:rsidR="003A6F35" w:rsidRDefault="003A6F35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3A6F35">
        <w:trPr>
          <w:trHeight w:hRule="exact" w:val="622"/>
        </w:trPr>
        <w:tc>
          <w:tcPr>
            <w:tcW w:w="2360" w:type="dxa"/>
            <w:vAlign w:val="center"/>
          </w:tcPr>
          <w:p w:rsidR="003A6F35" w:rsidRDefault="00551E7D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负责人</w:t>
            </w:r>
          </w:p>
        </w:tc>
        <w:tc>
          <w:tcPr>
            <w:tcW w:w="2247" w:type="dxa"/>
            <w:vAlign w:val="center"/>
          </w:tcPr>
          <w:p w:rsidR="003A6F35" w:rsidRDefault="003A6F35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3A6F35" w:rsidRDefault="00551E7D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710" w:type="dxa"/>
          </w:tcPr>
          <w:p w:rsidR="003A6F35" w:rsidRDefault="003A6F35">
            <w:pPr>
              <w:spacing w:line="5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3A6F35">
        <w:trPr>
          <w:trHeight w:hRule="exact" w:val="622"/>
        </w:trPr>
        <w:tc>
          <w:tcPr>
            <w:tcW w:w="2360" w:type="dxa"/>
            <w:vAlign w:val="center"/>
          </w:tcPr>
          <w:p w:rsidR="003A6F35" w:rsidRDefault="00551E7D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业务联络人</w:t>
            </w:r>
          </w:p>
        </w:tc>
        <w:tc>
          <w:tcPr>
            <w:tcW w:w="2247" w:type="dxa"/>
            <w:vAlign w:val="center"/>
          </w:tcPr>
          <w:p w:rsidR="003A6F35" w:rsidRDefault="003A6F35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73" w:type="dxa"/>
            <w:vAlign w:val="center"/>
          </w:tcPr>
          <w:p w:rsidR="003A6F35" w:rsidRDefault="00551E7D">
            <w:pPr>
              <w:spacing w:line="54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联系方式</w:t>
            </w:r>
          </w:p>
        </w:tc>
        <w:tc>
          <w:tcPr>
            <w:tcW w:w="2710" w:type="dxa"/>
          </w:tcPr>
          <w:p w:rsidR="003A6F35" w:rsidRDefault="003A6F35">
            <w:pPr>
              <w:spacing w:line="540" w:lineRule="exac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3A6F35">
        <w:trPr>
          <w:trHeight w:hRule="exact" w:val="4240"/>
        </w:trPr>
        <w:tc>
          <w:tcPr>
            <w:tcW w:w="2360" w:type="dxa"/>
            <w:vAlign w:val="center"/>
          </w:tcPr>
          <w:p w:rsidR="003A6F35" w:rsidRDefault="00551E7D">
            <w:pPr>
              <w:spacing w:line="6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承诺内容</w:t>
            </w:r>
          </w:p>
        </w:tc>
        <w:tc>
          <w:tcPr>
            <w:tcW w:w="6930" w:type="dxa"/>
            <w:gridSpan w:val="3"/>
            <w:vAlign w:val="center"/>
          </w:tcPr>
          <w:p w:rsidR="003A6F35" w:rsidRDefault="00551E7D">
            <w:pPr>
              <w:spacing w:line="440" w:lineRule="exact"/>
              <w:ind w:firstLineChars="200" w:firstLine="48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一、服从邵东市教育局及其内设审计股管理，遵守邵东市教育局结算评审相关文件规定。</w:t>
            </w:r>
          </w:p>
          <w:p w:rsidR="003A6F35" w:rsidRDefault="00551E7D">
            <w:pPr>
              <w:spacing w:line="440" w:lineRule="exact"/>
              <w:ind w:firstLineChars="216" w:firstLine="518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二、严格执行《邵东市教育局委托造价咨询服务机构评审项目管理办法》，自觉接受</w:t>
            </w:r>
            <w:proofErr w:type="gramStart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审计股</w:t>
            </w:r>
            <w:proofErr w:type="gramEnd"/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质量管理和上述管理办法第二十四条、第二十五条相关责任追究制度。</w:t>
            </w:r>
          </w:p>
          <w:p w:rsidR="003A6F35" w:rsidRDefault="00551E7D">
            <w:pPr>
              <w:spacing w:line="520" w:lineRule="exact"/>
              <w:ind w:firstLine="60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                   （公章）</w:t>
            </w:r>
          </w:p>
          <w:p w:rsidR="003A6F35" w:rsidRDefault="00551E7D">
            <w:pPr>
              <w:spacing w:line="520" w:lineRule="exact"/>
              <w:ind w:firstLine="600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                               年   月   日</w:t>
            </w:r>
          </w:p>
        </w:tc>
      </w:tr>
      <w:tr w:rsidR="003A6F35">
        <w:trPr>
          <w:trHeight w:hRule="exact" w:val="1126"/>
        </w:trPr>
        <w:tc>
          <w:tcPr>
            <w:tcW w:w="2360" w:type="dxa"/>
            <w:vAlign w:val="center"/>
          </w:tcPr>
          <w:p w:rsidR="003A6F35" w:rsidRDefault="00551E7D">
            <w:pPr>
              <w:spacing w:line="5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考察小组</w:t>
            </w: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考核意见</w:t>
            </w:r>
          </w:p>
        </w:tc>
        <w:tc>
          <w:tcPr>
            <w:tcW w:w="6930" w:type="dxa"/>
            <w:gridSpan w:val="3"/>
            <w:vAlign w:val="center"/>
          </w:tcPr>
          <w:p w:rsidR="003A6F35" w:rsidRDefault="00551E7D">
            <w:pPr>
              <w:spacing w:line="520" w:lineRule="exact"/>
              <w:ind w:left="360" w:hangingChars="150" w:hanging="36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经调查考察，拟同意登记，有效期至    年  月  日。</w:t>
            </w:r>
          </w:p>
        </w:tc>
      </w:tr>
      <w:tr w:rsidR="003A6F35">
        <w:trPr>
          <w:trHeight w:hRule="exact" w:val="857"/>
        </w:trPr>
        <w:tc>
          <w:tcPr>
            <w:tcW w:w="2360" w:type="dxa"/>
            <w:vAlign w:val="center"/>
          </w:tcPr>
          <w:p w:rsidR="003A6F35" w:rsidRDefault="00551E7D">
            <w:pPr>
              <w:spacing w:line="5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分管领导审查意见</w:t>
            </w:r>
          </w:p>
        </w:tc>
        <w:tc>
          <w:tcPr>
            <w:tcW w:w="6930" w:type="dxa"/>
            <w:gridSpan w:val="3"/>
            <w:vAlign w:val="center"/>
          </w:tcPr>
          <w:p w:rsidR="003A6F35" w:rsidRDefault="003A6F35">
            <w:pPr>
              <w:spacing w:line="6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3A6F35">
        <w:trPr>
          <w:trHeight w:hRule="exact" w:val="1139"/>
        </w:trPr>
        <w:tc>
          <w:tcPr>
            <w:tcW w:w="2360" w:type="dxa"/>
            <w:vAlign w:val="center"/>
          </w:tcPr>
          <w:p w:rsidR="003A6F35" w:rsidRDefault="00551E7D">
            <w:pPr>
              <w:spacing w:line="5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>局长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审批意见</w:t>
            </w:r>
          </w:p>
        </w:tc>
        <w:tc>
          <w:tcPr>
            <w:tcW w:w="6930" w:type="dxa"/>
            <w:gridSpan w:val="3"/>
            <w:vAlign w:val="center"/>
          </w:tcPr>
          <w:p w:rsidR="003A6F35" w:rsidRDefault="003A6F35">
            <w:pPr>
              <w:spacing w:line="620" w:lineRule="exact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:rsidR="003A6F35" w:rsidRDefault="00551E7D">
      <w:pPr>
        <w:spacing w:line="580" w:lineRule="exact"/>
        <w:jc w:val="center"/>
      </w:pPr>
      <w:bookmarkStart w:id="1" w:name="OLE_LINK6"/>
      <w:r>
        <w:rPr>
          <w:rFonts w:ascii="方正小标宋简体" w:eastAsia="方正小标宋简体" w:hAnsi="宋体" w:cs="Times New Roman" w:hint="eastAsia"/>
          <w:b/>
          <w:sz w:val="36"/>
          <w:szCs w:val="36"/>
        </w:rPr>
        <w:t>邵东市</w:t>
      </w:r>
      <w:r>
        <w:rPr>
          <w:rFonts w:ascii="方正小标宋简体" w:eastAsia="方正小标宋简体" w:hAnsi="宋体" w:hint="eastAsia"/>
          <w:b/>
          <w:sz w:val="36"/>
          <w:szCs w:val="36"/>
        </w:rPr>
        <w:t>教育局结算</w:t>
      </w:r>
      <w:r>
        <w:rPr>
          <w:rFonts w:ascii="方正小标宋简体" w:eastAsia="方正小标宋简体" w:hAnsi="宋体" w:cs="Times New Roman" w:hint="eastAsia"/>
          <w:b/>
          <w:sz w:val="36"/>
          <w:szCs w:val="36"/>
        </w:rPr>
        <w:t>评审造价咨询中介机构申请表</w:t>
      </w:r>
      <w:bookmarkEnd w:id="1"/>
    </w:p>
    <w:sectPr w:rsidR="003A6F35" w:rsidSect="003A6F3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C6B" w:rsidRDefault="00405C6B" w:rsidP="003A6F35">
      <w:r>
        <w:separator/>
      </w:r>
    </w:p>
  </w:endnote>
  <w:endnote w:type="continuationSeparator" w:id="0">
    <w:p w:rsidR="00405C6B" w:rsidRDefault="00405C6B" w:rsidP="003A6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8506791"/>
    </w:sdtPr>
    <w:sdtEndPr/>
    <w:sdtContent>
      <w:p w:rsidR="003A6F35" w:rsidRDefault="003A6F35">
        <w:pPr>
          <w:pStyle w:val="a3"/>
          <w:jc w:val="center"/>
        </w:pPr>
        <w:r>
          <w:fldChar w:fldCharType="begin"/>
        </w:r>
        <w:r w:rsidR="00551E7D">
          <w:instrText>PAGE   \* MERGEFORMAT</w:instrText>
        </w:r>
        <w:r>
          <w:fldChar w:fldCharType="separate"/>
        </w:r>
        <w:r w:rsidR="00CC737F" w:rsidRPr="00CC737F">
          <w:rPr>
            <w:noProof/>
            <w:lang w:val="zh-CN"/>
          </w:rPr>
          <w:t>1</w:t>
        </w:r>
        <w:r>
          <w:fldChar w:fldCharType="end"/>
        </w:r>
      </w:p>
    </w:sdtContent>
  </w:sdt>
  <w:p w:rsidR="003A6F35" w:rsidRDefault="003A6F35">
    <w:pPr>
      <w:spacing w:line="188" w:lineRule="auto"/>
      <w:ind w:right="2"/>
      <w:jc w:val="right"/>
      <w:rPr>
        <w:rFonts w:ascii="宋体" w:eastAsia="宋体" w:hAnsi="宋体" w:cs="宋体"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C6B" w:rsidRDefault="00405C6B" w:rsidP="003A6F35">
      <w:r>
        <w:separator/>
      </w:r>
    </w:p>
  </w:footnote>
  <w:footnote w:type="continuationSeparator" w:id="0">
    <w:p w:rsidR="00405C6B" w:rsidRDefault="00405C6B" w:rsidP="003A6F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F8"/>
    <w:rsid w:val="001C1A8F"/>
    <w:rsid w:val="001D7A90"/>
    <w:rsid w:val="002C4FD5"/>
    <w:rsid w:val="003A69E7"/>
    <w:rsid w:val="003A6F35"/>
    <w:rsid w:val="003D669D"/>
    <w:rsid w:val="004044D1"/>
    <w:rsid w:val="00405C6B"/>
    <w:rsid w:val="00551E7D"/>
    <w:rsid w:val="007C3C49"/>
    <w:rsid w:val="00846714"/>
    <w:rsid w:val="009F1EF8"/>
    <w:rsid w:val="00A01BE0"/>
    <w:rsid w:val="00A24AAC"/>
    <w:rsid w:val="00AE44A0"/>
    <w:rsid w:val="00AF7410"/>
    <w:rsid w:val="00B30587"/>
    <w:rsid w:val="00B432E3"/>
    <w:rsid w:val="00BD3282"/>
    <w:rsid w:val="00C14FED"/>
    <w:rsid w:val="00CB2B2B"/>
    <w:rsid w:val="00CC737F"/>
    <w:rsid w:val="00D07474"/>
    <w:rsid w:val="00E16022"/>
    <w:rsid w:val="00E5552C"/>
    <w:rsid w:val="00EA137B"/>
    <w:rsid w:val="00F426E8"/>
    <w:rsid w:val="216C6F61"/>
    <w:rsid w:val="3EB757A9"/>
    <w:rsid w:val="4DF4556B"/>
    <w:rsid w:val="51370EAF"/>
    <w:rsid w:val="52284005"/>
    <w:rsid w:val="5C6F4617"/>
    <w:rsid w:val="5F7103EF"/>
    <w:rsid w:val="692835CC"/>
    <w:rsid w:val="6E014E00"/>
    <w:rsid w:val="749A6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65AA3C"/>
  <w15:docId w15:val="{8AB65A7C-61C8-424E-BBA7-025381AD0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F3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3A6F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3A6F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3A6F35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3A6F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308</Characters>
  <Application>Microsoft Office Word</Application>
  <DocSecurity>0</DocSecurity>
  <Lines>2</Lines>
  <Paragraphs>1</Paragraphs>
  <ScaleCrop>false</ScaleCrop>
  <Company>CHINA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Administrator</cp:lastModifiedBy>
  <cp:revision>3</cp:revision>
  <cp:lastPrinted>2023-03-27T02:17:00Z</cp:lastPrinted>
  <dcterms:created xsi:type="dcterms:W3CDTF">2025-04-21T03:20:00Z</dcterms:created>
  <dcterms:modified xsi:type="dcterms:W3CDTF">2025-04-21T03:22:00Z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eyJoZGlkIjoiOGEyM2M2OTMwM2QwZWIwZGU1NjRiNzhmMWUwODkxNTYifQ==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BA3576E85B4940189A11F4134D1C467D_13</vt:lpwstr>
  </property>
</Properties>
</file>