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5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bookmarkStart w:id="0" w:name="_Toc17863"/>
    </w:p>
    <w:p>
      <w:pPr>
        <w:pStyle w:val="55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项目绩效目标表</w:t>
      </w:r>
      <w:bookmarkEnd w:id="0"/>
    </w:p>
    <w:p>
      <w:pPr>
        <w:pStyle w:val="55"/>
        <w:numPr>
          <w:ilvl w:val="3"/>
          <w:numId w:val="0"/>
        </w:numPr>
        <w:spacing w:before="120" w:beforeLines="50" w:after="120" w:afterLines="50"/>
        <w:jc w:val="left"/>
        <w:rPr>
          <w:rFonts w:ascii="仿宋" w:hAnsi="仿宋" w:eastAsia="仿宋"/>
          <w:b w:val="0"/>
          <w:bCs/>
          <w:sz w:val="22"/>
          <w:szCs w:val="22"/>
        </w:rPr>
      </w:pPr>
      <w:r>
        <w:rPr>
          <w:rFonts w:hint="eastAsia" w:ascii="仿宋" w:hAnsi="仿宋" w:eastAsia="仿宋"/>
          <w:sz w:val="22"/>
          <w:szCs w:val="22"/>
        </w:rPr>
        <w:t>项目填报单位：</w:t>
      </w:r>
      <w:r>
        <w:rPr>
          <w:rFonts w:hint="eastAsia" w:ascii="仿宋" w:hAnsi="仿宋" w:eastAsia="仿宋"/>
          <w:b w:val="0"/>
          <w:bCs/>
          <w:sz w:val="22"/>
          <w:szCs w:val="22"/>
        </w:rPr>
        <w:t>邵东新区开发建设投资有限责任公司</w:t>
      </w:r>
    </w:p>
    <w:tbl>
      <w:tblPr>
        <w:tblStyle w:val="33"/>
        <w:tblW w:w="50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9"/>
        <w:gridCol w:w="3257"/>
        <w:gridCol w:w="1842"/>
        <w:gridCol w:w="2419"/>
        <w:gridCol w:w="1810"/>
        <w:gridCol w:w="2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项目名称</w:t>
            </w:r>
          </w:p>
        </w:tc>
        <w:tc>
          <w:tcPr>
            <w:tcW w:w="4239" w:type="pct"/>
            <w:gridSpan w:val="5"/>
            <w:vAlign w:val="center"/>
          </w:tcPr>
          <w:p>
            <w:pPr>
              <w:widowControl/>
              <w:ind w:firstLine="440"/>
              <w:jc w:val="center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22"/>
                <w:lang w:bidi="ar"/>
              </w:rPr>
              <w:t>邵东市桐江河沿岸生态环境修复项目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760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主管部门</w:t>
            </w:r>
          </w:p>
        </w:tc>
        <w:tc>
          <w:tcPr>
            <w:tcW w:w="4239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湖南邵东经济开区管理委员会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项目实施单位</w:t>
            </w:r>
          </w:p>
        </w:tc>
        <w:tc>
          <w:tcPr>
            <w:tcW w:w="1157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bCs/>
                <w:sz w:val="22"/>
                <w:szCs w:val="22"/>
              </w:rPr>
              <w:t>湖邵东新区开发建设投资有限责任公司</w:t>
            </w: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项目负责人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联系电话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项目资金</w:t>
            </w:r>
          </w:p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（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  <w:r>
              <w:rPr>
                <w:rFonts w:hint="eastAsia" w:ascii="仿宋" w:hAnsi="仿宋"/>
                <w:sz w:val="22"/>
                <w:szCs w:val="22"/>
              </w:rPr>
              <w:t>）</w:t>
            </w:r>
          </w:p>
        </w:tc>
        <w:tc>
          <w:tcPr>
            <w:tcW w:w="4239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资金总额：14262.77万元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9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一、政府专项债券资金：110</w:t>
            </w:r>
            <w:r>
              <w:rPr>
                <w:rFonts w:hint="eastAsia" w:ascii="仿宋" w:hAnsi="仿宋"/>
                <w:sz w:val="22"/>
                <w:szCs w:val="22"/>
              </w:rPr>
              <w:t>00.00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9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二、其他资金：3262</w:t>
            </w:r>
            <w:r>
              <w:rPr>
                <w:rFonts w:hint="eastAsia" w:ascii="仿宋" w:hAnsi="仿宋"/>
                <w:sz w:val="22"/>
                <w:szCs w:val="22"/>
              </w:rPr>
              <w:t>.</w:t>
            </w:r>
            <w:r>
              <w:rPr>
                <w:rFonts w:ascii="仿宋" w:hAnsi="仿宋"/>
                <w:sz w:val="22"/>
                <w:szCs w:val="22"/>
              </w:rPr>
              <w:t>77万元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760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项目实施进度计划</w:t>
            </w:r>
          </w:p>
        </w:tc>
        <w:tc>
          <w:tcPr>
            <w:tcW w:w="2670" w:type="pct"/>
            <w:gridSpan w:val="3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开始时间</w:t>
            </w:r>
          </w:p>
        </w:tc>
        <w:tc>
          <w:tcPr>
            <w:tcW w:w="1568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2670" w:type="pct"/>
            <w:gridSpan w:val="3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2021年10月</w:t>
            </w:r>
          </w:p>
        </w:tc>
        <w:tc>
          <w:tcPr>
            <w:tcW w:w="1568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2022年9</w:t>
            </w:r>
            <w:r>
              <w:rPr>
                <w:rFonts w:hint="eastAsia" w:ascii="仿宋" w:hAnsi="仿宋"/>
                <w:sz w:val="22"/>
                <w:szCs w:val="22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760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项目绩效目标</w:t>
            </w:r>
          </w:p>
        </w:tc>
        <w:tc>
          <w:tcPr>
            <w:tcW w:w="4239" w:type="pct"/>
            <w:gridSpan w:val="5"/>
            <w:vMerge w:val="restart"/>
            <w:vAlign w:val="center"/>
          </w:tcPr>
          <w:p>
            <w:pPr>
              <w:ind w:firstLine="440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/>
                <w:sz w:val="22"/>
              </w:rPr>
              <w:t>本项目在桐江河流域邵东市桐江南路（绿汀大道-衡宝路）、邵东市桐江北路（绿汀大道至希望大道西侧）道路沿线，拟规划园林景观绿化、护坡、灯光带、生态小广场（生态停车场）工程建设，河道清淤工程建设。河道两侧规划生态停车场约6个，共200个充电桩停车位，436个普通停车位；另在河道两侧生态小广场或绿化灯光带规划建设收费广告牌12个</w:t>
            </w:r>
            <w:r>
              <w:rPr>
                <w:rFonts w:hint="eastAsia" w:ascii="仿宋" w:hAnsi="仿宋" w:cs="Times New Roman"/>
                <w:bCs/>
                <w:sz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9" w:type="pct"/>
            <w:gridSpan w:val="5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760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项目绩效指标</w:t>
            </w:r>
          </w:p>
        </w:tc>
        <w:tc>
          <w:tcPr>
            <w:tcW w:w="1157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一级指标</w:t>
            </w: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二级指标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三级指标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指标值及</w:t>
            </w:r>
          </w:p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单位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产出指标</w:t>
            </w:r>
          </w:p>
        </w:tc>
        <w:tc>
          <w:tcPr>
            <w:tcW w:w="65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数量指标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生态停车场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个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充电桩停车位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个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普通停车位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个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收费广告牌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个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质量指标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合格率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≥95%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时效指标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完工时间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年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成本指标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  <w:tc>
          <w:tcPr>
            <w:tcW w:w="642" w:type="pct"/>
            <w:vAlign w:val="bottom"/>
          </w:tcPr>
          <w:p>
            <w:pPr>
              <w:widowControl/>
              <w:ind w:firstLine="660" w:firstLineChars="300"/>
              <w:textAlignment w:val="bottom"/>
              <w:rPr>
                <w:rFonts w:ascii="仿宋" w:hAnsi="仿宋" w:cs="仿宋"/>
                <w:color w:val="000000"/>
                <w:sz w:val="22"/>
              </w:rPr>
            </w:pPr>
            <w:r>
              <w:rPr>
                <w:rFonts w:ascii="仿宋" w:hAnsi="仿宋"/>
                <w:sz w:val="22"/>
              </w:rPr>
              <w:t>14262.77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经济效益指标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推动经济发展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增加游客流量吸引力、提高招商引资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推动产业发展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社会效益指标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当地居民收入及就业岗位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与建设前比较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增加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所在地不同利益群体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与建设前比较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受益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7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生态效益指标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改善生活环境</w:t>
            </w:r>
          </w:p>
        </w:tc>
        <w:tc>
          <w:tcPr>
            <w:tcW w:w="1568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有利于推进生态旅游事业的专业化和社会化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可持续影响指标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推动社会发展</w:t>
            </w:r>
          </w:p>
        </w:tc>
        <w:tc>
          <w:tcPr>
            <w:tcW w:w="1568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22"/>
                <w:szCs w:val="22"/>
                <w:lang w:bidi="ar"/>
              </w:rPr>
              <w:t>改善本地基础设施和公共服务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760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57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社会公众或服务对象满意度指标</w:t>
            </w:r>
          </w:p>
        </w:tc>
        <w:tc>
          <w:tcPr>
            <w:tcW w:w="858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公众社会满意度</w:t>
            </w:r>
          </w:p>
        </w:tc>
        <w:tc>
          <w:tcPr>
            <w:tcW w:w="642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≥90%</w:t>
            </w:r>
          </w:p>
        </w:tc>
        <w:tc>
          <w:tcPr>
            <w:tcW w:w="925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≥90%</w:t>
            </w:r>
          </w:p>
        </w:tc>
      </w:tr>
    </w:tbl>
    <w:p>
      <w:pPr>
        <w:pStyle w:val="45"/>
        <w:tabs>
          <w:tab w:val="left" w:pos="1390"/>
        </w:tabs>
        <w:spacing w:before="120" w:beforeLines="50" w:after="120" w:afterLines="50"/>
        <w:ind w:left="720" w:firstLine="0" w:firstLineChars="0"/>
        <w:jc w:val="left"/>
        <w:rPr>
          <w:rFonts w:ascii="黑体" w:hAnsi="黑体" w:eastAsia="黑体" w:cs="Times New Roman"/>
          <w:b/>
          <w:szCs w:val="30"/>
        </w:rPr>
      </w:pPr>
      <w:bookmarkStart w:id="1" w:name="_GoBack"/>
      <w:bookmarkEnd w:id="1"/>
      <w:r>
        <w:rPr>
          <w:rFonts w:ascii="黑体" w:hAnsi="黑体" w:eastAsia="黑体" w:cs="Times New Roman"/>
          <w:b/>
          <w:szCs w:val="30"/>
        </w:rPr>
        <w:tab/>
      </w:r>
    </w:p>
    <w:sectPr>
      <w:headerReference r:id="rId5" w:type="default"/>
      <w:footerReference r:id="rId6" w:type="default"/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1847975"/>
    </w:sdtPr>
    <w:sdtContent>
      <w:sdt>
        <w:sdtPr>
          <w:id w:val="-1705238520"/>
        </w:sdtPr>
        <w:sdtContent>
          <w:p>
            <w:pPr>
              <w:pStyle w:val="20"/>
              <w:ind w:firstLine="360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158FD"/>
    <w:multiLevelType w:val="multilevel"/>
    <w:tmpl w:val="1F3158FD"/>
    <w:lvl w:ilvl="0" w:tentative="0">
      <w:start w:val="1"/>
      <w:numFmt w:val="chineseCountingThousand"/>
      <w:pStyle w:val="3"/>
      <w:lvlText w:val="%1、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837B7"/>
    <w:rsid w:val="000057D5"/>
    <w:rsid w:val="00030A9A"/>
    <w:rsid w:val="000435C3"/>
    <w:rsid w:val="000569ED"/>
    <w:rsid w:val="00063334"/>
    <w:rsid w:val="000674AA"/>
    <w:rsid w:val="0007662F"/>
    <w:rsid w:val="000A2823"/>
    <w:rsid w:val="000E5E8A"/>
    <w:rsid w:val="000F299D"/>
    <w:rsid w:val="00141417"/>
    <w:rsid w:val="0015424E"/>
    <w:rsid w:val="00164BC4"/>
    <w:rsid w:val="00183285"/>
    <w:rsid w:val="00184968"/>
    <w:rsid w:val="00192563"/>
    <w:rsid w:val="001E6053"/>
    <w:rsid w:val="002055B6"/>
    <w:rsid w:val="00234D64"/>
    <w:rsid w:val="002357B3"/>
    <w:rsid w:val="002646C0"/>
    <w:rsid w:val="00264DB8"/>
    <w:rsid w:val="00283342"/>
    <w:rsid w:val="002A00A1"/>
    <w:rsid w:val="002C2274"/>
    <w:rsid w:val="002C622B"/>
    <w:rsid w:val="00352E88"/>
    <w:rsid w:val="0037621A"/>
    <w:rsid w:val="00391008"/>
    <w:rsid w:val="00395CFD"/>
    <w:rsid w:val="003C1461"/>
    <w:rsid w:val="003C656C"/>
    <w:rsid w:val="003C695F"/>
    <w:rsid w:val="003C73E9"/>
    <w:rsid w:val="003F0459"/>
    <w:rsid w:val="003F6652"/>
    <w:rsid w:val="00413198"/>
    <w:rsid w:val="004164B1"/>
    <w:rsid w:val="004610C7"/>
    <w:rsid w:val="00466EE2"/>
    <w:rsid w:val="004952DE"/>
    <w:rsid w:val="004A1791"/>
    <w:rsid w:val="004B2C94"/>
    <w:rsid w:val="004D2FC2"/>
    <w:rsid w:val="004E57C8"/>
    <w:rsid w:val="004F4323"/>
    <w:rsid w:val="0051288F"/>
    <w:rsid w:val="00526F48"/>
    <w:rsid w:val="00535C2C"/>
    <w:rsid w:val="005522C2"/>
    <w:rsid w:val="00564BF0"/>
    <w:rsid w:val="005837B7"/>
    <w:rsid w:val="005C58AD"/>
    <w:rsid w:val="005D6DF1"/>
    <w:rsid w:val="005F0CC3"/>
    <w:rsid w:val="006221A7"/>
    <w:rsid w:val="006C71CB"/>
    <w:rsid w:val="0073265C"/>
    <w:rsid w:val="00740C94"/>
    <w:rsid w:val="0076428D"/>
    <w:rsid w:val="00767633"/>
    <w:rsid w:val="00782DEF"/>
    <w:rsid w:val="00783022"/>
    <w:rsid w:val="007946F6"/>
    <w:rsid w:val="007A39C3"/>
    <w:rsid w:val="007B12E7"/>
    <w:rsid w:val="007B27DE"/>
    <w:rsid w:val="007B3E81"/>
    <w:rsid w:val="007B7267"/>
    <w:rsid w:val="007D092A"/>
    <w:rsid w:val="007D1303"/>
    <w:rsid w:val="007D23EE"/>
    <w:rsid w:val="007F11F6"/>
    <w:rsid w:val="00810F24"/>
    <w:rsid w:val="00817C05"/>
    <w:rsid w:val="0082104D"/>
    <w:rsid w:val="00821340"/>
    <w:rsid w:val="008373F0"/>
    <w:rsid w:val="00841C17"/>
    <w:rsid w:val="00857926"/>
    <w:rsid w:val="00887970"/>
    <w:rsid w:val="008A17C5"/>
    <w:rsid w:val="008A3EEC"/>
    <w:rsid w:val="008B5B8A"/>
    <w:rsid w:val="008F7E67"/>
    <w:rsid w:val="00905E5B"/>
    <w:rsid w:val="00924C7D"/>
    <w:rsid w:val="0093457A"/>
    <w:rsid w:val="00944560"/>
    <w:rsid w:val="00946BC4"/>
    <w:rsid w:val="00951D38"/>
    <w:rsid w:val="009B663F"/>
    <w:rsid w:val="009E10E2"/>
    <w:rsid w:val="009E2BB5"/>
    <w:rsid w:val="00A063A6"/>
    <w:rsid w:val="00A12E39"/>
    <w:rsid w:val="00A151BB"/>
    <w:rsid w:val="00A312B9"/>
    <w:rsid w:val="00A331DE"/>
    <w:rsid w:val="00A33757"/>
    <w:rsid w:val="00A33E0D"/>
    <w:rsid w:val="00A7609E"/>
    <w:rsid w:val="00A76691"/>
    <w:rsid w:val="00A90889"/>
    <w:rsid w:val="00A91ABE"/>
    <w:rsid w:val="00AD7BEF"/>
    <w:rsid w:val="00AE205F"/>
    <w:rsid w:val="00B03955"/>
    <w:rsid w:val="00B05950"/>
    <w:rsid w:val="00B103CF"/>
    <w:rsid w:val="00B12C51"/>
    <w:rsid w:val="00B15F52"/>
    <w:rsid w:val="00B23C11"/>
    <w:rsid w:val="00B6095E"/>
    <w:rsid w:val="00B839D6"/>
    <w:rsid w:val="00B93541"/>
    <w:rsid w:val="00BB7D14"/>
    <w:rsid w:val="00BC09ED"/>
    <w:rsid w:val="00BD14E2"/>
    <w:rsid w:val="00BD7B6A"/>
    <w:rsid w:val="00BE2593"/>
    <w:rsid w:val="00BE738F"/>
    <w:rsid w:val="00BF14CF"/>
    <w:rsid w:val="00BF47BA"/>
    <w:rsid w:val="00C100A9"/>
    <w:rsid w:val="00C22ED3"/>
    <w:rsid w:val="00C704AD"/>
    <w:rsid w:val="00C734C4"/>
    <w:rsid w:val="00C94E5B"/>
    <w:rsid w:val="00CD214E"/>
    <w:rsid w:val="00CE052C"/>
    <w:rsid w:val="00CF0401"/>
    <w:rsid w:val="00D21EAC"/>
    <w:rsid w:val="00D320F7"/>
    <w:rsid w:val="00D34BA3"/>
    <w:rsid w:val="00D4279F"/>
    <w:rsid w:val="00D50683"/>
    <w:rsid w:val="00D54064"/>
    <w:rsid w:val="00D65542"/>
    <w:rsid w:val="00D9347E"/>
    <w:rsid w:val="00D95798"/>
    <w:rsid w:val="00DA08D9"/>
    <w:rsid w:val="00DA1C91"/>
    <w:rsid w:val="00DC64FB"/>
    <w:rsid w:val="00DE1559"/>
    <w:rsid w:val="00E01B52"/>
    <w:rsid w:val="00E61616"/>
    <w:rsid w:val="00E7569B"/>
    <w:rsid w:val="00EA533B"/>
    <w:rsid w:val="00EB0534"/>
    <w:rsid w:val="00EC19E8"/>
    <w:rsid w:val="00EF1E58"/>
    <w:rsid w:val="00F20B35"/>
    <w:rsid w:val="00F74FD1"/>
    <w:rsid w:val="00F818ED"/>
    <w:rsid w:val="00FC74FA"/>
    <w:rsid w:val="01527302"/>
    <w:rsid w:val="030B51F1"/>
    <w:rsid w:val="04133956"/>
    <w:rsid w:val="07A4436E"/>
    <w:rsid w:val="08311986"/>
    <w:rsid w:val="09290881"/>
    <w:rsid w:val="0A7D504E"/>
    <w:rsid w:val="0B5D0F13"/>
    <w:rsid w:val="0B641E6A"/>
    <w:rsid w:val="0BDF69C7"/>
    <w:rsid w:val="0D5579D6"/>
    <w:rsid w:val="10A0467B"/>
    <w:rsid w:val="10F44ED5"/>
    <w:rsid w:val="112847B9"/>
    <w:rsid w:val="1405585C"/>
    <w:rsid w:val="14B50445"/>
    <w:rsid w:val="14DE3B0C"/>
    <w:rsid w:val="165560F5"/>
    <w:rsid w:val="16982A21"/>
    <w:rsid w:val="1798258D"/>
    <w:rsid w:val="1E03347E"/>
    <w:rsid w:val="1F106FB8"/>
    <w:rsid w:val="1FAA11BB"/>
    <w:rsid w:val="216B78BD"/>
    <w:rsid w:val="21DE514B"/>
    <w:rsid w:val="227C2F15"/>
    <w:rsid w:val="242D23BA"/>
    <w:rsid w:val="256E67E6"/>
    <w:rsid w:val="2672299F"/>
    <w:rsid w:val="273C01BB"/>
    <w:rsid w:val="27541C1B"/>
    <w:rsid w:val="2F6A44C2"/>
    <w:rsid w:val="3108552E"/>
    <w:rsid w:val="326042E7"/>
    <w:rsid w:val="34424359"/>
    <w:rsid w:val="3561627B"/>
    <w:rsid w:val="35A6312F"/>
    <w:rsid w:val="385116F6"/>
    <w:rsid w:val="38541B22"/>
    <w:rsid w:val="39F41558"/>
    <w:rsid w:val="3ADD1FEC"/>
    <w:rsid w:val="3B1C5C19"/>
    <w:rsid w:val="3C1C4D96"/>
    <w:rsid w:val="3CC36599"/>
    <w:rsid w:val="3CCA18A4"/>
    <w:rsid w:val="3D885B81"/>
    <w:rsid w:val="3EEC73E7"/>
    <w:rsid w:val="41526A99"/>
    <w:rsid w:val="43CA1228"/>
    <w:rsid w:val="44BE66E6"/>
    <w:rsid w:val="44F468B0"/>
    <w:rsid w:val="473844EC"/>
    <w:rsid w:val="49AB3AAA"/>
    <w:rsid w:val="49AF5E93"/>
    <w:rsid w:val="4A1A5F48"/>
    <w:rsid w:val="4B98797A"/>
    <w:rsid w:val="4BC10C51"/>
    <w:rsid w:val="4F7B3345"/>
    <w:rsid w:val="515C36C1"/>
    <w:rsid w:val="549D688A"/>
    <w:rsid w:val="57BF73ED"/>
    <w:rsid w:val="58965CBD"/>
    <w:rsid w:val="589C6BEB"/>
    <w:rsid w:val="5D854CAA"/>
    <w:rsid w:val="5FF37155"/>
    <w:rsid w:val="60DC4BD7"/>
    <w:rsid w:val="6247406C"/>
    <w:rsid w:val="63320290"/>
    <w:rsid w:val="63D062E3"/>
    <w:rsid w:val="665D5251"/>
    <w:rsid w:val="66A55C08"/>
    <w:rsid w:val="689E3207"/>
    <w:rsid w:val="68D66149"/>
    <w:rsid w:val="69070008"/>
    <w:rsid w:val="6A8B4D12"/>
    <w:rsid w:val="7148570A"/>
    <w:rsid w:val="71E05463"/>
    <w:rsid w:val="72A66B8C"/>
    <w:rsid w:val="72B34E05"/>
    <w:rsid w:val="7305332A"/>
    <w:rsid w:val="74D07EF1"/>
    <w:rsid w:val="77CE4490"/>
    <w:rsid w:val="78223938"/>
    <w:rsid w:val="7A231C4B"/>
    <w:rsid w:val="7B4E7DC1"/>
    <w:rsid w:val="7B992A66"/>
    <w:rsid w:val="7BC207D5"/>
    <w:rsid w:val="7E4D4ECF"/>
    <w:rsid w:val="7E9B42F0"/>
    <w:rsid w:val="7F341823"/>
    <w:rsid w:val="7FBA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theme="minorBidi"/>
      <w:kern w:val="2"/>
      <w:sz w:val="30"/>
      <w:szCs w:val="22"/>
      <w:lang w:val="en-US" w:eastAsia="zh-CN" w:bidi="ar-SA"/>
    </w:rPr>
  </w:style>
  <w:style w:type="paragraph" w:styleId="3">
    <w:name w:val="heading 1"/>
    <w:basedOn w:val="1"/>
    <w:next w:val="1"/>
    <w:link w:val="53"/>
    <w:qFormat/>
    <w:uiPriority w:val="0"/>
    <w:pPr>
      <w:numPr>
        <w:ilvl w:val="0"/>
        <w:numId w:val="1"/>
      </w:numPr>
      <w:autoSpaceDE w:val="0"/>
      <w:autoSpaceDN w:val="0"/>
      <w:adjustRightInd w:val="0"/>
      <w:snapToGrid w:val="0"/>
      <w:ind w:left="0" w:firstLine="20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4">
    <w:name w:val="heading 2"/>
    <w:basedOn w:val="1"/>
    <w:next w:val="1"/>
    <w:link w:val="47"/>
    <w:qFormat/>
    <w:uiPriority w:val="0"/>
    <w:pPr>
      <w:keepNext/>
      <w:keepLines/>
      <w:jc w:val="center"/>
      <w:outlineLvl w:val="1"/>
    </w:pPr>
    <w:rPr>
      <w:rFonts w:hint="eastAsia" w:ascii="宋体" w:hAnsi="宋体" w:eastAsia="楷体" w:cs="Times New Roman"/>
      <w:b/>
      <w:bCs/>
      <w:szCs w:val="32"/>
    </w:rPr>
  </w:style>
  <w:style w:type="paragraph" w:styleId="5">
    <w:name w:val="heading 3"/>
    <w:basedOn w:val="1"/>
    <w:next w:val="1"/>
    <w:link w:val="54"/>
    <w:unhideWhenUsed/>
    <w:qFormat/>
    <w:uiPriority w:val="0"/>
    <w:pPr>
      <w:adjustRightInd w:val="0"/>
      <w:snapToGrid w:val="0"/>
      <w:jc w:val="left"/>
      <w:outlineLvl w:val="2"/>
    </w:pPr>
    <w:rPr>
      <w:rFonts w:cs="宋体"/>
      <w:b/>
      <w:szCs w:val="24"/>
    </w:rPr>
  </w:style>
  <w:style w:type="character" w:default="1" w:styleId="35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7"/>
    <w:unhideWhenUsed/>
    <w:qFormat/>
    <w:uiPriority w:val="0"/>
    <w:pPr>
      <w:spacing w:after="120"/>
    </w:pPr>
  </w:style>
  <w:style w:type="paragraph" w:styleId="6">
    <w:name w:val="List 3"/>
    <w:basedOn w:val="1"/>
    <w:qFormat/>
    <w:uiPriority w:val="0"/>
    <w:pPr>
      <w:ind w:left="100" w:leftChars="400" w:hanging="200" w:hangingChars="200"/>
    </w:pPr>
    <w:rPr>
      <w:rFonts w:eastAsia="宋体" w:cs="Times New Roman"/>
      <w:szCs w:val="20"/>
    </w:rPr>
  </w:style>
  <w:style w:type="paragraph" w:styleId="7">
    <w:name w:val="toc 7"/>
    <w:basedOn w:val="1"/>
    <w:next w:val="1"/>
    <w:qFormat/>
    <w:uiPriority w:val="0"/>
    <w:pPr>
      <w:ind w:left="2520" w:leftChars="1200"/>
    </w:pPr>
    <w:rPr>
      <w:rFonts w:eastAsia="宋体" w:cs="Times New Roman"/>
      <w:szCs w:val="20"/>
    </w:rPr>
  </w:style>
  <w:style w:type="paragraph" w:styleId="8">
    <w:name w:val="Normal Indent"/>
    <w:basedOn w:val="1"/>
    <w:link w:val="58"/>
    <w:qFormat/>
    <w:uiPriority w:val="0"/>
    <w:pPr>
      <w:ind w:firstLine="420"/>
    </w:pPr>
    <w:rPr>
      <w:rFonts w:eastAsia="宋体" w:cs="Times New Roman"/>
      <w:szCs w:val="20"/>
    </w:rPr>
  </w:style>
  <w:style w:type="paragraph" w:styleId="9">
    <w:name w:val="Document Map"/>
    <w:basedOn w:val="1"/>
    <w:link w:val="48"/>
    <w:qFormat/>
    <w:uiPriority w:val="0"/>
    <w:pPr>
      <w:shd w:val="clear" w:color="auto" w:fill="000080"/>
    </w:pPr>
    <w:rPr>
      <w:rFonts w:eastAsia="宋体" w:cs="Times New Roman"/>
      <w:szCs w:val="20"/>
    </w:rPr>
  </w:style>
  <w:style w:type="paragraph" w:styleId="10">
    <w:name w:val="annotation text"/>
    <w:basedOn w:val="1"/>
    <w:link w:val="96"/>
    <w:semiHidden/>
    <w:unhideWhenUsed/>
    <w:qFormat/>
    <w:uiPriority w:val="99"/>
    <w:pPr>
      <w:jc w:val="left"/>
    </w:pPr>
  </w:style>
  <w:style w:type="paragraph" w:styleId="11">
    <w:name w:val="Body Text 3"/>
    <w:basedOn w:val="1"/>
    <w:link w:val="50"/>
    <w:qFormat/>
    <w:uiPriority w:val="0"/>
    <w:pPr>
      <w:spacing w:after="120"/>
    </w:pPr>
    <w:rPr>
      <w:rFonts w:eastAsia="宋体" w:cs="Times New Roman"/>
      <w:sz w:val="16"/>
      <w:szCs w:val="16"/>
    </w:rPr>
  </w:style>
  <w:style w:type="paragraph" w:styleId="12">
    <w:name w:val="Body Text Indent"/>
    <w:basedOn w:val="1"/>
    <w:link w:val="51"/>
    <w:unhideWhenUsed/>
    <w:qFormat/>
    <w:uiPriority w:val="0"/>
    <w:pPr>
      <w:spacing w:after="120"/>
      <w:ind w:left="420" w:leftChars="200"/>
    </w:pPr>
  </w:style>
  <w:style w:type="paragraph" w:styleId="13">
    <w:name w:val="toc 5"/>
    <w:basedOn w:val="1"/>
    <w:next w:val="1"/>
    <w:qFormat/>
    <w:uiPriority w:val="0"/>
    <w:pPr>
      <w:ind w:left="1680" w:leftChars="800"/>
    </w:pPr>
    <w:rPr>
      <w:rFonts w:eastAsia="宋体" w:cs="Times New Roman"/>
      <w:szCs w:val="20"/>
    </w:rPr>
  </w:style>
  <w:style w:type="paragraph" w:styleId="14">
    <w:name w:val="toc 3"/>
    <w:basedOn w:val="1"/>
    <w:next w:val="1"/>
    <w:qFormat/>
    <w:uiPriority w:val="0"/>
    <w:pPr>
      <w:ind w:left="840" w:leftChars="400"/>
    </w:pPr>
    <w:rPr>
      <w:rFonts w:eastAsia="宋体" w:cs="Times New Roman"/>
      <w:szCs w:val="20"/>
    </w:rPr>
  </w:style>
  <w:style w:type="paragraph" w:styleId="15">
    <w:name w:val="Plain Text"/>
    <w:basedOn w:val="1"/>
    <w:link w:val="4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0"/>
    </w:rPr>
  </w:style>
  <w:style w:type="paragraph" w:styleId="16">
    <w:name w:val="toc 8"/>
    <w:basedOn w:val="1"/>
    <w:next w:val="1"/>
    <w:qFormat/>
    <w:uiPriority w:val="0"/>
    <w:pPr>
      <w:ind w:left="2940" w:leftChars="1400"/>
    </w:pPr>
    <w:rPr>
      <w:rFonts w:eastAsia="宋体" w:cs="Times New Roman"/>
      <w:szCs w:val="20"/>
    </w:rPr>
  </w:style>
  <w:style w:type="paragraph" w:styleId="17">
    <w:name w:val="Date"/>
    <w:basedOn w:val="1"/>
    <w:next w:val="1"/>
    <w:link w:val="44"/>
    <w:unhideWhenUsed/>
    <w:qFormat/>
    <w:uiPriority w:val="0"/>
    <w:pPr>
      <w:ind w:left="100" w:leftChars="2500"/>
    </w:pPr>
  </w:style>
  <w:style w:type="paragraph" w:styleId="18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  <w:rPr>
      <w:rFonts w:eastAsia="宋体" w:cs="Times New Roman"/>
      <w:szCs w:val="20"/>
    </w:rPr>
  </w:style>
  <w:style w:type="paragraph" w:styleId="19">
    <w:name w:val="Balloon Text"/>
    <w:basedOn w:val="1"/>
    <w:link w:val="60"/>
    <w:qFormat/>
    <w:uiPriority w:val="0"/>
    <w:rPr>
      <w:rFonts w:eastAsia="宋体" w:cs="Times New Roman"/>
      <w:sz w:val="18"/>
      <w:szCs w:val="18"/>
    </w:rPr>
  </w:style>
  <w:style w:type="paragraph" w:styleId="2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4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qFormat/>
    <w:uiPriority w:val="0"/>
    <w:rPr>
      <w:rFonts w:eastAsia="宋体" w:cs="Times New Roman"/>
      <w:szCs w:val="20"/>
    </w:rPr>
  </w:style>
  <w:style w:type="paragraph" w:styleId="23">
    <w:name w:val="toc 4"/>
    <w:basedOn w:val="1"/>
    <w:next w:val="1"/>
    <w:qFormat/>
    <w:uiPriority w:val="0"/>
    <w:pPr>
      <w:ind w:left="1260" w:leftChars="600"/>
    </w:pPr>
    <w:rPr>
      <w:rFonts w:eastAsia="宋体" w:cs="Times New Roman"/>
      <w:szCs w:val="20"/>
    </w:rPr>
  </w:style>
  <w:style w:type="paragraph" w:styleId="24">
    <w:name w:val="toc 6"/>
    <w:basedOn w:val="1"/>
    <w:next w:val="1"/>
    <w:qFormat/>
    <w:uiPriority w:val="0"/>
    <w:pPr>
      <w:ind w:left="2100" w:leftChars="1000"/>
    </w:pPr>
    <w:rPr>
      <w:rFonts w:eastAsia="宋体" w:cs="Times New Roman"/>
      <w:szCs w:val="20"/>
    </w:rPr>
  </w:style>
  <w:style w:type="paragraph" w:styleId="25">
    <w:name w:val="Body Text Indent 3"/>
    <w:basedOn w:val="1"/>
    <w:link w:val="61"/>
    <w:qFormat/>
    <w:uiPriority w:val="0"/>
    <w:pPr>
      <w:ind w:firstLine="675"/>
    </w:pPr>
    <w:rPr>
      <w:rFonts w:eastAsia="仿宋_GB2312" w:cs="Times New Roman"/>
      <w:sz w:val="32"/>
      <w:szCs w:val="20"/>
    </w:rPr>
  </w:style>
  <w:style w:type="paragraph" w:styleId="26">
    <w:name w:val="toc 2"/>
    <w:basedOn w:val="1"/>
    <w:next w:val="1"/>
    <w:qFormat/>
    <w:uiPriority w:val="0"/>
    <w:pPr>
      <w:ind w:left="420" w:leftChars="200"/>
    </w:pPr>
    <w:rPr>
      <w:rFonts w:eastAsia="宋体" w:cs="Times New Roman"/>
      <w:szCs w:val="20"/>
    </w:rPr>
  </w:style>
  <w:style w:type="paragraph" w:styleId="27">
    <w:name w:val="toc 9"/>
    <w:basedOn w:val="1"/>
    <w:next w:val="1"/>
    <w:qFormat/>
    <w:uiPriority w:val="0"/>
    <w:pPr>
      <w:ind w:left="3360" w:leftChars="1600"/>
    </w:pPr>
    <w:rPr>
      <w:rFonts w:eastAsia="宋体" w:cs="Times New Roman"/>
      <w:szCs w:val="20"/>
    </w:rPr>
  </w:style>
  <w:style w:type="paragraph" w:styleId="28">
    <w:name w:val="Body Text 2"/>
    <w:basedOn w:val="1"/>
    <w:link w:val="62"/>
    <w:qFormat/>
    <w:uiPriority w:val="0"/>
    <w:pPr>
      <w:spacing w:after="120" w:line="480" w:lineRule="auto"/>
    </w:pPr>
    <w:rPr>
      <w:rFonts w:eastAsia="宋体" w:cs="Times New Roman"/>
      <w:szCs w:val="20"/>
    </w:rPr>
  </w:style>
  <w:style w:type="paragraph" w:styleId="2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 w:cs="Arial"/>
      <w:kern w:val="0"/>
      <w:szCs w:val="21"/>
    </w:rPr>
  </w:style>
  <w:style w:type="paragraph" w:styleId="3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0"/>
    </w:rPr>
  </w:style>
  <w:style w:type="paragraph" w:styleId="31">
    <w:name w:val="annotation subject"/>
    <w:basedOn w:val="10"/>
    <w:next w:val="10"/>
    <w:link w:val="97"/>
    <w:semiHidden/>
    <w:unhideWhenUsed/>
    <w:qFormat/>
    <w:uiPriority w:val="99"/>
    <w:rPr>
      <w:b/>
      <w:bCs/>
    </w:rPr>
  </w:style>
  <w:style w:type="paragraph" w:styleId="32">
    <w:name w:val="Body Text First Indent 2"/>
    <w:basedOn w:val="12"/>
    <w:link w:val="52"/>
    <w:unhideWhenUsed/>
    <w:qFormat/>
    <w:uiPriority w:val="99"/>
    <w:pPr>
      <w:ind w:firstLine="420"/>
    </w:pPr>
  </w:style>
  <w:style w:type="table" w:styleId="34">
    <w:name w:val="Table Grid"/>
    <w:basedOn w:val="3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qFormat/>
    <w:uiPriority w:val="0"/>
    <w:rPr>
      <w:b/>
      <w:bCs/>
    </w:rPr>
  </w:style>
  <w:style w:type="character" w:styleId="37">
    <w:name w:val="page number"/>
    <w:basedOn w:val="35"/>
    <w:qFormat/>
    <w:uiPriority w:val="0"/>
  </w:style>
  <w:style w:type="character" w:styleId="38">
    <w:name w:val="FollowedHyperlink"/>
    <w:basedOn w:val="35"/>
    <w:unhideWhenUsed/>
    <w:qFormat/>
    <w:uiPriority w:val="99"/>
    <w:rPr>
      <w:color w:val="014CCC"/>
      <w:u w:val="none"/>
    </w:rPr>
  </w:style>
  <w:style w:type="character" w:styleId="39">
    <w:name w:val="Hyperlink"/>
    <w:basedOn w:val="35"/>
    <w:qFormat/>
    <w:uiPriority w:val="0"/>
    <w:rPr>
      <w:color w:val="014CCC"/>
      <w:u w:val="none"/>
    </w:rPr>
  </w:style>
  <w:style w:type="character" w:styleId="40">
    <w:name w:val="HTML Code"/>
    <w:basedOn w:val="35"/>
    <w:unhideWhenUsed/>
    <w:qFormat/>
    <w:uiPriority w:val="99"/>
    <w:rPr>
      <w:rFonts w:hint="eastAsia" w:ascii="微软雅黑" w:hAnsi="微软雅黑" w:eastAsia="微软雅黑" w:cs="微软雅黑"/>
      <w:sz w:val="14"/>
      <w:szCs w:val="14"/>
    </w:rPr>
  </w:style>
  <w:style w:type="character" w:styleId="41">
    <w:name w:val="annotation reference"/>
    <w:basedOn w:val="35"/>
    <w:semiHidden/>
    <w:unhideWhenUsed/>
    <w:qFormat/>
    <w:uiPriority w:val="99"/>
    <w:rPr>
      <w:sz w:val="21"/>
      <w:szCs w:val="21"/>
    </w:rPr>
  </w:style>
  <w:style w:type="character" w:customStyle="1" w:styleId="42">
    <w:name w:val="页眉 字符"/>
    <w:basedOn w:val="35"/>
    <w:link w:val="21"/>
    <w:qFormat/>
    <w:uiPriority w:val="99"/>
    <w:rPr>
      <w:sz w:val="18"/>
      <w:szCs w:val="18"/>
    </w:rPr>
  </w:style>
  <w:style w:type="character" w:customStyle="1" w:styleId="43">
    <w:name w:val="页脚 字符"/>
    <w:basedOn w:val="35"/>
    <w:link w:val="20"/>
    <w:qFormat/>
    <w:uiPriority w:val="99"/>
    <w:rPr>
      <w:sz w:val="18"/>
      <w:szCs w:val="18"/>
    </w:rPr>
  </w:style>
  <w:style w:type="character" w:customStyle="1" w:styleId="44">
    <w:name w:val="日期 字符"/>
    <w:basedOn w:val="35"/>
    <w:link w:val="17"/>
    <w:semiHidden/>
    <w:qFormat/>
    <w:uiPriority w:val="99"/>
  </w:style>
  <w:style w:type="paragraph" w:styleId="45">
    <w:name w:val="List Paragraph"/>
    <w:basedOn w:val="1"/>
    <w:qFormat/>
    <w:uiPriority w:val="34"/>
    <w:pPr>
      <w:ind w:firstLine="420"/>
    </w:pPr>
  </w:style>
  <w:style w:type="paragraph" w:customStyle="1" w:styleId="46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 w:val="32"/>
      <w:szCs w:val="32"/>
      <w:lang w:eastAsia="en-US"/>
    </w:rPr>
  </w:style>
  <w:style w:type="character" w:customStyle="1" w:styleId="47">
    <w:name w:val="标题 2 字符"/>
    <w:basedOn w:val="35"/>
    <w:link w:val="4"/>
    <w:qFormat/>
    <w:uiPriority w:val="0"/>
    <w:rPr>
      <w:rFonts w:ascii="宋体" w:hAnsi="宋体" w:eastAsia="楷体"/>
      <w:b/>
      <w:bCs/>
      <w:kern w:val="2"/>
      <w:sz w:val="30"/>
      <w:szCs w:val="32"/>
    </w:rPr>
  </w:style>
  <w:style w:type="character" w:customStyle="1" w:styleId="48">
    <w:name w:val="文档结构图 字符"/>
    <w:basedOn w:val="35"/>
    <w:link w:val="9"/>
    <w:qFormat/>
    <w:uiPriority w:val="0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49">
    <w:name w:val="纯文本 字符"/>
    <w:basedOn w:val="35"/>
    <w:link w:val="15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50">
    <w:name w:val="正文文本 3 字符"/>
    <w:basedOn w:val="35"/>
    <w:link w:val="1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1">
    <w:name w:val="正文文本缩进 字符"/>
    <w:basedOn w:val="35"/>
    <w:link w:val="12"/>
    <w:semiHidden/>
    <w:qFormat/>
    <w:uiPriority w:val="99"/>
  </w:style>
  <w:style w:type="character" w:customStyle="1" w:styleId="52">
    <w:name w:val="正文文本首行缩进 2 字符"/>
    <w:basedOn w:val="51"/>
    <w:link w:val="32"/>
    <w:semiHidden/>
    <w:qFormat/>
    <w:uiPriority w:val="99"/>
  </w:style>
  <w:style w:type="character" w:customStyle="1" w:styleId="53">
    <w:name w:val="标题 1 字符"/>
    <w:basedOn w:val="35"/>
    <w:link w:val="3"/>
    <w:qFormat/>
    <w:uiPriority w:val="0"/>
    <w:rPr>
      <w:rFonts w:eastAsia="黑体" w:cs="楷体"/>
      <w:b/>
      <w:bCs/>
      <w:sz w:val="30"/>
      <w:szCs w:val="32"/>
      <w:lang w:eastAsia="en-US"/>
    </w:rPr>
  </w:style>
  <w:style w:type="character" w:customStyle="1" w:styleId="54">
    <w:name w:val="标题 3 字符"/>
    <w:basedOn w:val="35"/>
    <w:link w:val="5"/>
    <w:qFormat/>
    <w:uiPriority w:val="0"/>
    <w:rPr>
      <w:rFonts w:eastAsia="仿宋" w:cs="宋体"/>
      <w:b/>
      <w:kern w:val="2"/>
      <w:sz w:val="30"/>
      <w:szCs w:val="24"/>
    </w:rPr>
  </w:style>
  <w:style w:type="paragraph" w:customStyle="1" w:styleId="55">
    <w:name w:val="表格标题"/>
    <w:basedOn w:val="1"/>
    <w:qFormat/>
    <w:uiPriority w:val="99"/>
    <w:pPr>
      <w:adjustRightInd w:val="0"/>
      <w:snapToGrid w:val="0"/>
      <w:spacing w:line="560" w:lineRule="exact"/>
      <w:jc w:val="center"/>
    </w:pPr>
    <w:rPr>
      <w:rFonts w:eastAsia="仿宋_GB2312"/>
      <w:b/>
      <w:szCs w:val="24"/>
    </w:rPr>
  </w:style>
  <w:style w:type="paragraph" w:customStyle="1" w:styleId="56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" w:cstheme="minorBidi"/>
      <w:kern w:val="2"/>
      <w:szCs w:val="21"/>
      <w:lang w:val="en-US" w:eastAsia="zh-CN" w:bidi="ar-SA"/>
    </w:rPr>
  </w:style>
  <w:style w:type="character" w:customStyle="1" w:styleId="57">
    <w:name w:val="正文文本 字符"/>
    <w:basedOn w:val="35"/>
    <w:link w:val="2"/>
    <w:semiHidden/>
    <w:qFormat/>
    <w:uiPriority w:val="99"/>
  </w:style>
  <w:style w:type="character" w:customStyle="1" w:styleId="58">
    <w:name w:val="正文缩进 字符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59">
    <w:name w:val="正文文本缩进 2 字符"/>
    <w:basedOn w:val="35"/>
    <w:link w:val="1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0">
    <w:name w:val="批注框文本 字符"/>
    <w:basedOn w:val="35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正文文本缩进 3 字符"/>
    <w:basedOn w:val="35"/>
    <w:link w:val="25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62">
    <w:name w:val="正文文本 2 字符"/>
    <w:basedOn w:val="35"/>
    <w:link w:val="2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3">
    <w:name w:val="HTML 预设格式 字符"/>
    <w:basedOn w:val="35"/>
    <w:link w:val="29"/>
    <w:qFormat/>
    <w:uiPriority w:val="0"/>
    <w:rPr>
      <w:rFonts w:ascii="Arial" w:hAnsi="Arial" w:eastAsia="宋体" w:cs="Arial"/>
      <w:kern w:val="0"/>
      <w:szCs w:val="21"/>
    </w:rPr>
  </w:style>
  <w:style w:type="character" w:customStyle="1" w:styleId="64">
    <w:name w:val="style7"/>
    <w:basedOn w:val="35"/>
    <w:qFormat/>
    <w:uiPriority w:val="0"/>
  </w:style>
  <w:style w:type="character" w:customStyle="1" w:styleId="65">
    <w:name w:val="Char Char1"/>
    <w:qFormat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66">
    <w:name w:val="标题 1 Char"/>
    <w:qFormat/>
    <w:uiPriority w:val="0"/>
    <w:rPr>
      <w:color w:val="000000"/>
      <w:sz w:val="32"/>
      <w:szCs w:val="32"/>
    </w:rPr>
  </w:style>
  <w:style w:type="paragraph" w:customStyle="1" w:styleId="67">
    <w:name w:val="文字"/>
    <w:basedOn w:val="1"/>
    <w:qFormat/>
    <w:uiPriority w:val="0"/>
    <w:pPr>
      <w:ind w:firstLine="566" w:firstLineChars="202"/>
    </w:pPr>
    <w:rPr>
      <w:rFonts w:eastAsia="宋体" w:cs="Times New Roman"/>
      <w:sz w:val="28"/>
      <w:szCs w:val="28"/>
    </w:rPr>
  </w:style>
  <w:style w:type="paragraph" w:customStyle="1" w:styleId="68">
    <w:name w:val="样式 段前: 0.5 行"/>
    <w:basedOn w:val="1"/>
    <w:qFormat/>
    <w:uiPriority w:val="0"/>
    <w:pPr>
      <w:jc w:val="center"/>
    </w:pPr>
    <w:rPr>
      <w:rFonts w:eastAsia="仿宋_GB2312" w:cs="Times New Roman"/>
      <w:position w:val="30"/>
      <w:szCs w:val="20"/>
    </w:rPr>
  </w:style>
  <w:style w:type="paragraph" w:customStyle="1" w:styleId="69">
    <w:name w:val="简单回函地址"/>
    <w:basedOn w:val="1"/>
    <w:qFormat/>
    <w:uiPriority w:val="0"/>
    <w:pPr>
      <w:widowControl/>
      <w:jc w:val="left"/>
    </w:pPr>
    <w:rPr>
      <w:rFonts w:ascii="Arial" w:hAnsi="Arial" w:eastAsia="宋体" w:cs="Times New Roman"/>
      <w:kern w:val="0"/>
      <w:sz w:val="20"/>
      <w:szCs w:val="20"/>
      <w:lang w:bidi="he-IL"/>
    </w:rPr>
  </w:style>
  <w:style w:type="paragraph" w:customStyle="1" w:styleId="70">
    <w:name w:val="Char"/>
    <w:basedOn w:val="1"/>
    <w:qFormat/>
    <w:uiPriority w:val="0"/>
    <w:pPr>
      <w:jc w:val="center"/>
    </w:pPr>
    <w:rPr>
      <w:rFonts w:hAnsi="Tahoma" w:eastAsia="宋体" w:cs="Times New Roman"/>
      <w:szCs w:val="28"/>
    </w:rPr>
  </w:style>
  <w:style w:type="paragraph" w:customStyle="1" w:styleId="7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2">
    <w:name w:val="d"/>
    <w:basedOn w:val="1"/>
    <w:qFormat/>
    <w:uiPriority w:val="0"/>
    <w:rPr>
      <w:rFonts w:ascii="楷体_GB2312" w:eastAsia="楷体_GB2312" w:cs="Times New Roman"/>
      <w:b/>
      <w:szCs w:val="20"/>
    </w:rPr>
  </w:style>
  <w:style w:type="paragraph" w:customStyle="1" w:styleId="73">
    <w:name w:val="newscontl"/>
    <w:basedOn w:val="1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hint="eastAsia" w:ascii="宋体" w:hAnsi="宋体" w:eastAsia="宋体" w:cs="Times New Roman"/>
      <w:color w:val="333333"/>
      <w:kern w:val="0"/>
      <w:szCs w:val="21"/>
    </w:rPr>
  </w:style>
  <w:style w:type="paragraph" w:customStyle="1" w:styleId="7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Cs w:val="30"/>
      <w:lang w:eastAsia="en-US"/>
    </w:rPr>
  </w:style>
  <w:style w:type="paragraph" w:customStyle="1" w:styleId="75">
    <w:name w:val="Char Char1 Char Char Char Char"/>
    <w:basedOn w:val="1"/>
    <w:qFormat/>
    <w:uiPriority w:val="0"/>
    <w:pPr>
      <w:widowControl/>
      <w:autoSpaceDE w:val="0"/>
      <w:autoSpaceDN w:val="0"/>
      <w:adjustRightInd w:val="0"/>
      <w:snapToGrid w:val="0"/>
    </w:pPr>
    <w:rPr>
      <w:rFonts w:eastAsia="宋体" w:cs="Times New Roman"/>
      <w:szCs w:val="20"/>
    </w:rPr>
  </w:style>
  <w:style w:type="paragraph" w:customStyle="1" w:styleId="76">
    <w:name w:val="TabC"/>
    <w:basedOn w:val="1"/>
    <w:qFormat/>
    <w:uiPriority w:val="0"/>
    <w:pPr>
      <w:keepLines/>
      <w:widowControl/>
      <w:spacing w:before="120" w:after="120"/>
      <w:jc w:val="center"/>
    </w:pPr>
    <w:rPr>
      <w:rFonts w:ascii="Arial" w:hAnsi="Arial" w:eastAsia="宋体" w:cs="Times New Roman"/>
      <w:kern w:val="0"/>
      <w:sz w:val="24"/>
      <w:szCs w:val="20"/>
      <w:lang w:val="fr-FR" w:eastAsia="fr-FR"/>
    </w:rPr>
  </w:style>
  <w:style w:type="character" w:customStyle="1" w:styleId="77">
    <w:name w:val="font4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  <w:vertAlign w:val="superscript"/>
    </w:rPr>
  </w:style>
  <w:style w:type="character" w:customStyle="1" w:styleId="78">
    <w:name w:val="font1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79">
    <w:name w:val="font2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80">
    <w:name w:val="font3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font5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82">
    <w:name w:val="样式 样式 标题 2第一章 标题 2Heading 2 HiddenHeading 2 CCBSheading 2h2L2......"/>
    <w:basedOn w:val="1"/>
    <w:qFormat/>
    <w:uiPriority w:val="0"/>
    <w:pPr>
      <w:keepNext/>
      <w:keepLines/>
      <w:spacing w:before="78" w:beforeLines="25" w:after="78" w:afterLines="25" w:line="640" w:lineRule="exact"/>
      <w:ind w:firstLine="180" w:firstLineChars="180"/>
      <w:outlineLvl w:val="1"/>
    </w:pPr>
    <w:rPr>
      <w:rFonts w:ascii="Arial" w:hAnsi="Arial" w:eastAsia="黑体" w:cs="Times New Roman"/>
      <w:sz w:val="32"/>
      <w:szCs w:val="20"/>
    </w:rPr>
  </w:style>
  <w:style w:type="paragraph" w:customStyle="1" w:styleId="83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84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85">
    <w:name w:val="ywxt"/>
    <w:basedOn w:val="35"/>
    <w:qFormat/>
    <w:uiPriority w:val="0"/>
  </w:style>
  <w:style w:type="character" w:customStyle="1" w:styleId="86">
    <w:name w:val="hj-easyread-speakerprocesser-position-action-icon"/>
    <w:basedOn w:val="35"/>
    <w:qFormat/>
    <w:uiPriority w:val="0"/>
  </w:style>
  <w:style w:type="character" w:customStyle="1" w:styleId="87">
    <w:name w:val="dropselect_box"/>
    <w:basedOn w:val="35"/>
    <w:qFormat/>
    <w:uiPriority w:val="0"/>
  </w:style>
  <w:style w:type="character" w:customStyle="1" w:styleId="88">
    <w:name w:val="dropselect_box1"/>
    <w:basedOn w:val="35"/>
    <w:qFormat/>
    <w:uiPriority w:val="0"/>
  </w:style>
  <w:style w:type="character" w:customStyle="1" w:styleId="89">
    <w:name w:val="revert"/>
    <w:basedOn w:val="35"/>
    <w:qFormat/>
    <w:uiPriority w:val="0"/>
    <w:rPr>
      <w:color w:val="FFFFFF"/>
      <w:shd w:val="clear" w:color="auto" w:fill="41AB8C"/>
    </w:rPr>
  </w:style>
  <w:style w:type="character" w:customStyle="1" w:styleId="90">
    <w:name w:val="noproc"/>
    <w:basedOn w:val="35"/>
    <w:qFormat/>
    <w:uiPriority w:val="0"/>
    <w:rPr>
      <w:color w:val="FFFFFF"/>
      <w:shd w:val="clear" w:color="auto" w:fill="A8B2AF"/>
    </w:rPr>
  </w:style>
  <w:style w:type="character" w:customStyle="1" w:styleId="91">
    <w:name w:val="selc"/>
    <w:basedOn w:val="35"/>
    <w:qFormat/>
    <w:uiPriority w:val="0"/>
  </w:style>
  <w:style w:type="character" w:customStyle="1" w:styleId="92">
    <w:name w:val="down"/>
    <w:basedOn w:val="35"/>
    <w:qFormat/>
    <w:uiPriority w:val="0"/>
  </w:style>
  <w:style w:type="character" w:customStyle="1" w:styleId="93">
    <w:name w:val="font0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4">
    <w:name w:val="font6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95">
    <w:name w:val="font71"/>
    <w:basedOn w:val="35"/>
    <w:qFormat/>
    <w:uiPriority w:val="0"/>
    <w:rPr>
      <w:rFonts w:hint="default" w:ascii="Times New Roman" w:hAnsi="Times New Roman" w:cs="Times New Roman"/>
      <w:color w:val="000000"/>
      <w:sz w:val="12"/>
      <w:szCs w:val="12"/>
      <w:u w:val="none"/>
    </w:rPr>
  </w:style>
  <w:style w:type="character" w:customStyle="1" w:styleId="96">
    <w:name w:val="批注文字 字符"/>
    <w:basedOn w:val="35"/>
    <w:link w:val="10"/>
    <w:semiHidden/>
    <w:qFormat/>
    <w:uiPriority w:val="99"/>
  </w:style>
  <w:style w:type="character" w:customStyle="1" w:styleId="97">
    <w:name w:val="批注主题 字符"/>
    <w:basedOn w:val="96"/>
    <w:link w:val="31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654CD-5B1E-42A8-95A4-B89BD69C11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600</Words>
  <Characters>653</Characters>
  <Lines>78</Lines>
  <Paragraphs>22</Paragraphs>
  <TotalTime>60</TotalTime>
  <ScaleCrop>false</ScaleCrop>
  <LinksUpToDate>false</LinksUpToDate>
  <CharactersWithSpaces>655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2021-11-14T16:36:00Z</dcterms:created>
  <dc:creator>Lenovo</dc:creator>
  <cp:lastModifiedBy>Administrator</cp:lastModifiedBy>
  <dcterms:modified xsi:type="dcterms:W3CDTF">2022-09-04T11:44:43Z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AC3FF74B95F64FF2BFB6E11B97BC3993</vt:lpwstr>
  </property>
</Properties>
</file>