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7B6A6" w14:textId="77777777" w:rsidR="007F6858" w:rsidRDefault="00000000">
      <w:pPr>
        <w:spacing w:line="720" w:lineRule="exact"/>
        <w:ind w:firstLine="5914"/>
        <w:jc w:val="left"/>
        <w:rPr>
          <w:rFonts w:ascii="仿宋" w:eastAsia="仿宋" w:hAnsi="仿宋" w:cs="仿宋"/>
          <w:sz w:val="32"/>
          <w:szCs w:val="32"/>
        </w:rPr>
      </w:pPr>
      <w:bookmarkStart w:id="0" w:name="OLE_LINK1"/>
      <w:r>
        <w:rPr>
          <w:rFonts w:ascii="仿宋" w:eastAsia="仿宋" w:hAnsi="仿宋" w:cs="仿宋" w:hint="eastAsia"/>
          <w:b/>
          <w:bCs/>
          <w:spacing w:val="-5"/>
          <w:sz w:val="32"/>
          <w:szCs w:val="32"/>
        </w:rPr>
        <w:t>SDDR-2024-02002</w:t>
      </w:r>
    </w:p>
    <w:p w14:paraId="0F76CBC9" w14:textId="77777777" w:rsidR="007F6858" w:rsidRDefault="007F6858">
      <w:pPr>
        <w:spacing w:line="720" w:lineRule="exact"/>
        <w:jc w:val="center"/>
        <w:rPr>
          <w:rFonts w:ascii="仿宋" w:eastAsia="仿宋" w:hAnsi="仿宋" w:cs="仿宋"/>
          <w:sz w:val="32"/>
          <w:szCs w:val="32"/>
        </w:rPr>
      </w:pPr>
    </w:p>
    <w:p w14:paraId="5B748A73" w14:textId="77777777" w:rsidR="007F6858" w:rsidRDefault="007F6858">
      <w:pPr>
        <w:spacing w:line="720" w:lineRule="exact"/>
        <w:jc w:val="center"/>
        <w:rPr>
          <w:rFonts w:ascii="仿宋" w:eastAsia="仿宋" w:hAnsi="仿宋" w:cs="仿宋"/>
          <w:sz w:val="32"/>
          <w:szCs w:val="32"/>
        </w:rPr>
      </w:pPr>
    </w:p>
    <w:p w14:paraId="20F052F8" w14:textId="77777777" w:rsidR="007F6858" w:rsidRDefault="007F6858">
      <w:pPr>
        <w:spacing w:line="720" w:lineRule="exact"/>
        <w:jc w:val="center"/>
        <w:rPr>
          <w:rFonts w:ascii="仿宋" w:eastAsia="仿宋" w:hAnsi="仿宋" w:cs="仿宋"/>
          <w:sz w:val="32"/>
          <w:szCs w:val="32"/>
        </w:rPr>
      </w:pPr>
    </w:p>
    <w:p w14:paraId="3EABAADE" w14:textId="77777777" w:rsidR="007F6858" w:rsidRDefault="00000000">
      <w:pPr>
        <w:spacing w:line="720" w:lineRule="exact"/>
        <w:jc w:val="center"/>
        <w:rPr>
          <w:rFonts w:ascii="仿宋" w:eastAsia="仿宋" w:hAnsi="仿宋" w:cs="仿宋"/>
          <w:sz w:val="32"/>
          <w:szCs w:val="32"/>
        </w:rPr>
      </w:pPr>
      <w:r>
        <w:rPr>
          <w:rFonts w:ascii="仿宋" w:eastAsia="仿宋" w:hAnsi="仿宋" w:cs="仿宋" w:hint="eastAsia"/>
          <w:sz w:val="32"/>
          <w:szCs w:val="32"/>
        </w:rPr>
        <w:t>邵发改价商</w:t>
      </w:r>
      <w:r>
        <w:rPr>
          <w:rFonts w:ascii="仿宋" w:eastAsia="仿宋" w:hAnsi="仿宋" w:cs="仿宋" w:hint="eastAsia"/>
          <w:color w:val="333333"/>
          <w:kern w:val="0"/>
          <w:sz w:val="32"/>
          <w:szCs w:val="32"/>
          <w:shd w:val="clear" w:color="auto" w:fill="FFFFFF"/>
        </w:rPr>
        <w:t>〔2024〕29</w:t>
      </w:r>
      <w:r>
        <w:rPr>
          <w:rFonts w:ascii="仿宋" w:eastAsia="仿宋" w:hAnsi="仿宋" w:cs="仿宋" w:hint="eastAsia"/>
          <w:sz w:val="32"/>
          <w:szCs w:val="32"/>
        </w:rPr>
        <w:t>号</w:t>
      </w:r>
    </w:p>
    <w:p w14:paraId="5AC6D805" w14:textId="77777777" w:rsidR="007F6858" w:rsidRDefault="007F6858">
      <w:pPr>
        <w:spacing w:line="720" w:lineRule="exact"/>
        <w:jc w:val="center"/>
        <w:rPr>
          <w:rFonts w:ascii="仿宋" w:eastAsia="仿宋" w:hAnsi="仿宋" w:cs="仿宋"/>
          <w:sz w:val="32"/>
          <w:szCs w:val="32"/>
        </w:rPr>
      </w:pPr>
    </w:p>
    <w:p w14:paraId="195A1BB3" w14:textId="77777777" w:rsidR="007F6858" w:rsidRDefault="00000000">
      <w:pPr>
        <w:spacing w:line="720" w:lineRule="exact"/>
        <w:ind w:firstLine="836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关于进一步规范调整邵东市乡镇农村管道燃气工程安装收费等事项的通知</w:t>
      </w:r>
    </w:p>
    <w:p w14:paraId="30E55A60" w14:textId="77777777" w:rsidR="007F6858" w:rsidRDefault="007F6858">
      <w:pPr>
        <w:rPr>
          <w:rFonts w:ascii="仿宋_GB2312" w:eastAsia="仿宋_GB2312" w:hAnsi="仿宋_GB2312" w:cs="仿宋_GB2312"/>
          <w:sz w:val="32"/>
          <w:szCs w:val="32"/>
        </w:rPr>
      </w:pPr>
    </w:p>
    <w:p w14:paraId="69C8DF20" w14:textId="77777777" w:rsidR="007F6858" w:rsidRDefault="00000000">
      <w:pPr>
        <w:rPr>
          <w:rFonts w:ascii="仿宋" w:eastAsia="仿宋" w:hAnsi="仿宋" w:cs="仿宋"/>
          <w:sz w:val="32"/>
          <w:szCs w:val="32"/>
        </w:rPr>
      </w:pPr>
      <w:r>
        <w:rPr>
          <w:rFonts w:ascii="仿宋" w:eastAsia="仿宋" w:hAnsi="仿宋" w:cs="仿宋" w:hint="eastAsia"/>
          <w:sz w:val="32"/>
          <w:szCs w:val="32"/>
        </w:rPr>
        <w:t>邵东鑫昆天然气有限公司：</w:t>
      </w:r>
    </w:p>
    <w:p w14:paraId="5A24CF0D" w14:textId="77777777" w:rsidR="007F6858" w:rsidRDefault="00000000">
      <w:pPr>
        <w:ind w:firstLineChars="200" w:firstLine="640"/>
        <w:rPr>
          <w:rFonts w:ascii="仿宋" w:eastAsia="仿宋" w:hAnsi="仿宋" w:cs="仿宋"/>
          <w:sz w:val="32"/>
          <w:szCs w:val="32"/>
        </w:rPr>
      </w:pPr>
      <w:r>
        <w:rPr>
          <w:rFonts w:ascii="仿宋" w:eastAsia="仿宋" w:hAnsi="仿宋" w:cs="仿宋" w:hint="eastAsia"/>
          <w:sz w:val="32"/>
          <w:szCs w:val="32"/>
        </w:rPr>
        <w:t>为进一步规范邵东市乡镇农村燃气工程安装收费，根据</w:t>
      </w:r>
      <w:r>
        <w:rPr>
          <w:rFonts w:ascii="仿宋" w:eastAsia="仿宋" w:hAnsi="仿宋" w:hint="eastAsia"/>
          <w:sz w:val="32"/>
          <w:szCs w:val="32"/>
        </w:rPr>
        <w:t>《湖南省发展和改革委员会关于印发&lt;湖南省定价目录&gt;的通知》（湘发改价调规〔2023〕125号）、湖南省发展和改革委员会 湖南省住房和城乡建设厅 湖南省市场监督管理局《关于进一步规范燃气工程安装收费的通知》（湘发改价调规〔2021〕329号）</w:t>
      </w:r>
      <w:r>
        <w:rPr>
          <w:rFonts w:ascii="仿宋" w:eastAsia="仿宋" w:hAnsi="仿宋" w:cs="仿宋" w:hint="eastAsia"/>
          <w:sz w:val="32"/>
          <w:szCs w:val="32"/>
        </w:rPr>
        <w:t>等有关规定，经过成本监审、召开相关部门协商会、召开调整燃气工程安装费听证会，并报市人民政府同意，现将进一步规范邵东市乡镇农村管道燃气工程安装收费等事项通知如下：</w:t>
      </w:r>
    </w:p>
    <w:p w14:paraId="51280C4C" w14:textId="77777777" w:rsidR="007F6858" w:rsidRDefault="00000000">
      <w:pPr>
        <w:ind w:firstLineChars="200" w:firstLine="643"/>
        <w:rPr>
          <w:rFonts w:ascii="仿宋" w:eastAsia="仿宋" w:hAnsi="仿宋" w:cs="仿宋"/>
          <w:sz w:val="32"/>
          <w:szCs w:val="32"/>
        </w:rPr>
      </w:pPr>
      <w:r>
        <w:rPr>
          <w:rFonts w:ascii="仿宋" w:eastAsia="仿宋" w:hAnsi="仿宋" w:cs="仿宋" w:hint="eastAsia"/>
          <w:b/>
          <w:bCs/>
          <w:sz w:val="32"/>
          <w:szCs w:val="32"/>
        </w:rPr>
        <w:t>一、明确乡镇农村燃气工程安装费内涵</w:t>
      </w:r>
    </w:p>
    <w:p w14:paraId="086CB301" w14:textId="77777777" w:rsidR="007F6858" w:rsidRDefault="00000000">
      <w:pPr>
        <w:pStyle w:val="Bodytext1"/>
        <w:spacing w:line="240" w:lineRule="auto"/>
        <w:ind w:firstLineChars="200" w:firstLine="640"/>
        <w:jc w:val="both"/>
        <w:rPr>
          <w:rFonts w:ascii="仿宋" w:eastAsia="仿宋" w:hAnsi="仿宋" w:cs="仿宋"/>
          <w:sz w:val="32"/>
          <w:szCs w:val="32"/>
        </w:rPr>
      </w:pPr>
      <w:r>
        <w:rPr>
          <w:rFonts w:ascii="仿宋" w:eastAsia="仿宋" w:hAnsi="仿宋" w:cs="仿宋" w:hint="eastAsia"/>
          <w:sz w:val="32"/>
          <w:szCs w:val="32"/>
        </w:rPr>
        <w:t>乡镇农村管道燃气工程安装费是指为保障用户通气，相关企</w:t>
      </w:r>
      <w:r>
        <w:rPr>
          <w:rFonts w:ascii="仿宋" w:eastAsia="仿宋" w:hAnsi="仿宋" w:cs="仿宋" w:hint="eastAsia"/>
          <w:sz w:val="32"/>
          <w:szCs w:val="32"/>
        </w:rPr>
        <w:lastRenderedPageBreak/>
        <w:t>业提供进村、组、院落、镇街片区、企业事业单位低压管网和入户管道、室内管线燃气工程勘察、设计、施工、监理、验收等服务而收取的与工程建设相关的服务费和材料费等费用，燃气工程安装收费仅限于属于用户的资产。</w:t>
      </w:r>
    </w:p>
    <w:p w14:paraId="4D1BD659" w14:textId="77777777" w:rsidR="007F6858" w:rsidRDefault="00000000">
      <w:pPr>
        <w:ind w:firstLineChars="200" w:firstLine="643"/>
        <w:rPr>
          <w:rFonts w:ascii="仿宋" w:eastAsia="仿宋" w:hAnsi="仿宋" w:cs="仿宋"/>
          <w:b/>
          <w:bCs/>
          <w:sz w:val="32"/>
          <w:szCs w:val="32"/>
        </w:rPr>
      </w:pPr>
      <w:r>
        <w:rPr>
          <w:rFonts w:ascii="仿宋" w:eastAsia="仿宋" w:hAnsi="仿宋" w:cs="仿宋" w:hint="eastAsia"/>
          <w:b/>
          <w:bCs/>
          <w:sz w:val="32"/>
          <w:szCs w:val="32"/>
        </w:rPr>
        <w:t>二、邵东市乡镇农村居民用户管道燃气工程安装收费标准</w:t>
      </w:r>
    </w:p>
    <w:p w14:paraId="3FFAFBE2" w14:textId="77777777" w:rsidR="007F6858" w:rsidRDefault="00000000">
      <w:pPr>
        <w:pStyle w:val="Bodytext1"/>
        <w:spacing w:line="240" w:lineRule="auto"/>
        <w:ind w:firstLineChars="220" w:firstLine="704"/>
        <w:jc w:val="both"/>
        <w:rPr>
          <w:rFonts w:ascii="仿宋" w:eastAsia="仿宋" w:hAnsi="仿宋" w:cs="仿宋"/>
          <w:sz w:val="32"/>
          <w:szCs w:val="32"/>
        </w:rPr>
      </w:pPr>
      <w:r>
        <w:rPr>
          <w:rFonts w:ascii="仿宋" w:eastAsia="仿宋" w:hAnsi="仿宋" w:hint="eastAsia"/>
          <w:sz w:val="32"/>
          <w:szCs w:val="32"/>
        </w:rPr>
        <w:t>1.</w:t>
      </w:r>
      <w:r>
        <w:rPr>
          <w:rFonts w:ascii="仿宋" w:eastAsia="仿宋" w:hAnsi="仿宋" w:cs="仿宋" w:hint="eastAsia"/>
          <w:sz w:val="32"/>
          <w:szCs w:val="32"/>
        </w:rPr>
        <w:t>乡镇农村居民住宅小区、单位职工福利安置房类，居民管道燃气工程安装费最高限价3280元/户（含表后至不超过两个火点管线长度5米内的安装费400元/户）。表后管线至火点超过5米的用户，超过部分按最高不超过35元/米标准加收。</w:t>
      </w:r>
    </w:p>
    <w:p w14:paraId="1A9DE7FE" w14:textId="77777777" w:rsidR="007F6858" w:rsidRDefault="00000000">
      <w:pPr>
        <w:pStyle w:val="Bodytext1"/>
        <w:spacing w:line="240" w:lineRule="auto"/>
        <w:ind w:firstLineChars="220" w:firstLine="704"/>
        <w:jc w:val="both"/>
        <w:rPr>
          <w:rFonts w:ascii="仿宋" w:eastAsia="仿宋" w:hAnsi="仿宋"/>
          <w:sz w:val="32"/>
          <w:szCs w:val="32"/>
        </w:rPr>
      </w:pPr>
      <w:r>
        <w:rPr>
          <w:rFonts w:ascii="仿宋" w:eastAsia="仿宋" w:hAnsi="仿宋" w:hint="eastAsia"/>
          <w:sz w:val="32"/>
          <w:szCs w:val="32"/>
        </w:rPr>
        <w:t>2.集镇临街及背街小巷的自建房类，</w:t>
      </w:r>
      <w:r>
        <w:rPr>
          <w:rFonts w:ascii="仿宋" w:eastAsia="仿宋" w:hAnsi="仿宋" w:cs="仿宋" w:hint="eastAsia"/>
          <w:sz w:val="32"/>
          <w:szCs w:val="32"/>
        </w:rPr>
        <w:t>居民管道燃气工程安装费最高限价4000元/户（含表后至不超过两个火点管线长度10米内的安装费600元/户）。表后管线至火点超过10米的用户，超过部分按最高不超过35元/米标准加收。</w:t>
      </w:r>
    </w:p>
    <w:p w14:paraId="36D9BB6A" w14:textId="77777777" w:rsidR="007F6858" w:rsidRDefault="00000000">
      <w:pPr>
        <w:pStyle w:val="Bodytext1"/>
        <w:spacing w:line="240" w:lineRule="auto"/>
        <w:ind w:firstLineChars="220" w:firstLine="704"/>
        <w:jc w:val="both"/>
        <w:rPr>
          <w:rFonts w:ascii="仿宋" w:eastAsia="仿宋" w:hAnsi="仿宋" w:cs="仿宋"/>
          <w:sz w:val="32"/>
          <w:szCs w:val="32"/>
        </w:rPr>
      </w:pPr>
      <w:r>
        <w:rPr>
          <w:rFonts w:ascii="仿宋" w:eastAsia="仿宋" w:hAnsi="仿宋" w:hint="eastAsia"/>
          <w:sz w:val="32"/>
          <w:szCs w:val="32"/>
        </w:rPr>
        <w:t>3.未建成的镇区规划范围内和村、组、院落住宅类，</w:t>
      </w:r>
      <w:r>
        <w:rPr>
          <w:rFonts w:ascii="仿宋" w:eastAsia="仿宋" w:hAnsi="仿宋" w:cs="仿宋" w:hint="eastAsia"/>
          <w:sz w:val="32"/>
          <w:szCs w:val="32"/>
        </w:rPr>
        <w:t>居民管道燃气工程安装费原则最高限价4370元/户（含表后至不超过两个火点管线长度10米内的安装费600元/户）。入户管道（单户管道到户表止）超过40米的用户，超过部分按最高不超过45元/米的标准加收。表后管线至火点超过10米的用户，超过部分按最高不超过35元/米标准加收。</w:t>
      </w:r>
    </w:p>
    <w:p w14:paraId="59F79791" w14:textId="77777777" w:rsidR="007F6858" w:rsidRDefault="00000000">
      <w:pPr>
        <w:pStyle w:val="Bodytext1"/>
        <w:spacing w:line="240" w:lineRule="auto"/>
        <w:ind w:firstLineChars="220" w:firstLine="707"/>
        <w:jc w:val="both"/>
        <w:rPr>
          <w:rFonts w:ascii="仿宋" w:eastAsia="仿宋" w:hAnsi="仿宋"/>
          <w:b/>
          <w:bCs/>
          <w:sz w:val="32"/>
          <w:szCs w:val="32"/>
        </w:rPr>
      </w:pPr>
      <w:r>
        <w:rPr>
          <w:rFonts w:ascii="仿宋" w:eastAsia="仿宋" w:hAnsi="仿宋" w:cs="仿宋" w:hint="eastAsia"/>
          <w:b/>
          <w:bCs/>
          <w:sz w:val="32"/>
          <w:szCs w:val="32"/>
        </w:rPr>
        <w:t>三、</w:t>
      </w:r>
      <w:r>
        <w:rPr>
          <w:rFonts w:ascii="仿宋" w:eastAsia="仿宋" w:hAnsi="仿宋" w:hint="eastAsia"/>
          <w:b/>
          <w:bCs/>
          <w:sz w:val="32"/>
          <w:szCs w:val="32"/>
        </w:rPr>
        <w:t>规范乡镇农村燃气工程安装收费行为</w:t>
      </w:r>
    </w:p>
    <w:p w14:paraId="0A7E6926" w14:textId="77777777" w:rsidR="007F6858" w:rsidRDefault="00000000">
      <w:pPr>
        <w:ind w:firstLineChars="200" w:firstLine="640"/>
        <w:rPr>
          <w:rFonts w:ascii="仿宋" w:eastAsia="仿宋" w:hAnsi="仿宋" w:cs="仿宋"/>
          <w:sz w:val="32"/>
          <w:szCs w:val="32"/>
        </w:rPr>
      </w:pPr>
      <w:r>
        <w:rPr>
          <w:rFonts w:ascii="仿宋" w:eastAsia="仿宋" w:hAnsi="仿宋" w:cs="仿宋" w:hint="eastAsia"/>
          <w:sz w:val="32"/>
          <w:szCs w:val="32"/>
        </w:rPr>
        <w:t>1.新建商品房、保障性住房等居民管道燃气工程安装表前部分的费用2880元/户统一纳入房屋开发建设成本，房地产企业、</w:t>
      </w:r>
      <w:r>
        <w:rPr>
          <w:rFonts w:ascii="仿宋" w:eastAsia="仿宋" w:hAnsi="仿宋" w:cs="仿宋" w:hint="eastAsia"/>
          <w:sz w:val="32"/>
          <w:szCs w:val="32"/>
        </w:rPr>
        <w:lastRenderedPageBreak/>
        <w:t>燃气企业不得另外向买受人收取；表后部分的安装费由相关燃气工程安装企业向用户收取。</w:t>
      </w:r>
      <w:r>
        <w:rPr>
          <w:rFonts w:ascii="仿宋" w:eastAsia="仿宋" w:hAnsi="仿宋" w:hint="eastAsia"/>
          <w:sz w:val="32"/>
          <w:szCs w:val="32"/>
        </w:rPr>
        <w:t>集镇临街及背街小巷的自建房类以及未建成的镇区规划范围内和村、组、院落住宅类的</w:t>
      </w:r>
      <w:r>
        <w:rPr>
          <w:rFonts w:ascii="仿宋" w:eastAsia="仿宋" w:hAnsi="仿宋" w:cs="仿宋" w:hint="eastAsia"/>
          <w:sz w:val="32"/>
          <w:szCs w:val="32"/>
        </w:rPr>
        <w:t>居民燃气工程安装费表前、表后费用分别由相关燃气工程安装企业向用户收取。</w:t>
      </w:r>
    </w:p>
    <w:p w14:paraId="2E94979E" w14:textId="77777777" w:rsidR="007F6858" w:rsidRDefault="00000000">
      <w:pPr>
        <w:ind w:firstLineChars="200" w:firstLine="640"/>
        <w:rPr>
          <w:rFonts w:ascii="仿宋" w:eastAsia="仿宋" w:hAnsi="仿宋" w:cs="仿宋"/>
          <w:sz w:val="32"/>
          <w:szCs w:val="32"/>
        </w:rPr>
      </w:pPr>
      <w:r>
        <w:rPr>
          <w:rFonts w:ascii="仿宋" w:eastAsia="仿宋" w:hAnsi="仿宋" w:cs="仿宋" w:hint="eastAsia"/>
          <w:sz w:val="32"/>
          <w:szCs w:val="32"/>
        </w:rPr>
        <w:t>2.非居民用户燃气工程安装费实行市场调节价，由燃气工程安装企业按照国家有关规定定额标准和规定与管道燃气用户协商确定。工程安装企业应当遵循公平合法、诚实信用的原则，合理确定收费标准，不得有价格欺诈、价格串通、牟取暴利等不正当价格行为。</w:t>
      </w:r>
    </w:p>
    <w:p w14:paraId="158966D0" w14:textId="77777777" w:rsidR="007F6858" w:rsidRDefault="00000000">
      <w:pPr>
        <w:pStyle w:val="Bodytext1"/>
        <w:spacing w:line="240" w:lineRule="auto"/>
        <w:ind w:firstLineChars="200" w:firstLine="640"/>
        <w:jc w:val="both"/>
        <w:rPr>
          <w:rFonts w:ascii="仿宋" w:eastAsia="仿宋" w:hAnsi="仿宋" w:cs="仿宋"/>
          <w:sz w:val="32"/>
          <w:szCs w:val="32"/>
        </w:rPr>
      </w:pPr>
      <w:r>
        <w:rPr>
          <w:rFonts w:ascii="仿宋" w:eastAsia="仿宋" w:hAnsi="仿宋" w:hint="eastAsia"/>
          <w:sz w:val="32"/>
          <w:szCs w:val="32"/>
        </w:rPr>
        <w:t>3.</w:t>
      </w:r>
      <w:r>
        <w:rPr>
          <w:rFonts w:ascii="仿宋" w:eastAsia="仿宋" w:hAnsi="仿宋" w:cs="仿宋" w:hint="eastAsia"/>
          <w:sz w:val="32"/>
          <w:szCs w:val="32"/>
        </w:rPr>
        <w:t>居民管道燃气工程设计方案、材料质量、安装工艺等必须符合行业强制性要求，未纳入强制性的报警器、自闭阀等不得捆绑或强制安装收取费用，不得捆绑或强制推销保险、燃器具等消费者可通过市场自愿选择购买的产品。</w:t>
      </w:r>
    </w:p>
    <w:p w14:paraId="5339E7F1" w14:textId="77777777" w:rsidR="007F6858" w:rsidRDefault="00000000">
      <w:pPr>
        <w:pStyle w:val="Bodytext1"/>
        <w:spacing w:line="240" w:lineRule="auto"/>
        <w:ind w:firstLineChars="220" w:firstLine="704"/>
        <w:jc w:val="both"/>
        <w:rPr>
          <w:rFonts w:ascii="仿宋" w:eastAsia="仿宋" w:hAnsi="仿宋" w:cs="仿宋"/>
          <w:sz w:val="32"/>
          <w:szCs w:val="32"/>
        </w:rPr>
      </w:pPr>
      <w:r>
        <w:rPr>
          <w:rFonts w:ascii="仿宋" w:eastAsia="仿宋" w:hAnsi="仿宋" w:cs="仿宋" w:hint="eastAsia"/>
          <w:sz w:val="32"/>
          <w:szCs w:val="32"/>
        </w:rPr>
        <w:t>4.居民管道燃气工程安装收费标准安装内容包含IC卡表、接通用户燃气不超过两个火点（含两个火点）且燃气表后至供气火点前管线总长度按类别分别不超过5米或10米（包含安装需要的接头、直通、三通、弯头等及辅助材料）、因安装室内管线的穿墙钻孔等保障用户安全通气全程燃气工程。燃气表至燃器具连接采用规格为15mm碳塑钢管、不锈钢波纹管（含）以上管材。表后至供气火点前管线总长度按类别分别超过5米或10米的情况，超过部分（包含安装需要的接头、直通、三通、弯头等及辅助材料）按前述标准加收。为满足用户个性化需求所提供的延伸服务，可</w:t>
      </w:r>
      <w:r>
        <w:rPr>
          <w:rFonts w:ascii="仿宋" w:eastAsia="仿宋" w:hAnsi="仿宋" w:cs="仿宋" w:hint="eastAsia"/>
          <w:sz w:val="32"/>
          <w:szCs w:val="32"/>
        </w:rPr>
        <w:lastRenderedPageBreak/>
        <w:t>收取服务费和材料费（服务费标准见附件，材料费实行市场调节价）。燃气工程安装企业开展个性化服务应坚持用户自愿原则，规范做好个性化服务收费、材料价格公开公示工作。</w:t>
      </w:r>
    </w:p>
    <w:p w14:paraId="6F83F319" w14:textId="77777777" w:rsidR="007F6858" w:rsidRDefault="00000000">
      <w:pPr>
        <w:pStyle w:val="Bodytext1"/>
        <w:spacing w:line="240" w:lineRule="auto"/>
        <w:ind w:firstLineChars="220" w:firstLine="704"/>
        <w:jc w:val="both"/>
        <w:rPr>
          <w:rFonts w:ascii="仿宋" w:eastAsia="仿宋" w:hAnsi="仿宋" w:cs="仿宋"/>
          <w:sz w:val="32"/>
          <w:szCs w:val="32"/>
        </w:rPr>
      </w:pPr>
      <w:r>
        <w:rPr>
          <w:rFonts w:ascii="仿宋" w:eastAsia="仿宋" w:hAnsi="仿宋" w:cs="仿宋" w:hint="eastAsia"/>
          <w:sz w:val="32"/>
          <w:szCs w:val="32"/>
        </w:rPr>
        <w:t>5.燃气企业应承担乡镇农村燃气工程的日常管理责任，建筑区划红线内按法律法规规定由燃气企业承担运行维护的成本，以及燃气表后至燃具前由燃气企业为排除安全隐患而开展的上门服务、安全检查、设施修理、材料更换等服务成本纳入企业经营成本，不再另行收取服务费。</w:t>
      </w:r>
    </w:p>
    <w:p w14:paraId="3411EB29" w14:textId="77777777" w:rsidR="007F6858" w:rsidRDefault="00000000">
      <w:pPr>
        <w:ind w:firstLineChars="200" w:firstLine="640"/>
        <w:rPr>
          <w:rFonts w:ascii="仿宋" w:eastAsia="仿宋" w:hAnsi="仿宋" w:cs="仿宋"/>
          <w:sz w:val="32"/>
          <w:szCs w:val="32"/>
        </w:rPr>
      </w:pPr>
      <w:r>
        <w:rPr>
          <w:rFonts w:ascii="仿宋" w:eastAsia="仿宋" w:hAnsi="仿宋" w:cs="仿宋" w:hint="eastAsia"/>
          <w:sz w:val="32"/>
          <w:szCs w:val="32"/>
        </w:rPr>
        <w:t>6.你公司要对所有经营服务价格进行全面清理，重新修订企业内部价格管理办法，属政府管价的应严格按照规定执行，属市调节价的应规范企业内部价格行为，服务项目和收费标准应在经营服务场所进行公示，自觉接受消费者的监督和有关部门的监管。</w:t>
      </w:r>
    </w:p>
    <w:p w14:paraId="2E775F15" w14:textId="77777777" w:rsidR="007F6858" w:rsidRDefault="00000000">
      <w:pPr>
        <w:pStyle w:val="Bodytext1"/>
        <w:spacing w:line="240" w:lineRule="auto"/>
        <w:ind w:firstLineChars="220" w:firstLine="704"/>
        <w:jc w:val="both"/>
        <w:rPr>
          <w:rFonts w:ascii="仿宋" w:eastAsia="仿宋" w:hAnsi="仿宋"/>
          <w:sz w:val="32"/>
          <w:szCs w:val="32"/>
        </w:rPr>
      </w:pPr>
      <w:r>
        <w:rPr>
          <w:rFonts w:ascii="仿宋" w:eastAsia="仿宋" w:hAnsi="仿宋" w:cs="仿宋" w:hint="eastAsia"/>
          <w:sz w:val="32"/>
          <w:szCs w:val="32"/>
        </w:rPr>
        <w:t>本通知从2024年6月1日起执行。我局邵发改价商</w:t>
      </w:r>
      <w:r>
        <w:rPr>
          <w:rFonts w:ascii="仿宋" w:eastAsia="仿宋" w:hAnsi="仿宋" w:cs="仿宋" w:hint="eastAsia"/>
          <w:color w:val="333333"/>
          <w:sz w:val="32"/>
          <w:szCs w:val="32"/>
          <w:shd w:val="clear" w:color="auto" w:fill="FFFFFF"/>
        </w:rPr>
        <w:t>〔2020〕</w:t>
      </w:r>
      <w:r>
        <w:rPr>
          <w:rFonts w:ascii="仿宋" w:eastAsia="仿宋" w:hAnsi="仿宋" w:cs="仿宋" w:hint="eastAsia"/>
          <w:sz w:val="32"/>
          <w:szCs w:val="32"/>
        </w:rPr>
        <w:t>44号、邵发改价商</w:t>
      </w:r>
      <w:r>
        <w:rPr>
          <w:rFonts w:ascii="仿宋" w:eastAsia="仿宋" w:hAnsi="仿宋" w:cs="仿宋" w:hint="eastAsia"/>
          <w:color w:val="333333"/>
          <w:sz w:val="32"/>
          <w:szCs w:val="32"/>
          <w:shd w:val="clear" w:color="auto" w:fill="FFFFFF"/>
        </w:rPr>
        <w:t>〔2021〕112号中规定的</w:t>
      </w:r>
      <w:r>
        <w:rPr>
          <w:rFonts w:ascii="仿宋" w:eastAsia="仿宋" w:hAnsi="仿宋" w:cs="仿宋" w:hint="eastAsia"/>
          <w:sz w:val="32"/>
          <w:szCs w:val="32"/>
        </w:rPr>
        <w:t>居民管道燃气工程安装收费</w:t>
      </w:r>
      <w:r>
        <w:rPr>
          <w:rFonts w:ascii="仿宋" w:eastAsia="仿宋" w:hAnsi="仿宋" w:hint="eastAsia"/>
          <w:sz w:val="32"/>
          <w:szCs w:val="32"/>
        </w:rPr>
        <w:t>标准同时作废。</w:t>
      </w:r>
    </w:p>
    <w:p w14:paraId="348784A4" w14:textId="77777777" w:rsidR="007F6858" w:rsidRDefault="007F6858">
      <w:pPr>
        <w:ind w:firstLineChars="200" w:firstLine="640"/>
        <w:rPr>
          <w:rFonts w:ascii="仿宋" w:eastAsia="仿宋" w:hAnsi="仿宋" w:cs="仿宋"/>
          <w:sz w:val="32"/>
          <w:szCs w:val="32"/>
        </w:rPr>
      </w:pPr>
    </w:p>
    <w:p w14:paraId="4DF86384" w14:textId="781AB180" w:rsidR="007F6858" w:rsidRDefault="00000000">
      <w:pPr>
        <w:ind w:firstLineChars="200" w:firstLine="640"/>
        <w:rPr>
          <w:rFonts w:ascii="仿宋" w:eastAsia="仿宋" w:hAnsi="仿宋" w:cs="仿宋"/>
          <w:sz w:val="32"/>
          <w:szCs w:val="32"/>
        </w:rPr>
      </w:pPr>
      <w:r>
        <w:rPr>
          <w:rFonts w:ascii="仿宋" w:eastAsia="仿宋" w:hAnsi="仿宋" w:cs="仿宋" w:hint="eastAsia"/>
          <w:sz w:val="32"/>
          <w:szCs w:val="32"/>
        </w:rPr>
        <w:t>附件：</w:t>
      </w:r>
      <w:r w:rsidR="002D06FD" w:rsidRPr="002D06FD">
        <w:rPr>
          <w:rFonts w:ascii="仿宋" w:eastAsia="仿宋" w:hAnsi="仿宋" w:cs="仿宋" w:hint="eastAsia"/>
          <w:sz w:val="32"/>
          <w:szCs w:val="32"/>
        </w:rPr>
        <w:t>邵东市乡镇农村居民管道燃气工程安装延伸服务收费标准</w:t>
      </w:r>
      <w:r w:rsidR="002D06FD">
        <w:rPr>
          <w:rFonts w:ascii="仿宋" w:eastAsia="仿宋" w:hAnsi="仿宋" w:cs="仿宋"/>
          <w:sz w:val="32"/>
          <w:szCs w:val="32"/>
        </w:rPr>
        <w:t xml:space="preserve"> </w:t>
      </w:r>
    </w:p>
    <w:p w14:paraId="4D0E93EC" w14:textId="77777777" w:rsidR="007F6858" w:rsidRDefault="007F6858">
      <w:pPr>
        <w:spacing w:line="580" w:lineRule="exact"/>
        <w:ind w:firstLineChars="1800" w:firstLine="5760"/>
        <w:rPr>
          <w:rFonts w:ascii="仿宋" w:eastAsia="仿宋" w:hAnsi="仿宋" w:cs="仿宋"/>
          <w:sz w:val="32"/>
          <w:szCs w:val="32"/>
        </w:rPr>
      </w:pPr>
    </w:p>
    <w:p w14:paraId="434D9DD3" w14:textId="77777777" w:rsidR="007F6858" w:rsidRDefault="00000000">
      <w:pPr>
        <w:spacing w:line="580" w:lineRule="exact"/>
        <w:ind w:firstLineChars="1800" w:firstLine="5760"/>
        <w:rPr>
          <w:rFonts w:ascii="仿宋" w:eastAsia="仿宋" w:hAnsi="仿宋" w:cs="仿宋"/>
          <w:sz w:val="32"/>
          <w:szCs w:val="32"/>
        </w:rPr>
      </w:pPr>
      <w:r>
        <w:rPr>
          <w:rFonts w:ascii="仿宋" w:eastAsia="仿宋" w:hAnsi="仿宋" w:cs="仿宋" w:hint="eastAsia"/>
          <w:sz w:val="32"/>
          <w:szCs w:val="32"/>
        </w:rPr>
        <w:t>邵东市发展和改革局</w:t>
      </w:r>
    </w:p>
    <w:p w14:paraId="13AC805F" w14:textId="77777777" w:rsidR="007F6858" w:rsidRDefault="00000000">
      <w:pPr>
        <w:spacing w:line="580" w:lineRule="exact"/>
        <w:ind w:firstLineChars="1900" w:firstLine="6080"/>
        <w:jc w:val="left"/>
        <w:rPr>
          <w:rFonts w:ascii="仿宋" w:eastAsia="仿宋" w:hAnsi="仿宋" w:cs="仿宋"/>
          <w:sz w:val="32"/>
          <w:szCs w:val="32"/>
        </w:rPr>
      </w:pPr>
      <w:r>
        <w:rPr>
          <w:rFonts w:ascii="仿宋" w:eastAsia="仿宋" w:hAnsi="仿宋" w:cs="仿宋" w:hint="eastAsia"/>
          <w:sz w:val="32"/>
          <w:szCs w:val="32"/>
        </w:rPr>
        <w:t>2024年5月13日</w:t>
      </w:r>
      <w:bookmarkEnd w:id="0"/>
    </w:p>
    <w:p w14:paraId="7B84D89A" w14:textId="77777777" w:rsidR="007D7756" w:rsidRDefault="007D7756">
      <w:pPr>
        <w:spacing w:line="580" w:lineRule="exact"/>
        <w:ind w:firstLineChars="1900" w:firstLine="6080"/>
        <w:jc w:val="left"/>
        <w:rPr>
          <w:rFonts w:ascii="仿宋" w:eastAsia="仿宋" w:hAnsi="仿宋" w:cs="仿宋"/>
          <w:sz w:val="32"/>
          <w:szCs w:val="32"/>
        </w:rPr>
      </w:pPr>
    </w:p>
    <w:p w14:paraId="562F7A61" w14:textId="77777777" w:rsidR="007D7756" w:rsidRDefault="007D7756" w:rsidP="007D7756"/>
    <w:p w14:paraId="6EF6A751" w14:textId="77777777" w:rsidR="007D7756" w:rsidRDefault="007D7756" w:rsidP="007D7756">
      <w:pPr>
        <w:spacing w:afterLines="50" w:after="156" w:line="240" w:lineRule="atLeast"/>
        <w:rPr>
          <w:rFonts w:ascii="仿宋" w:eastAsia="仿宋" w:hAnsi="仿宋" w:cs="仿宋"/>
          <w:sz w:val="32"/>
          <w:szCs w:val="32"/>
        </w:rPr>
      </w:pPr>
      <w:r>
        <w:rPr>
          <w:rFonts w:ascii="仿宋" w:eastAsia="仿宋" w:hAnsi="仿宋" w:cs="仿宋" w:hint="eastAsia"/>
          <w:sz w:val="32"/>
          <w:szCs w:val="32"/>
        </w:rPr>
        <w:lastRenderedPageBreak/>
        <w:t>附件：</w:t>
      </w:r>
    </w:p>
    <w:p w14:paraId="077DB9BA" w14:textId="77777777" w:rsidR="007D7756" w:rsidRDefault="007D7756" w:rsidP="007D7756">
      <w:pPr>
        <w:jc w:val="center"/>
        <w:rPr>
          <w:rFonts w:ascii="黑体" w:eastAsia="黑体" w:hAnsi="黑体" w:cs="黑体"/>
          <w:spacing w:val="-6"/>
          <w:sz w:val="36"/>
          <w:szCs w:val="36"/>
        </w:rPr>
      </w:pPr>
      <w:r>
        <w:rPr>
          <w:rFonts w:ascii="黑体" w:eastAsia="黑体" w:hAnsi="黑体" w:cs="黑体" w:hint="eastAsia"/>
          <w:spacing w:val="-6"/>
          <w:sz w:val="36"/>
          <w:szCs w:val="36"/>
        </w:rPr>
        <w:t>邵东市乡镇农村居民管道燃气工程安装延伸服务收费标准</w:t>
      </w:r>
    </w:p>
    <w:tbl>
      <w:tblPr>
        <w:tblStyle w:val="a5"/>
        <w:tblW w:w="0" w:type="auto"/>
        <w:tblLook w:val="04A0" w:firstRow="1" w:lastRow="0" w:firstColumn="1" w:lastColumn="0" w:noHBand="0" w:noVBand="1"/>
      </w:tblPr>
      <w:tblGrid>
        <w:gridCol w:w="973"/>
        <w:gridCol w:w="1980"/>
        <w:gridCol w:w="1695"/>
        <w:gridCol w:w="4399"/>
      </w:tblGrid>
      <w:tr w:rsidR="007D7756" w:rsidRPr="007D7756" w14:paraId="00623C0D" w14:textId="77777777" w:rsidTr="00A10B11">
        <w:tc>
          <w:tcPr>
            <w:tcW w:w="973" w:type="dxa"/>
            <w:vAlign w:val="center"/>
          </w:tcPr>
          <w:p w14:paraId="5230BF60"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序号</w:t>
            </w:r>
          </w:p>
        </w:tc>
        <w:tc>
          <w:tcPr>
            <w:tcW w:w="1980" w:type="dxa"/>
            <w:vAlign w:val="center"/>
          </w:tcPr>
          <w:p w14:paraId="332AB66C"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服务项目</w:t>
            </w:r>
          </w:p>
        </w:tc>
        <w:tc>
          <w:tcPr>
            <w:tcW w:w="1695" w:type="dxa"/>
            <w:vAlign w:val="center"/>
          </w:tcPr>
          <w:p w14:paraId="08A510F9"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收费标准</w:t>
            </w:r>
          </w:p>
        </w:tc>
        <w:tc>
          <w:tcPr>
            <w:tcW w:w="4399" w:type="dxa"/>
            <w:vAlign w:val="center"/>
          </w:tcPr>
          <w:p w14:paraId="3F88DBBA"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备注</w:t>
            </w:r>
          </w:p>
        </w:tc>
      </w:tr>
      <w:tr w:rsidR="007D7756" w:rsidRPr="007D7756" w14:paraId="7FAAB7F1" w14:textId="77777777" w:rsidTr="00A10B11">
        <w:tc>
          <w:tcPr>
            <w:tcW w:w="973" w:type="dxa"/>
            <w:vAlign w:val="center"/>
          </w:tcPr>
          <w:p w14:paraId="53A66B27"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1</w:t>
            </w:r>
          </w:p>
        </w:tc>
        <w:tc>
          <w:tcPr>
            <w:tcW w:w="1980" w:type="dxa"/>
            <w:vAlign w:val="center"/>
          </w:tcPr>
          <w:p w14:paraId="3269AC5C"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安装自闭阀</w:t>
            </w:r>
          </w:p>
        </w:tc>
        <w:tc>
          <w:tcPr>
            <w:tcW w:w="1695" w:type="dxa"/>
            <w:vAlign w:val="center"/>
          </w:tcPr>
          <w:p w14:paraId="1B060A95"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50元/个</w:t>
            </w:r>
          </w:p>
        </w:tc>
        <w:tc>
          <w:tcPr>
            <w:tcW w:w="4399" w:type="dxa"/>
          </w:tcPr>
          <w:p w14:paraId="51D0C2B4" w14:textId="77777777" w:rsidR="007D7756" w:rsidRPr="007D7756" w:rsidRDefault="007D7756" w:rsidP="007D7756">
            <w:pPr>
              <w:rPr>
                <w:rFonts w:ascii="仿宋" w:eastAsia="仿宋" w:hAnsi="仿宋" w:cs="Times New Roman"/>
                <w:kern w:val="0"/>
                <w:sz w:val="24"/>
              </w:rPr>
            </w:pPr>
            <w:r w:rsidRPr="007D7756">
              <w:rPr>
                <w:rFonts w:ascii="仿宋" w:eastAsia="仿宋" w:hAnsi="仿宋" w:cs="Times New Roman" w:hint="eastAsia"/>
                <w:kern w:val="0"/>
                <w:sz w:val="24"/>
              </w:rPr>
              <w:t>1.新开通燃气用户安装2个以内（含2个）不收取该项费用。</w:t>
            </w:r>
          </w:p>
          <w:p w14:paraId="50CA65A8" w14:textId="77777777" w:rsidR="007D7756" w:rsidRPr="007D7756" w:rsidRDefault="007D7756" w:rsidP="007D7756">
            <w:pPr>
              <w:rPr>
                <w:rFonts w:ascii="仿宋" w:eastAsia="仿宋" w:hAnsi="仿宋" w:cs="Times New Roman"/>
                <w:kern w:val="0"/>
                <w:sz w:val="24"/>
              </w:rPr>
            </w:pPr>
            <w:r w:rsidRPr="007D7756">
              <w:rPr>
                <w:rFonts w:ascii="仿宋" w:eastAsia="仿宋" w:hAnsi="仿宋" w:cs="Times New Roman" w:hint="eastAsia"/>
                <w:kern w:val="0"/>
                <w:sz w:val="24"/>
              </w:rPr>
              <w:t>2.已开通燃气的用户收取该项费用。</w:t>
            </w:r>
          </w:p>
        </w:tc>
      </w:tr>
      <w:tr w:rsidR="007D7756" w:rsidRPr="007D7756" w14:paraId="51B48590" w14:textId="77777777" w:rsidTr="00A10B11">
        <w:tc>
          <w:tcPr>
            <w:tcW w:w="973" w:type="dxa"/>
            <w:vAlign w:val="center"/>
          </w:tcPr>
          <w:p w14:paraId="535F978E"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2</w:t>
            </w:r>
          </w:p>
        </w:tc>
        <w:tc>
          <w:tcPr>
            <w:tcW w:w="1980" w:type="dxa"/>
            <w:vAlign w:val="center"/>
          </w:tcPr>
          <w:p w14:paraId="1545F7EF"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拆卸户内管线</w:t>
            </w:r>
          </w:p>
        </w:tc>
        <w:tc>
          <w:tcPr>
            <w:tcW w:w="1695" w:type="dxa"/>
            <w:vAlign w:val="center"/>
          </w:tcPr>
          <w:p w14:paraId="38453B08"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100元/户</w:t>
            </w:r>
          </w:p>
        </w:tc>
        <w:tc>
          <w:tcPr>
            <w:tcW w:w="4399" w:type="dxa"/>
          </w:tcPr>
          <w:p w14:paraId="52F66604" w14:textId="77777777" w:rsidR="007D7756" w:rsidRPr="007D7756" w:rsidRDefault="007D7756" w:rsidP="007D7756">
            <w:pPr>
              <w:rPr>
                <w:rFonts w:ascii="仿宋" w:eastAsia="仿宋" w:hAnsi="仿宋" w:cs="Times New Roman"/>
                <w:kern w:val="0"/>
                <w:sz w:val="24"/>
              </w:rPr>
            </w:pPr>
            <w:r w:rsidRPr="007D7756">
              <w:rPr>
                <w:rFonts w:ascii="仿宋" w:eastAsia="仿宋" w:hAnsi="仿宋" w:cs="Times New Roman" w:hint="eastAsia"/>
                <w:kern w:val="0"/>
                <w:sz w:val="24"/>
              </w:rPr>
              <w:t>已开通燃气用户拆卸户内管线。</w:t>
            </w:r>
          </w:p>
        </w:tc>
      </w:tr>
      <w:tr w:rsidR="007D7756" w:rsidRPr="007D7756" w14:paraId="1B29A11C" w14:textId="77777777" w:rsidTr="00A10B11">
        <w:tc>
          <w:tcPr>
            <w:tcW w:w="973" w:type="dxa"/>
            <w:vAlign w:val="center"/>
          </w:tcPr>
          <w:p w14:paraId="1574C48D"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3</w:t>
            </w:r>
          </w:p>
        </w:tc>
        <w:tc>
          <w:tcPr>
            <w:tcW w:w="1980" w:type="dxa"/>
            <w:vAlign w:val="center"/>
          </w:tcPr>
          <w:p w14:paraId="3BA50387"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原址改建房屋拆卸户内管线后，重新安装户内管线</w:t>
            </w:r>
          </w:p>
        </w:tc>
        <w:tc>
          <w:tcPr>
            <w:tcW w:w="1695" w:type="dxa"/>
            <w:vAlign w:val="center"/>
          </w:tcPr>
          <w:p w14:paraId="4485359F"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500元/户</w:t>
            </w:r>
          </w:p>
        </w:tc>
        <w:tc>
          <w:tcPr>
            <w:tcW w:w="4399" w:type="dxa"/>
          </w:tcPr>
          <w:p w14:paraId="4566FDF6" w14:textId="77777777" w:rsidR="007D7756" w:rsidRPr="007D7756" w:rsidRDefault="007D7756" w:rsidP="007D7756">
            <w:pPr>
              <w:rPr>
                <w:rFonts w:ascii="仿宋" w:eastAsia="仿宋" w:hAnsi="仿宋" w:cs="Times New Roman"/>
                <w:kern w:val="0"/>
                <w:sz w:val="24"/>
              </w:rPr>
            </w:pPr>
            <w:r w:rsidRPr="007D7756">
              <w:rPr>
                <w:rFonts w:ascii="仿宋" w:eastAsia="仿宋" w:hAnsi="仿宋" w:cs="Times New Roman" w:hint="eastAsia"/>
                <w:kern w:val="0"/>
                <w:sz w:val="24"/>
              </w:rPr>
              <w:t>该项收费仅限于使用原计量装置的用户户内管线（表后至两个火点10米内）安装服务费和管线材料费。如更换计量装置或表后管线超长按相关价格执行。</w:t>
            </w:r>
          </w:p>
        </w:tc>
      </w:tr>
      <w:tr w:rsidR="007D7756" w:rsidRPr="007D7756" w14:paraId="525D54F3" w14:textId="77777777" w:rsidTr="00A10B11">
        <w:tc>
          <w:tcPr>
            <w:tcW w:w="973" w:type="dxa"/>
            <w:vAlign w:val="center"/>
          </w:tcPr>
          <w:p w14:paraId="27166160"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4</w:t>
            </w:r>
          </w:p>
        </w:tc>
        <w:tc>
          <w:tcPr>
            <w:tcW w:w="1980" w:type="dxa"/>
            <w:vAlign w:val="center"/>
          </w:tcPr>
          <w:p w14:paraId="20A26E2D"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普通移表</w:t>
            </w:r>
          </w:p>
        </w:tc>
        <w:tc>
          <w:tcPr>
            <w:tcW w:w="1695" w:type="dxa"/>
            <w:vAlign w:val="center"/>
          </w:tcPr>
          <w:p w14:paraId="12698712"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100元/户</w:t>
            </w:r>
          </w:p>
        </w:tc>
        <w:tc>
          <w:tcPr>
            <w:tcW w:w="4399" w:type="dxa"/>
          </w:tcPr>
          <w:p w14:paraId="756F8564" w14:textId="77777777" w:rsidR="007D7756" w:rsidRPr="007D7756" w:rsidRDefault="007D7756" w:rsidP="007D7756">
            <w:pPr>
              <w:rPr>
                <w:rFonts w:ascii="仿宋" w:eastAsia="仿宋" w:hAnsi="仿宋" w:cs="Times New Roman"/>
                <w:kern w:val="0"/>
                <w:sz w:val="24"/>
              </w:rPr>
            </w:pPr>
            <w:r w:rsidRPr="007D7756">
              <w:rPr>
                <w:rFonts w:ascii="仿宋" w:eastAsia="仿宋" w:hAnsi="仿宋" w:cs="Times New Roman" w:hint="eastAsia"/>
                <w:kern w:val="0"/>
                <w:sz w:val="24"/>
              </w:rPr>
              <w:t>仅限于已开通燃气用户户内普通移表，新开通燃气用户户内计量表定位不收费。涉及户外主立管改装的，由燃气企业按照相关规定与用户协商。</w:t>
            </w:r>
          </w:p>
        </w:tc>
      </w:tr>
      <w:tr w:rsidR="007D7756" w:rsidRPr="007D7756" w14:paraId="69EA2A62" w14:textId="77777777" w:rsidTr="00A10B11">
        <w:trPr>
          <w:trHeight w:val="156"/>
        </w:trPr>
        <w:tc>
          <w:tcPr>
            <w:tcW w:w="973" w:type="dxa"/>
            <w:vMerge w:val="restart"/>
            <w:vAlign w:val="center"/>
          </w:tcPr>
          <w:p w14:paraId="6190BF6C"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5</w:t>
            </w:r>
          </w:p>
        </w:tc>
        <w:tc>
          <w:tcPr>
            <w:tcW w:w="1980" w:type="dxa"/>
            <w:vMerge w:val="restart"/>
            <w:vAlign w:val="center"/>
          </w:tcPr>
          <w:p w14:paraId="090C8793"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换表</w:t>
            </w:r>
          </w:p>
        </w:tc>
        <w:tc>
          <w:tcPr>
            <w:tcW w:w="1695" w:type="dxa"/>
            <w:vAlign w:val="center"/>
          </w:tcPr>
          <w:p w14:paraId="40B9D71D"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280元/只</w:t>
            </w:r>
          </w:p>
        </w:tc>
        <w:tc>
          <w:tcPr>
            <w:tcW w:w="4399" w:type="dxa"/>
          </w:tcPr>
          <w:p w14:paraId="347E3CAB" w14:textId="77777777" w:rsidR="007D7756" w:rsidRPr="007D7756" w:rsidRDefault="007D7756" w:rsidP="007D7756">
            <w:pPr>
              <w:rPr>
                <w:rFonts w:ascii="仿宋" w:eastAsia="仿宋" w:hAnsi="仿宋" w:cs="Times New Roman"/>
                <w:kern w:val="0"/>
                <w:sz w:val="24"/>
              </w:rPr>
            </w:pPr>
            <w:r w:rsidRPr="007D7756">
              <w:rPr>
                <w:rFonts w:ascii="仿宋" w:eastAsia="仿宋" w:hAnsi="仿宋" w:cs="仿宋" w:hint="eastAsia"/>
                <w:kern w:val="0"/>
                <w:sz w:val="24"/>
              </w:rPr>
              <w:t>新开通燃气用户挂表前或挂表后换装物联网表收取该项费用（含物联网表价款和换装服务费）。</w:t>
            </w:r>
          </w:p>
        </w:tc>
      </w:tr>
      <w:tr w:rsidR="007D7756" w:rsidRPr="007D7756" w14:paraId="66D3342D" w14:textId="77777777" w:rsidTr="00A10B11">
        <w:trPr>
          <w:trHeight w:val="156"/>
        </w:trPr>
        <w:tc>
          <w:tcPr>
            <w:tcW w:w="973" w:type="dxa"/>
            <w:vMerge/>
            <w:vAlign w:val="center"/>
          </w:tcPr>
          <w:p w14:paraId="5768EFA1" w14:textId="77777777" w:rsidR="007D7756" w:rsidRPr="007D7756" w:rsidRDefault="007D7756" w:rsidP="007D7756">
            <w:pPr>
              <w:rPr>
                <w:rFonts w:ascii="等线" w:eastAsia="等线" w:hAnsi="等线" w:cs="Times New Roman"/>
                <w:kern w:val="0"/>
                <w:sz w:val="20"/>
              </w:rPr>
            </w:pPr>
          </w:p>
        </w:tc>
        <w:tc>
          <w:tcPr>
            <w:tcW w:w="1980" w:type="dxa"/>
            <w:vMerge/>
            <w:vAlign w:val="center"/>
          </w:tcPr>
          <w:p w14:paraId="6FBDE141" w14:textId="77777777" w:rsidR="007D7756" w:rsidRPr="007D7756" w:rsidRDefault="007D7756" w:rsidP="007D7756">
            <w:pPr>
              <w:rPr>
                <w:rFonts w:ascii="等线" w:eastAsia="等线" w:hAnsi="等线" w:cs="Times New Roman"/>
                <w:kern w:val="0"/>
                <w:sz w:val="20"/>
              </w:rPr>
            </w:pPr>
          </w:p>
        </w:tc>
        <w:tc>
          <w:tcPr>
            <w:tcW w:w="1695" w:type="dxa"/>
            <w:vAlign w:val="center"/>
          </w:tcPr>
          <w:p w14:paraId="62777EC9" w14:textId="77777777" w:rsidR="007D7756" w:rsidRPr="007D7756" w:rsidRDefault="007D7756" w:rsidP="007D7756">
            <w:pPr>
              <w:jc w:val="center"/>
              <w:rPr>
                <w:rFonts w:ascii="仿宋" w:eastAsia="仿宋" w:hAnsi="仿宋" w:cs="Times New Roman"/>
                <w:kern w:val="0"/>
                <w:sz w:val="24"/>
              </w:rPr>
            </w:pPr>
            <w:r w:rsidRPr="007D7756">
              <w:rPr>
                <w:rFonts w:ascii="仿宋" w:eastAsia="仿宋" w:hAnsi="仿宋" w:cs="Times New Roman" w:hint="eastAsia"/>
                <w:kern w:val="0"/>
                <w:sz w:val="24"/>
              </w:rPr>
              <w:t>330元/只</w:t>
            </w:r>
          </w:p>
        </w:tc>
        <w:tc>
          <w:tcPr>
            <w:tcW w:w="4399" w:type="dxa"/>
          </w:tcPr>
          <w:p w14:paraId="1D47CEBF" w14:textId="77777777" w:rsidR="007D7756" w:rsidRPr="007D7756" w:rsidRDefault="007D7756" w:rsidP="007D7756">
            <w:pPr>
              <w:rPr>
                <w:rFonts w:ascii="仿宋" w:eastAsia="仿宋" w:hAnsi="仿宋" w:cs="Times New Roman"/>
                <w:kern w:val="0"/>
                <w:sz w:val="24"/>
              </w:rPr>
            </w:pPr>
            <w:r w:rsidRPr="007D7756">
              <w:rPr>
                <w:rFonts w:ascii="仿宋" w:eastAsia="仿宋" w:hAnsi="仿宋" w:cs="仿宋" w:hint="eastAsia"/>
                <w:kern w:val="0"/>
                <w:sz w:val="24"/>
              </w:rPr>
              <w:t>已开通燃气用户换装物联网表收取该项费用（含物联网表价款和换装服务费）。</w:t>
            </w:r>
          </w:p>
        </w:tc>
      </w:tr>
    </w:tbl>
    <w:p w14:paraId="37B3ED27" w14:textId="77777777" w:rsidR="007D7756" w:rsidRDefault="007D7756" w:rsidP="007D7756">
      <w:pPr>
        <w:rPr>
          <w:rFonts w:ascii="仿宋" w:eastAsia="仿宋" w:hAnsi="仿宋"/>
          <w:sz w:val="32"/>
          <w:szCs w:val="32"/>
        </w:rPr>
      </w:pPr>
      <w:r>
        <w:rPr>
          <w:rFonts w:ascii="仿宋" w:eastAsia="仿宋" w:hAnsi="仿宋" w:hint="eastAsia"/>
          <w:sz w:val="32"/>
          <w:szCs w:val="32"/>
        </w:rPr>
        <w:t>说明：</w:t>
      </w:r>
    </w:p>
    <w:p w14:paraId="0C9DB9ED" w14:textId="77777777" w:rsidR="007D7756" w:rsidRDefault="007D7756" w:rsidP="007D7756">
      <w:pPr>
        <w:ind w:firstLineChars="200" w:firstLine="640"/>
        <w:rPr>
          <w:rFonts w:ascii="仿宋" w:eastAsia="仿宋" w:hAnsi="仿宋"/>
          <w:sz w:val="32"/>
          <w:szCs w:val="32"/>
        </w:rPr>
      </w:pPr>
      <w:r>
        <w:rPr>
          <w:rFonts w:ascii="仿宋" w:eastAsia="仿宋" w:hAnsi="仿宋" w:hint="eastAsia"/>
          <w:sz w:val="32"/>
          <w:szCs w:val="32"/>
        </w:rPr>
        <w:t>1.新开通燃气用户包括：</w:t>
      </w:r>
      <w:r>
        <w:rPr>
          <w:rFonts w:ascii="仿宋" w:eastAsia="仿宋" w:hAnsi="仿宋" w:hint="eastAsia"/>
          <w:sz w:val="32"/>
          <w:szCs w:val="32"/>
        </w:rPr>
        <w:fldChar w:fldCharType="begin"/>
      </w:r>
      <w:r>
        <w:rPr>
          <w:rFonts w:ascii="仿宋" w:eastAsia="仿宋" w:hAnsi="仿宋" w:hint="eastAsia"/>
          <w:sz w:val="32"/>
          <w:szCs w:val="32"/>
        </w:rPr>
        <w:instrText xml:space="preserve"> EQ \o\ac(○,</w:instrText>
      </w:r>
      <w:r>
        <w:rPr>
          <w:rFonts w:ascii="仿宋" w:eastAsia="仿宋" w:hAnsi="仿宋" w:hint="eastAsia"/>
          <w:position w:val="4"/>
          <w:sz w:val="22"/>
          <w:szCs w:val="32"/>
        </w:rPr>
        <w:instrText>1</w:instrText>
      </w:r>
      <w:r>
        <w:rPr>
          <w:rFonts w:ascii="仿宋" w:eastAsia="仿宋" w:hAnsi="仿宋" w:hint="eastAsia"/>
          <w:sz w:val="32"/>
          <w:szCs w:val="32"/>
        </w:rPr>
        <w:instrText>)</w:instrText>
      </w:r>
      <w:r>
        <w:rPr>
          <w:rFonts w:ascii="仿宋" w:eastAsia="仿宋" w:hAnsi="仿宋" w:hint="eastAsia"/>
          <w:sz w:val="32"/>
          <w:szCs w:val="32"/>
        </w:rPr>
        <w:fldChar w:fldCharType="end"/>
      </w:r>
      <w:r>
        <w:rPr>
          <w:rFonts w:ascii="仿宋" w:eastAsia="仿宋" w:hAnsi="仿宋" w:hint="eastAsia"/>
          <w:sz w:val="32"/>
          <w:szCs w:val="32"/>
        </w:rPr>
        <w:t>新建商品房、保障性住房居民用户；</w:t>
      </w:r>
      <w:r>
        <w:rPr>
          <w:rFonts w:ascii="仿宋" w:eastAsia="仿宋" w:hAnsi="仿宋" w:hint="eastAsia"/>
          <w:sz w:val="32"/>
          <w:szCs w:val="32"/>
        </w:rPr>
        <w:fldChar w:fldCharType="begin"/>
      </w:r>
      <w:r>
        <w:rPr>
          <w:rFonts w:ascii="仿宋" w:eastAsia="仿宋" w:hAnsi="仿宋" w:hint="eastAsia"/>
          <w:sz w:val="32"/>
          <w:szCs w:val="32"/>
        </w:rPr>
        <w:instrText xml:space="preserve"> EQ \o\ac(○,</w:instrText>
      </w:r>
      <w:r>
        <w:rPr>
          <w:rFonts w:ascii="仿宋" w:eastAsia="仿宋" w:hAnsi="仿宋" w:hint="eastAsia"/>
          <w:position w:val="4"/>
          <w:sz w:val="22"/>
          <w:szCs w:val="32"/>
        </w:rPr>
        <w:instrText>2</w:instrText>
      </w:r>
      <w:r>
        <w:rPr>
          <w:rFonts w:ascii="仿宋" w:eastAsia="仿宋" w:hAnsi="仿宋" w:hint="eastAsia"/>
          <w:sz w:val="32"/>
          <w:szCs w:val="32"/>
        </w:rPr>
        <w:instrText>)</w:instrText>
      </w:r>
      <w:r>
        <w:rPr>
          <w:rFonts w:ascii="仿宋" w:eastAsia="仿宋" w:hAnsi="仿宋" w:hint="eastAsia"/>
          <w:sz w:val="32"/>
          <w:szCs w:val="32"/>
        </w:rPr>
        <w:fldChar w:fldCharType="end"/>
      </w:r>
      <w:r>
        <w:rPr>
          <w:rFonts w:ascii="仿宋" w:eastAsia="仿宋" w:hAnsi="仿宋" w:hint="eastAsia"/>
          <w:sz w:val="32"/>
          <w:szCs w:val="32"/>
        </w:rPr>
        <w:t>未开通燃气集镇临街及背街小巷的自建房居民用户；</w:t>
      </w:r>
      <w:r>
        <w:rPr>
          <w:rFonts w:ascii="仿宋" w:eastAsia="仿宋" w:hAnsi="仿宋" w:hint="eastAsia"/>
          <w:sz w:val="32"/>
          <w:szCs w:val="32"/>
        </w:rPr>
        <w:fldChar w:fldCharType="begin"/>
      </w:r>
      <w:r>
        <w:rPr>
          <w:rFonts w:ascii="仿宋" w:eastAsia="仿宋" w:hAnsi="仿宋" w:hint="eastAsia"/>
          <w:sz w:val="32"/>
          <w:szCs w:val="32"/>
        </w:rPr>
        <w:instrText xml:space="preserve"> EQ \o\ac(○,</w:instrText>
      </w:r>
      <w:r>
        <w:rPr>
          <w:rFonts w:ascii="仿宋" w:eastAsia="仿宋" w:hAnsi="仿宋" w:hint="eastAsia"/>
          <w:position w:val="4"/>
          <w:sz w:val="22"/>
          <w:szCs w:val="32"/>
        </w:rPr>
        <w:instrText>3</w:instrText>
      </w:r>
      <w:r>
        <w:rPr>
          <w:rFonts w:ascii="仿宋" w:eastAsia="仿宋" w:hAnsi="仿宋" w:hint="eastAsia"/>
          <w:sz w:val="32"/>
          <w:szCs w:val="32"/>
        </w:rPr>
        <w:instrText>)</w:instrText>
      </w:r>
      <w:r>
        <w:rPr>
          <w:rFonts w:ascii="仿宋" w:eastAsia="仿宋" w:hAnsi="仿宋" w:hint="eastAsia"/>
          <w:sz w:val="32"/>
          <w:szCs w:val="32"/>
        </w:rPr>
        <w:fldChar w:fldCharType="end"/>
      </w:r>
      <w:r>
        <w:rPr>
          <w:rFonts w:ascii="仿宋" w:eastAsia="仿宋" w:hAnsi="仿宋" w:hint="eastAsia"/>
          <w:sz w:val="32"/>
          <w:szCs w:val="32"/>
        </w:rPr>
        <w:t>未开通燃气的未建成的镇区规划范围内和村、组、院落住宅居民用户。</w:t>
      </w:r>
    </w:p>
    <w:p w14:paraId="19F27AE3" w14:textId="77777777" w:rsidR="007D7756" w:rsidRDefault="007D7756" w:rsidP="007D7756">
      <w:pPr>
        <w:ind w:firstLineChars="200" w:firstLine="640"/>
        <w:rPr>
          <w:rFonts w:ascii="仿宋_GB2312" w:eastAsia="仿宋_GB2312" w:hAnsi="仿宋_GB2312" w:cs="仿宋_GB2312"/>
          <w:sz w:val="32"/>
          <w:szCs w:val="32"/>
        </w:rPr>
      </w:pPr>
      <w:r>
        <w:rPr>
          <w:rFonts w:ascii="仿宋" w:eastAsia="仿宋" w:hAnsi="仿宋" w:hint="eastAsia"/>
          <w:sz w:val="32"/>
          <w:szCs w:val="32"/>
        </w:rPr>
        <w:t>2.上述居民管道燃气工程安装延伸服务收费（无特别注明的）不包含材料费，涉及的材料由燃气企业提供的，应当遵循公平合法、诚实信用的原则，严格做好明码标价工作；由燃气用户自行购买的，必须符合安全性能和质量标准。涉及的材料必须具有生产许可证、产品质量检测报告、产品合格证书。</w:t>
      </w:r>
    </w:p>
    <w:p w14:paraId="083647A1" w14:textId="77777777" w:rsidR="007D7756" w:rsidRPr="007D7756" w:rsidRDefault="007D7756" w:rsidP="007D7756">
      <w:pPr>
        <w:spacing w:line="580" w:lineRule="exact"/>
        <w:jc w:val="left"/>
        <w:rPr>
          <w:rFonts w:ascii="仿宋" w:eastAsia="仿宋" w:hAnsi="仿宋" w:cs="仿宋" w:hint="eastAsia"/>
          <w:sz w:val="32"/>
          <w:szCs w:val="32"/>
        </w:rPr>
      </w:pPr>
    </w:p>
    <w:p w14:paraId="6B85EB91" w14:textId="77777777" w:rsidR="007D7756" w:rsidRPr="007D7756" w:rsidRDefault="007D7756" w:rsidP="007D7756">
      <w:pPr>
        <w:spacing w:line="580" w:lineRule="exact"/>
        <w:ind w:firstLineChars="1900" w:firstLine="6080"/>
        <w:rPr>
          <w:rFonts w:ascii="仿宋" w:eastAsia="仿宋" w:hAnsi="仿宋" w:cs="仿宋" w:hint="eastAsia"/>
          <w:sz w:val="32"/>
          <w:szCs w:val="32"/>
        </w:rPr>
      </w:pPr>
    </w:p>
    <w:sectPr w:rsidR="007D7756" w:rsidRPr="007D7756">
      <w:footerReference w:type="default" r:id="rId7"/>
      <w:pgSz w:w="11906" w:h="16838"/>
      <w:pgMar w:top="1417" w:right="1417" w:bottom="1417" w:left="141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552E4" w14:textId="77777777" w:rsidR="008972CD" w:rsidRDefault="008972CD">
      <w:pPr>
        <w:ind w:firstLine="3990"/>
      </w:pPr>
      <w:r>
        <w:separator/>
      </w:r>
    </w:p>
  </w:endnote>
  <w:endnote w:type="continuationSeparator" w:id="0">
    <w:p w14:paraId="76680FCF" w14:textId="77777777" w:rsidR="008972CD" w:rsidRDefault="008972CD">
      <w:pPr>
        <w:ind w:firstLine="399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A6012ACC-52F2-4BF5-A0EF-0906A26986DC}"/>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2" w:subsetted="1" w:fontKey="{C78976D5-DB8B-4D15-AB8F-740979710AB5}"/>
    <w:embedBold r:id="rId3" w:subsetted="1" w:fontKey="{6E344692-930F-4075-AE3A-0530C215A962}"/>
  </w:font>
  <w:font w:name="方正小标宋简体">
    <w:altName w:val="微软雅黑"/>
    <w:charset w:val="86"/>
    <w:family w:val="auto"/>
    <w:pitch w:val="default"/>
    <w:sig w:usb0="00000001" w:usb1="080E0000" w:usb2="00000000" w:usb3="00000000" w:csb0="00040000" w:csb1="00000000"/>
    <w:embedRegular r:id="rId4" w:subsetted="1" w:fontKey="{DBD095B0-FB89-445D-92CD-88842F7F3333}"/>
  </w:font>
  <w:font w:name="仿宋_GB2312">
    <w:altName w:val="微软雅黑"/>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5" w:subsetted="1" w:fontKey="{997ACF6E-2648-4BAA-BDDF-0CC0450FA975}"/>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FE89E1E5-C164-40B7-BEB3-279D593BAE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ECC8D" w14:textId="77777777" w:rsidR="007F6858" w:rsidRDefault="00000000">
    <w:pPr>
      <w:pStyle w:val="a3"/>
      <w:ind w:firstLine="3420"/>
    </w:pPr>
    <w:r>
      <w:rPr>
        <w:noProof/>
      </w:rPr>
      <mc:AlternateContent>
        <mc:Choice Requires="wps">
          <w:drawing>
            <wp:anchor distT="0" distB="0" distL="114300" distR="114300" simplePos="0" relativeHeight="251660288" behindDoc="0" locked="0" layoutInCell="1" allowOverlap="1" wp14:anchorId="28000778" wp14:editId="242B4E9A">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332C7" w14:textId="77777777" w:rsidR="007F6858"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8000778"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C7332C7" w14:textId="77777777" w:rsidR="007F6858"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F7F75" w14:textId="77777777" w:rsidR="008972CD" w:rsidRDefault="008972CD">
      <w:pPr>
        <w:ind w:firstLine="3990"/>
      </w:pPr>
      <w:r>
        <w:separator/>
      </w:r>
    </w:p>
  </w:footnote>
  <w:footnote w:type="continuationSeparator" w:id="0">
    <w:p w14:paraId="38BBABD8" w14:textId="77777777" w:rsidR="008972CD" w:rsidRDefault="008972CD">
      <w:pPr>
        <w:ind w:firstLine="399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embedTrueType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M1NGMxYTBmNjEwY2ZiMDUyNzcxYjUzNDVkMmQ5MWYifQ=="/>
  </w:docVars>
  <w:rsids>
    <w:rsidRoot w:val="7DC80CF4"/>
    <w:rsid w:val="00237DD8"/>
    <w:rsid w:val="002D06FD"/>
    <w:rsid w:val="002E185E"/>
    <w:rsid w:val="00661AC5"/>
    <w:rsid w:val="00767D28"/>
    <w:rsid w:val="00795691"/>
    <w:rsid w:val="007D7756"/>
    <w:rsid w:val="007F6858"/>
    <w:rsid w:val="0085659C"/>
    <w:rsid w:val="008972CD"/>
    <w:rsid w:val="00C54CF9"/>
    <w:rsid w:val="00E1659B"/>
    <w:rsid w:val="00FC738A"/>
    <w:rsid w:val="02132DED"/>
    <w:rsid w:val="03D076DC"/>
    <w:rsid w:val="05706AD3"/>
    <w:rsid w:val="09695037"/>
    <w:rsid w:val="0DAB2DF1"/>
    <w:rsid w:val="0FBC7787"/>
    <w:rsid w:val="15766BE3"/>
    <w:rsid w:val="1AB262E8"/>
    <w:rsid w:val="1ACA5220"/>
    <w:rsid w:val="1E5F0522"/>
    <w:rsid w:val="1FAC4729"/>
    <w:rsid w:val="2194083B"/>
    <w:rsid w:val="21AF33E2"/>
    <w:rsid w:val="23AE57BA"/>
    <w:rsid w:val="244A4780"/>
    <w:rsid w:val="2659350D"/>
    <w:rsid w:val="26E7703C"/>
    <w:rsid w:val="27196A33"/>
    <w:rsid w:val="2B716152"/>
    <w:rsid w:val="2C34091F"/>
    <w:rsid w:val="2C4E0100"/>
    <w:rsid w:val="2EA73016"/>
    <w:rsid w:val="30012C30"/>
    <w:rsid w:val="321E4898"/>
    <w:rsid w:val="369A740D"/>
    <w:rsid w:val="37B73D04"/>
    <w:rsid w:val="39983CB5"/>
    <w:rsid w:val="40A17588"/>
    <w:rsid w:val="45A232AB"/>
    <w:rsid w:val="46AE2D63"/>
    <w:rsid w:val="46BD4A08"/>
    <w:rsid w:val="4785298A"/>
    <w:rsid w:val="48EF4F04"/>
    <w:rsid w:val="49872D95"/>
    <w:rsid w:val="4C3535BE"/>
    <w:rsid w:val="4C4D33A9"/>
    <w:rsid w:val="4CBF0720"/>
    <w:rsid w:val="51067395"/>
    <w:rsid w:val="5127115D"/>
    <w:rsid w:val="5198508A"/>
    <w:rsid w:val="52584811"/>
    <w:rsid w:val="52CB176A"/>
    <w:rsid w:val="548B288F"/>
    <w:rsid w:val="555111A9"/>
    <w:rsid w:val="5575678B"/>
    <w:rsid w:val="56B57588"/>
    <w:rsid w:val="591F1666"/>
    <w:rsid w:val="5A446116"/>
    <w:rsid w:val="5C4D71E8"/>
    <w:rsid w:val="5D526122"/>
    <w:rsid w:val="5FAB11A0"/>
    <w:rsid w:val="61D93EA8"/>
    <w:rsid w:val="69F975CD"/>
    <w:rsid w:val="6A266A58"/>
    <w:rsid w:val="6AC5304E"/>
    <w:rsid w:val="6D5D03B0"/>
    <w:rsid w:val="6E6A7351"/>
    <w:rsid w:val="6F0556CB"/>
    <w:rsid w:val="72BC1E9E"/>
    <w:rsid w:val="755C02CC"/>
    <w:rsid w:val="76284641"/>
    <w:rsid w:val="7BB2550B"/>
    <w:rsid w:val="7C20376D"/>
    <w:rsid w:val="7DC80CF4"/>
    <w:rsid w:val="7F8117A3"/>
    <w:rsid w:val="7FB11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58C09"/>
  <w15:docId w15:val="{C5533DA6-7592-4488-B7D2-2C5A18455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autoRedefine/>
    <w:qFormat/>
    <w:pPr>
      <w:tabs>
        <w:tab w:val="center" w:pos="4153"/>
        <w:tab w:val="right" w:pos="8306"/>
      </w:tabs>
      <w:snapToGrid w:val="0"/>
      <w:jc w:val="left"/>
    </w:pPr>
    <w:rPr>
      <w:sz w:val="18"/>
    </w:rPr>
  </w:style>
  <w:style w:type="paragraph" w:styleId="a4">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a"/>
    <w:autoRedefine/>
    <w:qFormat/>
    <w:pPr>
      <w:spacing w:line="460" w:lineRule="auto"/>
      <w:ind w:firstLine="400"/>
      <w:jc w:val="left"/>
    </w:pPr>
    <w:rPr>
      <w:rFonts w:ascii="宋体" w:hAnsi="宋体" w:cs="宋体"/>
      <w:color w:val="000000"/>
      <w:kern w:val="0"/>
      <w:sz w:val="28"/>
      <w:szCs w:val="28"/>
    </w:rPr>
  </w:style>
  <w:style w:type="paragraph" w:styleId="a6">
    <w:name w:val="Date"/>
    <w:basedOn w:val="a"/>
    <w:next w:val="a"/>
    <w:link w:val="a7"/>
    <w:rsid w:val="007D7756"/>
    <w:pPr>
      <w:ind w:leftChars="2500" w:left="100"/>
    </w:pPr>
  </w:style>
  <w:style w:type="character" w:customStyle="1" w:styleId="a7">
    <w:name w:val="日期 字符"/>
    <w:basedOn w:val="a0"/>
    <w:link w:val="a6"/>
    <w:rsid w:val="007D775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397</Words>
  <Characters>2267</Characters>
  <Application>Microsoft Office Word</Application>
  <DocSecurity>0</DocSecurity>
  <Lines>18</Lines>
  <Paragraphs>5</Paragraphs>
  <ScaleCrop>false</ScaleCrop>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両個魜赱</dc:creator>
  <cp:lastModifiedBy>8618175930230</cp:lastModifiedBy>
  <cp:revision>7</cp:revision>
  <cp:lastPrinted>2024-04-21T07:12:00Z</cp:lastPrinted>
  <dcterms:created xsi:type="dcterms:W3CDTF">2021-08-02T01:36:00Z</dcterms:created>
  <dcterms:modified xsi:type="dcterms:W3CDTF">2024-05-20T09:05:00Z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14973073_btnclosed</vt:lpwstr>
  </property>
  <property fmtid="{D5CDD505-2E9C-101B-9397-08002B2CF9AE}" pid="4" name="ICV">
    <vt:lpwstr>ECD34F38D79F4BA9968B44B5CAF8F0F3_12</vt:lpwstr>
  </property>
</Properties>
</file>